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FA" w:rsidRDefault="00D26BFA" w:rsidP="00D26BFA">
      <w:pPr>
        <w:pStyle w:val="Heading1"/>
        <w:jc w:val="center"/>
        <w:rPr>
          <w:rFonts w:eastAsia="Trebuchet MS"/>
        </w:rPr>
      </w:pPr>
    </w:p>
    <w:p w:rsidR="004A5C09" w:rsidRPr="00DD7B73" w:rsidRDefault="00804CC5" w:rsidP="00DD7B73">
      <w:pPr>
        <w:jc w:val="right"/>
        <w:rPr>
          <w:rFonts w:ascii="Times New Roman" w:hAnsi="Times New Roman" w:cs="Times New Roman"/>
          <w:sz w:val="24"/>
          <w:szCs w:val="24"/>
          <w:lang w:eastAsia="ro-RO"/>
        </w:rPr>
      </w:pPr>
      <w:r w:rsidRPr="00DD7B73">
        <w:rPr>
          <w:rFonts w:ascii="Times New Roman" w:hAnsi="Times New Roman" w:cs="Times New Roman"/>
          <w:sz w:val="24"/>
          <w:szCs w:val="24"/>
          <w:lang w:eastAsia="ro-RO"/>
        </w:rPr>
        <w:t>Nr. UAIC:</w:t>
      </w:r>
      <w:r w:rsidR="00DD7B73" w:rsidRPr="00DD7B73">
        <w:rPr>
          <w:rFonts w:ascii="Times New Roman" w:hAnsi="Times New Roman" w:cs="Times New Roman"/>
          <w:sz w:val="24"/>
          <w:szCs w:val="24"/>
          <w:lang w:eastAsia="ro-RO"/>
        </w:rPr>
        <w:t xml:space="preserve"> </w:t>
      </w:r>
      <w:r w:rsidRPr="00DD7B73">
        <w:rPr>
          <w:rFonts w:ascii="Times New Roman" w:hAnsi="Times New Roman" w:cs="Times New Roman"/>
          <w:sz w:val="24"/>
          <w:szCs w:val="24"/>
          <w:lang w:eastAsia="ro-RO"/>
        </w:rPr>
        <w:t>21349</w:t>
      </w:r>
      <w:r w:rsidR="00DD7B73" w:rsidRPr="00DD7B73">
        <w:rPr>
          <w:rFonts w:ascii="Times New Roman" w:hAnsi="Times New Roman" w:cs="Times New Roman"/>
          <w:sz w:val="24"/>
          <w:szCs w:val="24"/>
          <w:lang w:eastAsia="ro-RO"/>
        </w:rPr>
        <w:t xml:space="preserve"> </w:t>
      </w:r>
      <w:r w:rsidRPr="00DD7B73">
        <w:rPr>
          <w:rFonts w:ascii="Times New Roman" w:hAnsi="Times New Roman" w:cs="Times New Roman"/>
          <w:sz w:val="24"/>
          <w:szCs w:val="24"/>
          <w:lang w:eastAsia="ro-RO"/>
        </w:rPr>
        <w:t>/</w:t>
      </w:r>
      <w:r w:rsidR="00DD7B73" w:rsidRPr="00DD7B73">
        <w:rPr>
          <w:rFonts w:ascii="Times New Roman" w:hAnsi="Times New Roman" w:cs="Times New Roman"/>
          <w:sz w:val="24"/>
          <w:szCs w:val="24"/>
          <w:lang w:eastAsia="ro-RO"/>
        </w:rPr>
        <w:t xml:space="preserve"> </w:t>
      </w:r>
      <w:r w:rsidRPr="00DD7B73">
        <w:rPr>
          <w:rFonts w:ascii="Times New Roman" w:hAnsi="Times New Roman" w:cs="Times New Roman"/>
          <w:sz w:val="24"/>
          <w:szCs w:val="24"/>
          <w:lang w:eastAsia="ro-RO"/>
        </w:rPr>
        <w:t xml:space="preserve">24.11.2021   </w:t>
      </w:r>
    </w:p>
    <w:p w:rsidR="004A5C09" w:rsidRDefault="004A5C09" w:rsidP="004A5C09">
      <w:pPr>
        <w:rPr>
          <w:lang w:eastAsia="ro-RO"/>
        </w:rPr>
      </w:pPr>
    </w:p>
    <w:p w:rsidR="004A5C09" w:rsidRPr="004A5C09" w:rsidRDefault="004A5C09" w:rsidP="004A5C09">
      <w:pPr>
        <w:rPr>
          <w:lang w:eastAsia="ro-RO"/>
        </w:rPr>
      </w:pPr>
    </w:p>
    <w:p w:rsidR="00D26BFA" w:rsidRPr="00B7600E" w:rsidRDefault="00D26BFA" w:rsidP="00D26BFA">
      <w:pPr>
        <w:pStyle w:val="Heading1"/>
        <w:jc w:val="center"/>
        <w:rPr>
          <w:rFonts w:eastAsia="Trebuchet MS"/>
        </w:rPr>
      </w:pPr>
    </w:p>
    <w:p w:rsidR="00D26BFA" w:rsidRPr="00B7600E" w:rsidRDefault="00D26BFA" w:rsidP="00D26BFA">
      <w:pPr>
        <w:pStyle w:val="Heading1"/>
        <w:jc w:val="center"/>
        <w:rPr>
          <w:rFonts w:eastAsia="Trebuchet MS"/>
        </w:rPr>
      </w:pPr>
    </w:p>
    <w:p w:rsidR="00D26BFA" w:rsidRPr="00B7600E" w:rsidRDefault="00D26BFA" w:rsidP="00D26BFA">
      <w:pPr>
        <w:pStyle w:val="Heading1"/>
        <w:jc w:val="center"/>
        <w:rPr>
          <w:rFonts w:eastAsia="Trebuchet MS"/>
        </w:rPr>
      </w:pPr>
    </w:p>
    <w:p w:rsidR="00BF6211" w:rsidRPr="00B7600E" w:rsidRDefault="00BF6211" w:rsidP="00BF6211">
      <w:pPr>
        <w:rPr>
          <w:rFonts w:ascii="Times New Roman" w:hAnsi="Times New Roman" w:cs="Times New Roman"/>
          <w:sz w:val="24"/>
          <w:szCs w:val="24"/>
          <w:lang w:eastAsia="ro-RO"/>
        </w:rPr>
      </w:pPr>
    </w:p>
    <w:p w:rsidR="00BF6211" w:rsidRPr="00B7600E" w:rsidRDefault="00BF6211" w:rsidP="00BF6211">
      <w:pPr>
        <w:rPr>
          <w:rFonts w:ascii="Times New Roman" w:hAnsi="Times New Roman" w:cs="Times New Roman"/>
          <w:sz w:val="24"/>
          <w:szCs w:val="24"/>
          <w:lang w:eastAsia="ro-RO"/>
        </w:rPr>
      </w:pPr>
    </w:p>
    <w:p w:rsidR="00D26BFA" w:rsidRPr="00B7600E" w:rsidRDefault="00D26BFA" w:rsidP="00D26BFA">
      <w:pPr>
        <w:pStyle w:val="Heading1"/>
        <w:jc w:val="center"/>
        <w:rPr>
          <w:rFonts w:eastAsia="Trebuchet MS"/>
        </w:rPr>
      </w:pPr>
    </w:p>
    <w:p w:rsidR="006159C7" w:rsidRPr="00B7600E" w:rsidRDefault="00D26BFA" w:rsidP="006159C7">
      <w:pPr>
        <w:pStyle w:val="Heading1"/>
        <w:spacing w:before="0" w:line="360" w:lineRule="auto"/>
        <w:jc w:val="center"/>
        <w:rPr>
          <w:rFonts w:eastAsia="Trebuchet MS"/>
          <w:sz w:val="32"/>
        </w:rPr>
      </w:pPr>
      <w:r w:rsidRPr="00B7600E">
        <w:rPr>
          <w:rFonts w:eastAsia="Trebuchet MS"/>
          <w:sz w:val="32"/>
        </w:rPr>
        <w:t xml:space="preserve">METODOLOGIE </w:t>
      </w:r>
    </w:p>
    <w:p w:rsidR="00EA2A6F" w:rsidRPr="00B7600E" w:rsidRDefault="00D26BFA" w:rsidP="006159C7">
      <w:pPr>
        <w:pStyle w:val="Heading1"/>
        <w:spacing w:before="0" w:line="360" w:lineRule="auto"/>
        <w:jc w:val="center"/>
        <w:rPr>
          <w:rFonts w:eastAsia="Trebuchet MS"/>
        </w:rPr>
      </w:pPr>
      <w:r w:rsidRPr="00B7600E">
        <w:rPr>
          <w:rFonts w:eastAsia="Trebuchet MS"/>
        </w:rPr>
        <w:t>PRIVIND ORGANIZAREA ŞI DESFĂŞURAREA ADMITERII ÎN CICLUL</w:t>
      </w:r>
      <w:r w:rsidR="006159C7" w:rsidRPr="00B7600E">
        <w:rPr>
          <w:rFonts w:eastAsia="Trebuchet MS"/>
        </w:rPr>
        <w:t> </w:t>
      </w:r>
      <w:r w:rsidRPr="00B7600E">
        <w:rPr>
          <w:rFonts w:eastAsia="Trebuchet MS"/>
        </w:rPr>
        <w:t>DE</w:t>
      </w:r>
      <w:r w:rsidR="006159C7" w:rsidRPr="00B7600E">
        <w:rPr>
          <w:rFonts w:eastAsia="Trebuchet MS"/>
        </w:rPr>
        <w:t> </w:t>
      </w:r>
      <w:r w:rsidRPr="00B7600E">
        <w:rPr>
          <w:rFonts w:eastAsia="Trebuchet MS"/>
        </w:rPr>
        <w:t xml:space="preserve">STUDII UNIVERSITARE DE </w:t>
      </w:r>
      <w:r w:rsidR="00EA2A6F" w:rsidRPr="00B7600E">
        <w:rPr>
          <w:rFonts w:eastAsia="Trebuchet MS"/>
        </w:rPr>
        <w:t>MASTER</w:t>
      </w:r>
      <w:r w:rsidRPr="00B7600E">
        <w:rPr>
          <w:rFonts w:eastAsia="Trebuchet MS"/>
        </w:rPr>
        <w:t xml:space="preserve"> PENTRU ANUL</w:t>
      </w:r>
      <w:r w:rsidR="006159C7" w:rsidRPr="00B7600E">
        <w:rPr>
          <w:rFonts w:eastAsia="Trebuchet MS"/>
        </w:rPr>
        <w:t> </w:t>
      </w:r>
      <w:r w:rsidRPr="00B7600E">
        <w:rPr>
          <w:rFonts w:eastAsia="Trebuchet MS"/>
        </w:rPr>
        <w:t>UNIVERSITAR 202</w:t>
      </w:r>
      <w:r w:rsidR="00E82E98">
        <w:rPr>
          <w:rFonts w:eastAsia="Trebuchet MS"/>
        </w:rPr>
        <w:t>2</w:t>
      </w:r>
      <w:r w:rsidRPr="00B7600E">
        <w:rPr>
          <w:rFonts w:eastAsia="Trebuchet MS"/>
        </w:rPr>
        <w:t>/</w:t>
      </w:r>
      <w:r w:rsidR="00E82E98">
        <w:rPr>
          <w:rFonts w:eastAsia="Trebuchet MS"/>
        </w:rPr>
        <w:t>2023</w:t>
      </w:r>
      <w:r w:rsidRPr="00B7600E">
        <w:rPr>
          <w:rFonts w:eastAsia="Trebuchet MS"/>
        </w:rPr>
        <w:t xml:space="preserve"> </w:t>
      </w:r>
    </w:p>
    <w:p w:rsidR="00D26BFA" w:rsidRPr="00B7600E" w:rsidRDefault="00D26BFA" w:rsidP="006159C7">
      <w:pPr>
        <w:pStyle w:val="Heading1"/>
        <w:spacing w:before="0" w:line="360" w:lineRule="auto"/>
        <w:jc w:val="center"/>
        <w:rPr>
          <w:rFonts w:eastAsia="Trebuchet MS"/>
        </w:rPr>
      </w:pPr>
      <w:r w:rsidRPr="00B7600E">
        <w:rPr>
          <w:rFonts w:eastAsia="Trebuchet MS"/>
        </w:rPr>
        <w:t>(ÎNVĂŢĂMÂNT CU FRECVENŢĂ</w:t>
      </w:r>
      <w:r w:rsidR="00EA2A6F" w:rsidRPr="00B7600E">
        <w:rPr>
          <w:rFonts w:eastAsia="Trebuchet MS"/>
        </w:rPr>
        <w:t xml:space="preserve"> ȘI</w:t>
      </w:r>
      <w:r w:rsidRPr="00B7600E">
        <w:rPr>
          <w:rFonts w:eastAsia="Trebuchet MS"/>
        </w:rPr>
        <w:t xml:space="preserve"> FRECVENŢĂ REDUSĂ)</w:t>
      </w:r>
    </w:p>
    <w:p w:rsidR="007C41B8" w:rsidRPr="00B7600E" w:rsidRDefault="007C41B8" w:rsidP="006159C7">
      <w:pPr>
        <w:spacing w:after="0" w:line="360" w:lineRule="auto"/>
        <w:rPr>
          <w:rFonts w:ascii="Times New Roman" w:hAnsi="Times New Roman" w:cs="Times New Roman"/>
          <w:sz w:val="24"/>
          <w:szCs w:val="24"/>
        </w:rPr>
      </w:pPr>
    </w:p>
    <w:p w:rsidR="00D26BFA" w:rsidRPr="00B7600E" w:rsidRDefault="00D26BFA" w:rsidP="006159C7">
      <w:pPr>
        <w:spacing w:after="0" w:line="360" w:lineRule="auto"/>
        <w:rPr>
          <w:rFonts w:ascii="Times New Roman" w:hAnsi="Times New Roman" w:cs="Times New Roman"/>
          <w:sz w:val="24"/>
          <w:szCs w:val="24"/>
        </w:rPr>
      </w:pPr>
      <w:r w:rsidRPr="00B7600E">
        <w:rPr>
          <w:rFonts w:ascii="Times New Roman" w:hAnsi="Times New Roman" w:cs="Times New Roman"/>
          <w:sz w:val="24"/>
          <w:szCs w:val="24"/>
        </w:rPr>
        <w:br w:type="page"/>
      </w:r>
    </w:p>
    <w:p w:rsidR="009726C6" w:rsidRPr="00B7600E" w:rsidRDefault="009726C6" w:rsidP="006159C7">
      <w:pPr>
        <w:spacing w:after="0" w:line="360" w:lineRule="auto"/>
        <w:rPr>
          <w:rFonts w:ascii="Times New Roman" w:hAnsi="Times New Roman" w:cs="Times New Roman"/>
          <w:sz w:val="24"/>
          <w:szCs w:val="24"/>
        </w:rPr>
      </w:pPr>
    </w:p>
    <w:p w:rsidR="007C41B8" w:rsidRPr="00B7600E" w:rsidRDefault="007C41B8" w:rsidP="006159C7">
      <w:pPr>
        <w:spacing w:after="0" w:line="360" w:lineRule="auto"/>
        <w:ind w:left="-284"/>
        <w:jc w:val="both"/>
        <w:rPr>
          <w:rFonts w:ascii="Times New Roman" w:eastAsia="Times New Roman" w:hAnsi="Times New Roman" w:cs="Times New Roman"/>
          <w:b/>
          <w:sz w:val="24"/>
          <w:szCs w:val="24"/>
          <w:lang w:eastAsia="ro-RO"/>
        </w:rPr>
      </w:pPr>
      <w:r w:rsidRPr="00B7600E">
        <w:rPr>
          <w:rFonts w:ascii="Times New Roman" w:eastAsia="Times New Roman" w:hAnsi="Times New Roman" w:cs="Times New Roman"/>
          <w:b/>
          <w:sz w:val="24"/>
          <w:szCs w:val="24"/>
          <w:lang w:eastAsia="ro-RO"/>
        </w:rPr>
        <w:t>Lista responsabililor cu elaborarea, verificarea și aprobarea ediției sau, după caz, a reviziei în cadrul ediției informațiilor documentate</w:t>
      </w:r>
      <w:r w:rsidRPr="00B7600E">
        <w:rPr>
          <w:rFonts w:ascii="Times New Roman" w:eastAsia="Times New Roman" w:hAnsi="Times New Roman" w:cs="Times New Roman"/>
          <w:b/>
          <w:sz w:val="24"/>
          <w:szCs w:val="24"/>
          <w:vertAlign w:val="superscript"/>
          <w:lang w:eastAsia="ro-RO"/>
        </w:rPr>
        <w:footnoteReference w:id="1"/>
      </w:r>
      <w:r w:rsidRPr="00B7600E">
        <w:rPr>
          <w:rFonts w:ascii="Times New Roman" w:eastAsia="Times New Roman" w:hAnsi="Times New Roman" w:cs="Times New Roman"/>
          <w:b/>
          <w:sz w:val="24"/>
          <w:szCs w:val="24"/>
          <w:lang w:eastAsia="ro-RO"/>
        </w:rPr>
        <w:t>:</w:t>
      </w:r>
    </w:p>
    <w:tbl>
      <w:tblPr>
        <w:tblpPr w:leftFromText="180" w:rightFromText="180" w:vertAnchor="text" w:horzAnchor="margin" w:tblpY="238"/>
        <w:tblOverlap w:val="neve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0"/>
        <w:gridCol w:w="1580"/>
        <w:gridCol w:w="2085"/>
        <w:gridCol w:w="1296"/>
        <w:gridCol w:w="1417"/>
      </w:tblGrid>
      <w:tr w:rsidR="00C718F2" w:rsidRPr="00B7600E" w:rsidTr="00185309">
        <w:trPr>
          <w:trHeight w:val="690"/>
        </w:trPr>
        <w:tc>
          <w:tcPr>
            <w:tcW w:w="516" w:type="dxa"/>
            <w:tcBorders>
              <w:bottom w:val="nil"/>
            </w:tcBorders>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b/>
                <w:sz w:val="20"/>
                <w:szCs w:val="20"/>
                <w:lang w:eastAsia="ro-RO"/>
              </w:rPr>
            </w:pPr>
          </w:p>
        </w:tc>
        <w:tc>
          <w:tcPr>
            <w:tcW w:w="2740" w:type="dxa"/>
            <w:shd w:val="clear" w:color="auto" w:fill="F2F2F2"/>
            <w:vAlign w:val="center"/>
          </w:tcPr>
          <w:p w:rsidR="007C41B8" w:rsidRPr="00B7600E" w:rsidRDefault="007C41B8" w:rsidP="006159C7">
            <w:pPr>
              <w:spacing w:after="0" w:line="240" w:lineRule="auto"/>
              <w:rPr>
                <w:rFonts w:ascii="Times New Roman" w:eastAsia="Times New Roman" w:hAnsi="Times New Roman" w:cs="Times New Roman"/>
                <w:b/>
                <w:sz w:val="20"/>
                <w:szCs w:val="20"/>
                <w:lang w:eastAsia="ro-RO"/>
              </w:rPr>
            </w:pPr>
            <w:r w:rsidRPr="00B7600E">
              <w:rPr>
                <w:rFonts w:ascii="Times New Roman" w:eastAsia="Times New Roman" w:hAnsi="Times New Roman" w:cs="Times New Roman"/>
                <w:b/>
                <w:sz w:val="20"/>
                <w:szCs w:val="20"/>
                <w:lang w:eastAsia="ro-RO"/>
              </w:rPr>
              <w:t>Elemente privind responsabilii/operațiunea</w:t>
            </w:r>
          </w:p>
        </w:tc>
        <w:tc>
          <w:tcPr>
            <w:tcW w:w="1580" w:type="dxa"/>
            <w:shd w:val="clear" w:color="auto" w:fill="F2F2F2"/>
            <w:vAlign w:val="center"/>
          </w:tcPr>
          <w:p w:rsidR="007C41B8" w:rsidRPr="00B7600E" w:rsidRDefault="007C41B8" w:rsidP="006159C7">
            <w:pPr>
              <w:spacing w:after="0" w:line="240" w:lineRule="auto"/>
              <w:rPr>
                <w:rFonts w:ascii="Times New Roman" w:eastAsia="Times New Roman" w:hAnsi="Times New Roman" w:cs="Times New Roman"/>
                <w:b/>
                <w:sz w:val="20"/>
                <w:szCs w:val="20"/>
                <w:lang w:eastAsia="ro-RO"/>
              </w:rPr>
            </w:pPr>
            <w:r w:rsidRPr="00B7600E">
              <w:rPr>
                <w:rFonts w:ascii="Times New Roman" w:eastAsia="Times New Roman" w:hAnsi="Times New Roman" w:cs="Times New Roman"/>
                <w:b/>
                <w:sz w:val="20"/>
                <w:szCs w:val="20"/>
                <w:lang w:eastAsia="ro-RO"/>
              </w:rPr>
              <w:t>Numele și prenumele/ Funcția</w:t>
            </w:r>
          </w:p>
        </w:tc>
        <w:tc>
          <w:tcPr>
            <w:tcW w:w="2085" w:type="dxa"/>
            <w:shd w:val="clear" w:color="auto" w:fill="F2F2F2"/>
            <w:vAlign w:val="center"/>
          </w:tcPr>
          <w:p w:rsidR="007C41B8" w:rsidRPr="00B7600E" w:rsidRDefault="007C41B8" w:rsidP="006159C7">
            <w:pPr>
              <w:spacing w:after="0" w:line="240" w:lineRule="auto"/>
              <w:rPr>
                <w:rFonts w:ascii="Times New Roman" w:eastAsia="Times New Roman" w:hAnsi="Times New Roman" w:cs="Times New Roman"/>
                <w:b/>
                <w:sz w:val="20"/>
                <w:szCs w:val="20"/>
                <w:lang w:eastAsia="ro-RO"/>
              </w:rPr>
            </w:pPr>
            <w:r w:rsidRPr="00B7600E">
              <w:rPr>
                <w:rFonts w:ascii="Times New Roman" w:eastAsia="Times New Roman" w:hAnsi="Times New Roman" w:cs="Times New Roman"/>
                <w:b/>
                <w:sz w:val="20"/>
                <w:szCs w:val="20"/>
                <w:lang w:eastAsia="ro-RO"/>
              </w:rPr>
              <w:t>Compartiment</w:t>
            </w:r>
          </w:p>
        </w:tc>
        <w:tc>
          <w:tcPr>
            <w:tcW w:w="1296" w:type="dxa"/>
            <w:shd w:val="clear" w:color="auto" w:fill="F2F2F2"/>
            <w:vAlign w:val="center"/>
          </w:tcPr>
          <w:p w:rsidR="007C41B8" w:rsidRPr="00B7600E" w:rsidRDefault="007C41B8" w:rsidP="006159C7">
            <w:pPr>
              <w:spacing w:after="0" w:line="240" w:lineRule="auto"/>
              <w:rPr>
                <w:rFonts w:ascii="Times New Roman" w:eastAsia="Times New Roman" w:hAnsi="Times New Roman" w:cs="Times New Roman"/>
                <w:b/>
                <w:sz w:val="20"/>
                <w:szCs w:val="20"/>
                <w:lang w:eastAsia="ro-RO"/>
              </w:rPr>
            </w:pPr>
            <w:r w:rsidRPr="00B7600E">
              <w:rPr>
                <w:rFonts w:ascii="Times New Roman" w:eastAsia="Times New Roman" w:hAnsi="Times New Roman" w:cs="Times New Roman"/>
                <w:b/>
                <w:sz w:val="20"/>
                <w:szCs w:val="20"/>
                <w:lang w:eastAsia="ro-RO"/>
              </w:rPr>
              <w:t>Data</w:t>
            </w:r>
          </w:p>
        </w:tc>
        <w:tc>
          <w:tcPr>
            <w:tcW w:w="1417" w:type="dxa"/>
            <w:shd w:val="clear" w:color="auto" w:fill="F2F2F2"/>
            <w:vAlign w:val="center"/>
          </w:tcPr>
          <w:p w:rsidR="007C41B8" w:rsidRPr="00B7600E" w:rsidRDefault="007C41B8" w:rsidP="006159C7">
            <w:pPr>
              <w:spacing w:after="0" w:line="240" w:lineRule="auto"/>
              <w:rPr>
                <w:rFonts w:ascii="Times New Roman" w:eastAsia="Times New Roman" w:hAnsi="Times New Roman" w:cs="Times New Roman"/>
                <w:b/>
                <w:sz w:val="20"/>
                <w:szCs w:val="20"/>
                <w:lang w:eastAsia="ro-RO"/>
              </w:rPr>
            </w:pPr>
            <w:r w:rsidRPr="00B7600E">
              <w:rPr>
                <w:rFonts w:ascii="Times New Roman" w:eastAsia="Times New Roman" w:hAnsi="Times New Roman" w:cs="Times New Roman"/>
                <w:b/>
                <w:sz w:val="20"/>
                <w:szCs w:val="20"/>
                <w:lang w:eastAsia="ro-RO"/>
              </w:rPr>
              <w:t>Semnătura</w:t>
            </w:r>
          </w:p>
        </w:tc>
      </w:tr>
      <w:tr w:rsidR="00C718F2" w:rsidRPr="00B7600E" w:rsidTr="00185309">
        <w:trPr>
          <w:trHeight w:val="151"/>
        </w:trPr>
        <w:tc>
          <w:tcPr>
            <w:tcW w:w="516" w:type="dxa"/>
            <w:tcBorders>
              <w:top w:val="nil"/>
            </w:tcBorders>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b/>
                <w:sz w:val="20"/>
                <w:szCs w:val="20"/>
                <w:lang w:eastAsia="ro-RO"/>
              </w:rPr>
            </w:pPr>
          </w:p>
        </w:tc>
        <w:tc>
          <w:tcPr>
            <w:tcW w:w="2740" w:type="dxa"/>
            <w:shd w:val="clear" w:color="auto" w:fill="auto"/>
            <w:vAlign w:val="center"/>
          </w:tcPr>
          <w:p w:rsidR="007C41B8" w:rsidRPr="00B7600E" w:rsidRDefault="007C41B8" w:rsidP="006159C7">
            <w:pPr>
              <w:spacing w:after="0" w:line="240" w:lineRule="auto"/>
              <w:jc w:val="center"/>
              <w:rPr>
                <w:rFonts w:ascii="Times New Roman" w:eastAsia="Times New Roman" w:hAnsi="Times New Roman" w:cs="Times New Roman"/>
                <w:b/>
                <w:sz w:val="20"/>
                <w:szCs w:val="20"/>
                <w:lang w:eastAsia="ro-RO"/>
              </w:rPr>
            </w:pPr>
            <w:r w:rsidRPr="00B7600E">
              <w:rPr>
                <w:rFonts w:ascii="Times New Roman" w:eastAsia="Times New Roman" w:hAnsi="Times New Roman" w:cs="Times New Roman"/>
                <w:b/>
                <w:sz w:val="20"/>
                <w:szCs w:val="20"/>
                <w:lang w:eastAsia="ro-RO"/>
              </w:rPr>
              <w:t>1</w:t>
            </w:r>
          </w:p>
        </w:tc>
        <w:tc>
          <w:tcPr>
            <w:tcW w:w="1580" w:type="dxa"/>
            <w:shd w:val="clear" w:color="auto" w:fill="auto"/>
            <w:vAlign w:val="center"/>
          </w:tcPr>
          <w:p w:rsidR="007C41B8" w:rsidRPr="00B7600E" w:rsidRDefault="007C41B8" w:rsidP="006159C7">
            <w:pPr>
              <w:spacing w:after="0" w:line="240" w:lineRule="auto"/>
              <w:jc w:val="center"/>
              <w:rPr>
                <w:rFonts w:ascii="Times New Roman" w:eastAsia="Times New Roman" w:hAnsi="Times New Roman" w:cs="Times New Roman"/>
                <w:b/>
                <w:sz w:val="20"/>
                <w:szCs w:val="20"/>
                <w:lang w:eastAsia="ro-RO"/>
              </w:rPr>
            </w:pPr>
            <w:r w:rsidRPr="00B7600E">
              <w:rPr>
                <w:rFonts w:ascii="Times New Roman" w:eastAsia="Times New Roman" w:hAnsi="Times New Roman" w:cs="Times New Roman"/>
                <w:b/>
                <w:sz w:val="20"/>
                <w:szCs w:val="20"/>
                <w:lang w:eastAsia="ro-RO"/>
              </w:rPr>
              <w:t>2</w:t>
            </w:r>
          </w:p>
        </w:tc>
        <w:tc>
          <w:tcPr>
            <w:tcW w:w="2085" w:type="dxa"/>
            <w:shd w:val="clear" w:color="auto" w:fill="auto"/>
            <w:vAlign w:val="center"/>
          </w:tcPr>
          <w:p w:rsidR="007C41B8" w:rsidRPr="00B7600E" w:rsidRDefault="007C41B8" w:rsidP="006159C7">
            <w:pPr>
              <w:spacing w:after="0" w:line="240" w:lineRule="auto"/>
              <w:jc w:val="center"/>
              <w:rPr>
                <w:rFonts w:ascii="Times New Roman" w:eastAsia="Times New Roman" w:hAnsi="Times New Roman" w:cs="Times New Roman"/>
                <w:b/>
                <w:sz w:val="20"/>
                <w:szCs w:val="20"/>
                <w:lang w:eastAsia="ro-RO"/>
              </w:rPr>
            </w:pPr>
            <w:r w:rsidRPr="00B7600E">
              <w:rPr>
                <w:rFonts w:ascii="Times New Roman" w:eastAsia="Times New Roman" w:hAnsi="Times New Roman" w:cs="Times New Roman"/>
                <w:b/>
                <w:sz w:val="20"/>
                <w:szCs w:val="20"/>
                <w:lang w:eastAsia="ro-RO"/>
              </w:rPr>
              <w:t>3</w:t>
            </w:r>
          </w:p>
        </w:tc>
        <w:tc>
          <w:tcPr>
            <w:tcW w:w="1296" w:type="dxa"/>
            <w:shd w:val="clear" w:color="auto" w:fill="auto"/>
            <w:vAlign w:val="center"/>
          </w:tcPr>
          <w:p w:rsidR="007C41B8" w:rsidRPr="00B7600E" w:rsidRDefault="007C41B8" w:rsidP="006159C7">
            <w:pPr>
              <w:spacing w:after="0" w:line="240" w:lineRule="auto"/>
              <w:jc w:val="center"/>
              <w:rPr>
                <w:rFonts w:ascii="Times New Roman" w:eastAsia="Times New Roman" w:hAnsi="Times New Roman" w:cs="Times New Roman"/>
                <w:b/>
                <w:sz w:val="20"/>
                <w:szCs w:val="20"/>
                <w:lang w:eastAsia="ro-RO"/>
              </w:rPr>
            </w:pPr>
            <w:r w:rsidRPr="00B7600E">
              <w:rPr>
                <w:rFonts w:ascii="Times New Roman" w:eastAsia="Times New Roman" w:hAnsi="Times New Roman" w:cs="Times New Roman"/>
                <w:b/>
                <w:sz w:val="20"/>
                <w:szCs w:val="20"/>
                <w:lang w:eastAsia="ro-RO"/>
              </w:rPr>
              <w:t>4</w:t>
            </w:r>
          </w:p>
        </w:tc>
        <w:tc>
          <w:tcPr>
            <w:tcW w:w="1417" w:type="dxa"/>
            <w:shd w:val="clear" w:color="auto" w:fill="auto"/>
            <w:vAlign w:val="center"/>
          </w:tcPr>
          <w:p w:rsidR="007C41B8" w:rsidRPr="00B7600E" w:rsidRDefault="007C41B8" w:rsidP="006159C7">
            <w:pPr>
              <w:spacing w:after="0" w:line="240" w:lineRule="auto"/>
              <w:jc w:val="center"/>
              <w:rPr>
                <w:rFonts w:ascii="Times New Roman" w:eastAsia="Times New Roman" w:hAnsi="Times New Roman" w:cs="Times New Roman"/>
                <w:b/>
                <w:sz w:val="20"/>
                <w:szCs w:val="20"/>
                <w:lang w:eastAsia="ro-RO"/>
              </w:rPr>
            </w:pPr>
            <w:r w:rsidRPr="00B7600E">
              <w:rPr>
                <w:rFonts w:ascii="Times New Roman" w:eastAsia="Times New Roman" w:hAnsi="Times New Roman" w:cs="Times New Roman"/>
                <w:b/>
                <w:sz w:val="20"/>
                <w:szCs w:val="20"/>
                <w:lang w:eastAsia="ro-RO"/>
              </w:rPr>
              <w:t>5</w:t>
            </w:r>
          </w:p>
        </w:tc>
      </w:tr>
      <w:tr w:rsidR="00C718F2" w:rsidRPr="00B7600E" w:rsidTr="00185309">
        <w:trPr>
          <w:trHeight w:val="362"/>
        </w:trPr>
        <w:tc>
          <w:tcPr>
            <w:tcW w:w="516"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1.1.</w:t>
            </w:r>
          </w:p>
        </w:tc>
        <w:tc>
          <w:tcPr>
            <w:tcW w:w="2740"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Elaborat</w:t>
            </w:r>
          </w:p>
        </w:tc>
        <w:tc>
          <w:tcPr>
            <w:tcW w:w="1580" w:type="dxa"/>
            <w:shd w:val="clear" w:color="auto" w:fill="auto"/>
            <w:vAlign w:val="center"/>
          </w:tcPr>
          <w:p w:rsidR="007C41B8" w:rsidRPr="00B7600E" w:rsidRDefault="009653A1"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Comitet de lucru</w:t>
            </w:r>
          </w:p>
        </w:tc>
        <w:tc>
          <w:tcPr>
            <w:tcW w:w="2085"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Biroul Programe Didactice Universitare și Postuniversitare</w:t>
            </w:r>
          </w:p>
        </w:tc>
        <w:tc>
          <w:tcPr>
            <w:tcW w:w="1296"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p>
        </w:tc>
        <w:tc>
          <w:tcPr>
            <w:tcW w:w="1417"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p>
        </w:tc>
      </w:tr>
      <w:tr w:rsidR="00C718F2" w:rsidRPr="00B7600E" w:rsidTr="00185309">
        <w:trPr>
          <w:trHeight w:val="362"/>
        </w:trPr>
        <w:tc>
          <w:tcPr>
            <w:tcW w:w="516"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1.2.</w:t>
            </w:r>
          </w:p>
        </w:tc>
        <w:tc>
          <w:tcPr>
            <w:tcW w:w="2740"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Verificat (avizarea conținutului)</w:t>
            </w:r>
          </w:p>
        </w:tc>
        <w:tc>
          <w:tcPr>
            <w:tcW w:w="1580"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Oana-Adriana CONSTANDACHE</w:t>
            </w:r>
          </w:p>
        </w:tc>
        <w:tc>
          <w:tcPr>
            <w:tcW w:w="2085"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Serviciul Școlaritate</w:t>
            </w:r>
          </w:p>
        </w:tc>
        <w:tc>
          <w:tcPr>
            <w:tcW w:w="1296"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p>
        </w:tc>
        <w:tc>
          <w:tcPr>
            <w:tcW w:w="1417"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p>
        </w:tc>
      </w:tr>
      <w:tr w:rsidR="00C718F2" w:rsidRPr="00B7600E" w:rsidTr="00185309">
        <w:trPr>
          <w:trHeight w:val="985"/>
        </w:trPr>
        <w:tc>
          <w:tcPr>
            <w:tcW w:w="516"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1.3.</w:t>
            </w:r>
          </w:p>
        </w:tc>
        <w:tc>
          <w:tcPr>
            <w:tcW w:w="2740"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i/>
                <w:spacing w:val="-4"/>
                <w:sz w:val="20"/>
                <w:szCs w:val="20"/>
                <w:lang w:eastAsia="ro-RO"/>
              </w:rPr>
            </w:pPr>
            <w:r w:rsidRPr="00B7600E">
              <w:rPr>
                <w:rFonts w:ascii="Times New Roman" w:eastAsia="Times New Roman" w:hAnsi="Times New Roman" w:cs="Times New Roman"/>
                <w:sz w:val="20"/>
                <w:szCs w:val="20"/>
                <w:lang w:eastAsia="ro-RO"/>
              </w:rPr>
              <w:t xml:space="preserve">Aviz conformitate cu  </w:t>
            </w:r>
            <w:r w:rsidRPr="00B7600E">
              <w:rPr>
                <w:rFonts w:ascii="Times New Roman" w:eastAsia="Times New Roman" w:hAnsi="Times New Roman" w:cs="Times New Roman"/>
                <w:i/>
                <w:spacing w:val="-4"/>
                <w:sz w:val="20"/>
                <w:szCs w:val="20"/>
                <w:lang w:eastAsia="ro-RO"/>
              </w:rPr>
              <w:t>Procedură de sistem</w:t>
            </w:r>
          </w:p>
          <w:p w:rsidR="007C41B8" w:rsidRPr="00B7600E" w:rsidRDefault="007C41B8"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i/>
                <w:spacing w:val="-4"/>
                <w:sz w:val="20"/>
                <w:szCs w:val="20"/>
                <w:lang w:eastAsia="ro-RO"/>
              </w:rPr>
              <w:t>privind inițierea, elaborarea, aprobarea, difuzarea, retragerea și arhivarea informațiilor documentate (regulamente, metodologii sau a altor documente asimilate) din cadrul Universității „Alexandru Ioan Cuza” din Iași</w:t>
            </w:r>
          </w:p>
        </w:tc>
        <w:tc>
          <w:tcPr>
            <w:tcW w:w="1580"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p>
        </w:tc>
        <w:tc>
          <w:tcPr>
            <w:tcW w:w="2085"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Birou managementul calității</w:t>
            </w:r>
          </w:p>
        </w:tc>
        <w:tc>
          <w:tcPr>
            <w:tcW w:w="1296"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p>
        </w:tc>
        <w:tc>
          <w:tcPr>
            <w:tcW w:w="1417"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p>
        </w:tc>
      </w:tr>
      <w:tr w:rsidR="00C718F2" w:rsidRPr="00B7600E" w:rsidTr="00185309">
        <w:trPr>
          <w:trHeight w:val="567"/>
        </w:trPr>
        <w:tc>
          <w:tcPr>
            <w:tcW w:w="516" w:type="dxa"/>
            <w:vMerge w:val="restart"/>
            <w:shd w:val="clear" w:color="auto" w:fill="auto"/>
            <w:vAlign w:val="center"/>
          </w:tcPr>
          <w:p w:rsidR="009726C6" w:rsidRPr="00B7600E" w:rsidRDefault="009726C6"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1.4.</w:t>
            </w:r>
          </w:p>
        </w:tc>
        <w:tc>
          <w:tcPr>
            <w:tcW w:w="2740" w:type="dxa"/>
            <w:vMerge w:val="restart"/>
            <w:shd w:val="clear" w:color="auto" w:fill="auto"/>
            <w:vAlign w:val="center"/>
          </w:tcPr>
          <w:p w:rsidR="009726C6" w:rsidRPr="00B7600E" w:rsidRDefault="009726C6"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 xml:space="preserve">Aprobat </w:t>
            </w:r>
          </w:p>
        </w:tc>
        <w:tc>
          <w:tcPr>
            <w:tcW w:w="1580" w:type="dxa"/>
            <w:vMerge w:val="restart"/>
            <w:shd w:val="clear" w:color="auto" w:fill="auto"/>
            <w:vAlign w:val="center"/>
          </w:tcPr>
          <w:p w:rsidR="009726C6" w:rsidRPr="00B7600E" w:rsidRDefault="009726C6" w:rsidP="006159C7">
            <w:pPr>
              <w:spacing w:after="0" w:line="240" w:lineRule="auto"/>
              <w:jc w:val="center"/>
              <w:rPr>
                <w:rFonts w:ascii="Times New Roman" w:eastAsia="Times New Roman" w:hAnsi="Times New Roman" w:cs="Times New Roman"/>
                <w:sz w:val="20"/>
                <w:szCs w:val="20"/>
                <w:lang w:eastAsia="ro-RO"/>
              </w:rPr>
            </w:pPr>
          </w:p>
        </w:tc>
        <w:tc>
          <w:tcPr>
            <w:tcW w:w="2085" w:type="dxa"/>
            <w:shd w:val="clear" w:color="auto" w:fill="auto"/>
            <w:vAlign w:val="center"/>
          </w:tcPr>
          <w:p w:rsidR="009726C6" w:rsidRPr="00B7600E" w:rsidRDefault="009726C6"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Biroul Executiv al Consiliului de Administrație</w:t>
            </w:r>
          </w:p>
        </w:tc>
        <w:tc>
          <w:tcPr>
            <w:tcW w:w="2713" w:type="dxa"/>
            <w:gridSpan w:val="2"/>
            <w:shd w:val="clear" w:color="auto" w:fill="auto"/>
            <w:vAlign w:val="center"/>
          </w:tcPr>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tc>
      </w:tr>
      <w:tr w:rsidR="00C718F2" w:rsidRPr="00B7600E" w:rsidTr="00185309">
        <w:trPr>
          <w:trHeight w:val="567"/>
        </w:trPr>
        <w:tc>
          <w:tcPr>
            <w:tcW w:w="516" w:type="dxa"/>
            <w:vMerge/>
            <w:shd w:val="clear" w:color="auto" w:fill="auto"/>
            <w:vAlign w:val="center"/>
          </w:tcPr>
          <w:p w:rsidR="009726C6" w:rsidRPr="00B7600E" w:rsidRDefault="009726C6" w:rsidP="006159C7">
            <w:pPr>
              <w:spacing w:after="0" w:line="240" w:lineRule="auto"/>
              <w:rPr>
                <w:rFonts w:ascii="Times New Roman" w:eastAsia="Times New Roman" w:hAnsi="Times New Roman" w:cs="Times New Roman"/>
                <w:sz w:val="20"/>
                <w:szCs w:val="20"/>
                <w:lang w:eastAsia="ro-RO"/>
              </w:rPr>
            </w:pPr>
          </w:p>
        </w:tc>
        <w:tc>
          <w:tcPr>
            <w:tcW w:w="2740" w:type="dxa"/>
            <w:vMerge/>
            <w:shd w:val="clear" w:color="auto" w:fill="auto"/>
            <w:vAlign w:val="center"/>
          </w:tcPr>
          <w:p w:rsidR="009726C6" w:rsidRPr="00B7600E" w:rsidRDefault="009726C6" w:rsidP="006159C7">
            <w:pPr>
              <w:spacing w:after="0" w:line="240" w:lineRule="auto"/>
              <w:rPr>
                <w:rFonts w:ascii="Times New Roman" w:eastAsia="Times New Roman" w:hAnsi="Times New Roman" w:cs="Times New Roman"/>
                <w:sz w:val="20"/>
                <w:szCs w:val="20"/>
                <w:lang w:eastAsia="ro-RO"/>
              </w:rPr>
            </w:pPr>
          </w:p>
        </w:tc>
        <w:tc>
          <w:tcPr>
            <w:tcW w:w="1580" w:type="dxa"/>
            <w:vMerge/>
            <w:shd w:val="clear" w:color="auto" w:fill="auto"/>
            <w:vAlign w:val="center"/>
          </w:tcPr>
          <w:p w:rsidR="009726C6" w:rsidRPr="00B7600E" w:rsidRDefault="009726C6" w:rsidP="006159C7">
            <w:pPr>
              <w:spacing w:after="0" w:line="240" w:lineRule="auto"/>
              <w:jc w:val="center"/>
              <w:rPr>
                <w:rFonts w:ascii="Times New Roman" w:eastAsia="Times New Roman" w:hAnsi="Times New Roman" w:cs="Times New Roman"/>
                <w:sz w:val="20"/>
                <w:szCs w:val="20"/>
                <w:lang w:eastAsia="ro-RO"/>
              </w:rPr>
            </w:pPr>
          </w:p>
        </w:tc>
        <w:tc>
          <w:tcPr>
            <w:tcW w:w="2085" w:type="dxa"/>
            <w:shd w:val="clear" w:color="auto" w:fill="auto"/>
            <w:vAlign w:val="center"/>
          </w:tcPr>
          <w:p w:rsidR="009726C6" w:rsidRPr="00B7600E" w:rsidRDefault="009726C6"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Consiliul de Administrație</w:t>
            </w:r>
          </w:p>
        </w:tc>
        <w:tc>
          <w:tcPr>
            <w:tcW w:w="2713" w:type="dxa"/>
            <w:gridSpan w:val="2"/>
            <w:shd w:val="clear" w:color="auto" w:fill="auto"/>
            <w:vAlign w:val="center"/>
          </w:tcPr>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tc>
      </w:tr>
      <w:tr w:rsidR="00C718F2" w:rsidRPr="00B7600E" w:rsidTr="00185309">
        <w:trPr>
          <w:trHeight w:val="567"/>
        </w:trPr>
        <w:tc>
          <w:tcPr>
            <w:tcW w:w="516" w:type="dxa"/>
            <w:vMerge/>
            <w:shd w:val="clear" w:color="auto" w:fill="auto"/>
            <w:vAlign w:val="center"/>
          </w:tcPr>
          <w:p w:rsidR="009726C6" w:rsidRPr="00B7600E" w:rsidRDefault="009726C6" w:rsidP="006159C7">
            <w:pPr>
              <w:spacing w:after="0" w:line="240" w:lineRule="auto"/>
              <w:rPr>
                <w:rFonts w:ascii="Times New Roman" w:eastAsia="Times New Roman" w:hAnsi="Times New Roman" w:cs="Times New Roman"/>
                <w:sz w:val="20"/>
                <w:szCs w:val="20"/>
                <w:lang w:eastAsia="ro-RO"/>
              </w:rPr>
            </w:pPr>
          </w:p>
        </w:tc>
        <w:tc>
          <w:tcPr>
            <w:tcW w:w="2740" w:type="dxa"/>
            <w:vMerge/>
            <w:shd w:val="clear" w:color="auto" w:fill="auto"/>
            <w:vAlign w:val="center"/>
          </w:tcPr>
          <w:p w:rsidR="009726C6" w:rsidRPr="00B7600E" w:rsidRDefault="009726C6" w:rsidP="006159C7">
            <w:pPr>
              <w:spacing w:after="0" w:line="240" w:lineRule="auto"/>
              <w:rPr>
                <w:rFonts w:ascii="Times New Roman" w:eastAsia="Times New Roman" w:hAnsi="Times New Roman" w:cs="Times New Roman"/>
                <w:sz w:val="20"/>
                <w:szCs w:val="20"/>
                <w:lang w:eastAsia="ro-RO"/>
              </w:rPr>
            </w:pPr>
          </w:p>
        </w:tc>
        <w:tc>
          <w:tcPr>
            <w:tcW w:w="1580" w:type="dxa"/>
            <w:vMerge/>
            <w:shd w:val="clear" w:color="auto" w:fill="auto"/>
            <w:vAlign w:val="center"/>
          </w:tcPr>
          <w:p w:rsidR="009726C6" w:rsidRPr="00B7600E" w:rsidRDefault="009726C6" w:rsidP="006159C7">
            <w:pPr>
              <w:spacing w:after="0" w:line="240" w:lineRule="auto"/>
              <w:jc w:val="center"/>
              <w:rPr>
                <w:rFonts w:ascii="Times New Roman" w:eastAsia="Times New Roman" w:hAnsi="Times New Roman" w:cs="Times New Roman"/>
                <w:sz w:val="20"/>
                <w:szCs w:val="20"/>
                <w:lang w:eastAsia="ro-RO"/>
              </w:rPr>
            </w:pPr>
          </w:p>
        </w:tc>
        <w:tc>
          <w:tcPr>
            <w:tcW w:w="2085" w:type="dxa"/>
            <w:shd w:val="clear" w:color="auto" w:fill="auto"/>
            <w:vAlign w:val="center"/>
          </w:tcPr>
          <w:p w:rsidR="009726C6" w:rsidRPr="00B7600E" w:rsidRDefault="009726C6"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Senatul Universității</w:t>
            </w:r>
          </w:p>
        </w:tc>
        <w:tc>
          <w:tcPr>
            <w:tcW w:w="2713" w:type="dxa"/>
            <w:gridSpan w:val="2"/>
            <w:shd w:val="clear" w:color="auto" w:fill="auto"/>
            <w:vAlign w:val="center"/>
          </w:tcPr>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p w:rsidR="009726C6" w:rsidRPr="00B7600E" w:rsidRDefault="009726C6" w:rsidP="006159C7">
            <w:pPr>
              <w:spacing w:after="0" w:line="240" w:lineRule="auto"/>
              <w:rPr>
                <w:rFonts w:ascii="Times New Roman" w:eastAsia="Times New Roman" w:hAnsi="Times New Roman" w:cs="Times New Roman"/>
                <w:sz w:val="20"/>
                <w:szCs w:val="20"/>
                <w:lang w:eastAsia="ro-RO"/>
              </w:rPr>
            </w:pPr>
          </w:p>
        </w:tc>
      </w:tr>
      <w:tr w:rsidR="00C718F2" w:rsidRPr="00B7600E" w:rsidTr="00185309">
        <w:trPr>
          <w:trHeight w:val="567"/>
        </w:trPr>
        <w:tc>
          <w:tcPr>
            <w:tcW w:w="516"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1.5.</w:t>
            </w:r>
          </w:p>
        </w:tc>
        <w:tc>
          <w:tcPr>
            <w:tcW w:w="2740"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Arhivare original</w:t>
            </w:r>
          </w:p>
        </w:tc>
        <w:tc>
          <w:tcPr>
            <w:tcW w:w="1580" w:type="dxa"/>
            <w:shd w:val="clear" w:color="auto" w:fill="auto"/>
            <w:vAlign w:val="center"/>
          </w:tcPr>
          <w:p w:rsidR="007C41B8" w:rsidRPr="00B7600E" w:rsidRDefault="007C41B8" w:rsidP="006159C7">
            <w:pPr>
              <w:spacing w:after="0" w:line="240" w:lineRule="auto"/>
              <w:jc w:val="center"/>
              <w:rPr>
                <w:rFonts w:ascii="Times New Roman" w:eastAsia="Times New Roman" w:hAnsi="Times New Roman" w:cs="Times New Roman"/>
                <w:sz w:val="20"/>
                <w:szCs w:val="20"/>
                <w:lang w:eastAsia="ro-RO"/>
              </w:rPr>
            </w:pPr>
          </w:p>
        </w:tc>
        <w:tc>
          <w:tcPr>
            <w:tcW w:w="2085" w:type="dxa"/>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r w:rsidRPr="00B7600E">
              <w:rPr>
                <w:rFonts w:ascii="Times New Roman" w:eastAsia="Times New Roman" w:hAnsi="Times New Roman" w:cs="Times New Roman"/>
                <w:sz w:val="20"/>
                <w:szCs w:val="20"/>
                <w:lang w:eastAsia="ro-RO"/>
              </w:rPr>
              <w:t>Compartiment inițiator</w:t>
            </w:r>
          </w:p>
        </w:tc>
        <w:tc>
          <w:tcPr>
            <w:tcW w:w="2713" w:type="dxa"/>
            <w:gridSpan w:val="2"/>
            <w:shd w:val="clear" w:color="auto" w:fill="auto"/>
            <w:vAlign w:val="center"/>
          </w:tcPr>
          <w:p w:rsidR="007C41B8" w:rsidRPr="00B7600E" w:rsidRDefault="007C41B8" w:rsidP="006159C7">
            <w:pPr>
              <w:spacing w:after="0" w:line="240" w:lineRule="auto"/>
              <w:rPr>
                <w:rFonts w:ascii="Times New Roman" w:eastAsia="Times New Roman" w:hAnsi="Times New Roman" w:cs="Times New Roman"/>
                <w:sz w:val="20"/>
                <w:szCs w:val="20"/>
                <w:lang w:eastAsia="ro-RO"/>
              </w:rPr>
            </w:pPr>
          </w:p>
        </w:tc>
      </w:tr>
    </w:tbl>
    <w:p w:rsidR="007C41B8" w:rsidRPr="00B7600E" w:rsidRDefault="007C41B8" w:rsidP="006159C7">
      <w:pPr>
        <w:spacing w:after="0" w:line="360" w:lineRule="auto"/>
        <w:ind w:left="-284"/>
        <w:jc w:val="both"/>
        <w:rPr>
          <w:rFonts w:ascii="Times New Roman" w:eastAsia="Times New Roman" w:hAnsi="Times New Roman" w:cs="Times New Roman"/>
          <w:b/>
          <w:sz w:val="24"/>
          <w:szCs w:val="24"/>
          <w:lang w:eastAsia="ro-RO"/>
        </w:rPr>
      </w:pPr>
    </w:p>
    <w:p w:rsidR="00302269" w:rsidRPr="00B7600E" w:rsidRDefault="00302269" w:rsidP="006159C7">
      <w:pPr>
        <w:spacing w:after="0" w:line="360" w:lineRule="auto"/>
        <w:rPr>
          <w:rFonts w:ascii="Times New Roman" w:eastAsia="Times New Roman" w:hAnsi="Times New Roman" w:cs="Times New Roman"/>
          <w:sz w:val="24"/>
          <w:szCs w:val="24"/>
          <w:lang w:eastAsia="ro-RO"/>
        </w:rPr>
        <w:sectPr w:rsidR="00302269" w:rsidRPr="00B7600E" w:rsidSect="00DD7B73">
          <w:headerReference w:type="default" r:id="rId8"/>
          <w:footerReference w:type="even" r:id="rId9"/>
          <w:footerReference w:type="default" r:id="rId10"/>
          <w:headerReference w:type="first" r:id="rId11"/>
          <w:pgSz w:w="11906" w:h="16838"/>
          <w:pgMar w:top="1440" w:right="1440" w:bottom="1440" w:left="1440" w:header="708" w:footer="708" w:gutter="0"/>
          <w:cols w:space="708"/>
          <w:docGrid w:linePitch="360"/>
        </w:sectPr>
      </w:pPr>
    </w:p>
    <w:p w:rsidR="00302269" w:rsidRPr="00B7600E" w:rsidRDefault="00302269" w:rsidP="006159C7">
      <w:pPr>
        <w:spacing w:after="0" w:line="360" w:lineRule="auto"/>
        <w:rPr>
          <w:rFonts w:ascii="Times New Roman" w:eastAsia="Times New Roman" w:hAnsi="Times New Roman" w:cs="Times New Roman"/>
          <w:sz w:val="24"/>
          <w:szCs w:val="24"/>
          <w:lang w:eastAsia="ro-RO"/>
        </w:rPr>
      </w:pPr>
    </w:p>
    <w:p w:rsidR="00302269" w:rsidRPr="00B7600E" w:rsidRDefault="00302269" w:rsidP="006159C7">
      <w:pPr>
        <w:spacing w:after="0" w:line="360" w:lineRule="auto"/>
        <w:rPr>
          <w:rFonts w:ascii="Times New Roman" w:eastAsia="Times New Roman" w:hAnsi="Times New Roman" w:cs="Times New Roman"/>
          <w:sz w:val="24"/>
          <w:szCs w:val="24"/>
          <w:lang w:eastAsia="ro-RO"/>
        </w:rPr>
      </w:pPr>
    </w:p>
    <w:p w:rsidR="00302269" w:rsidRPr="00B7600E" w:rsidRDefault="00302269" w:rsidP="006159C7">
      <w:pPr>
        <w:spacing w:after="0" w:line="360" w:lineRule="auto"/>
        <w:rPr>
          <w:rFonts w:ascii="Times New Roman" w:eastAsia="Trebuchet MS" w:hAnsi="Times New Roman" w:cs="Times New Roman"/>
          <w:b/>
          <w:sz w:val="24"/>
          <w:szCs w:val="24"/>
        </w:rPr>
      </w:pPr>
      <w:r w:rsidRPr="00B7600E">
        <w:rPr>
          <w:rFonts w:ascii="Times New Roman" w:eastAsia="Times New Roman" w:hAnsi="Times New Roman" w:cs="Times New Roman"/>
          <w:b/>
          <w:sz w:val="24"/>
          <w:szCs w:val="24"/>
          <w:lang w:eastAsia="ro-RO"/>
        </w:rPr>
        <w:t>CUPRINS</w:t>
      </w:r>
    </w:p>
    <w:sdt>
      <w:sdtPr>
        <w:rPr>
          <w:rFonts w:ascii="Times New Roman" w:eastAsiaTheme="minorHAnsi" w:hAnsi="Times New Roman" w:cs="Times New Roman"/>
          <w:color w:val="auto"/>
          <w:sz w:val="24"/>
          <w:szCs w:val="24"/>
          <w:lang w:val="ro-RO"/>
        </w:rPr>
        <w:id w:val="1519587048"/>
        <w:docPartObj>
          <w:docPartGallery w:val="Table of Contents"/>
          <w:docPartUnique/>
        </w:docPartObj>
      </w:sdtPr>
      <w:sdtEndPr>
        <w:rPr>
          <w:b/>
          <w:bCs/>
          <w:noProof/>
        </w:rPr>
      </w:sdtEndPr>
      <w:sdtContent>
        <w:p w:rsidR="00302269" w:rsidRPr="00B7600E" w:rsidRDefault="00302269" w:rsidP="006159C7">
          <w:pPr>
            <w:pStyle w:val="TOCHeading"/>
            <w:spacing w:before="0" w:line="360" w:lineRule="auto"/>
            <w:rPr>
              <w:rFonts w:ascii="Times New Roman" w:hAnsi="Times New Roman" w:cs="Times New Roman"/>
              <w:color w:val="auto"/>
              <w:sz w:val="24"/>
              <w:szCs w:val="24"/>
            </w:rPr>
          </w:pPr>
        </w:p>
        <w:p w:rsidR="00B7600E" w:rsidRPr="00B7600E" w:rsidRDefault="00532565" w:rsidP="00B7600E">
          <w:pPr>
            <w:pStyle w:val="TOC1"/>
            <w:tabs>
              <w:tab w:val="right" w:leader="dot" w:pos="9344"/>
            </w:tabs>
            <w:spacing w:line="360" w:lineRule="auto"/>
            <w:rPr>
              <w:rFonts w:ascii="Times New Roman" w:eastAsiaTheme="minorEastAsia" w:hAnsi="Times New Roman" w:cs="Times New Roman"/>
              <w:noProof/>
              <w:sz w:val="24"/>
              <w:szCs w:val="24"/>
              <w:lang w:eastAsia="ro-RO"/>
            </w:rPr>
          </w:pPr>
          <w:r w:rsidRPr="00B7600E">
            <w:rPr>
              <w:rFonts w:ascii="Times New Roman" w:hAnsi="Times New Roman" w:cs="Times New Roman"/>
              <w:sz w:val="24"/>
              <w:szCs w:val="24"/>
            </w:rPr>
            <w:fldChar w:fldCharType="begin"/>
          </w:r>
          <w:r w:rsidR="00302269" w:rsidRPr="00B7600E">
            <w:rPr>
              <w:rFonts w:ascii="Times New Roman" w:hAnsi="Times New Roman" w:cs="Times New Roman"/>
              <w:sz w:val="24"/>
              <w:szCs w:val="24"/>
            </w:rPr>
            <w:instrText xml:space="preserve"> TOC \h \z \t "CapRegulament;1" </w:instrText>
          </w:r>
          <w:r w:rsidRPr="00B7600E">
            <w:rPr>
              <w:rFonts w:ascii="Times New Roman" w:hAnsi="Times New Roman" w:cs="Times New Roman"/>
              <w:sz w:val="24"/>
              <w:szCs w:val="24"/>
            </w:rPr>
            <w:fldChar w:fldCharType="separate"/>
          </w:r>
          <w:hyperlink w:anchor="_Toc62491338" w:history="1">
            <w:r w:rsidR="00B7600E" w:rsidRPr="00B7600E">
              <w:rPr>
                <w:rStyle w:val="Hyperlink"/>
                <w:rFonts w:ascii="Times New Roman" w:hAnsi="Times New Roman" w:cs="Times New Roman"/>
                <w:noProof/>
                <w:sz w:val="24"/>
                <w:szCs w:val="24"/>
              </w:rPr>
              <w:t>CAPITOLUL I. PRINCIPII</w:t>
            </w:r>
            <w:r w:rsidR="00B7600E" w:rsidRPr="00B7600E">
              <w:rPr>
                <w:rFonts w:ascii="Times New Roman" w:hAnsi="Times New Roman" w:cs="Times New Roman"/>
                <w:noProof/>
                <w:webHidden/>
                <w:sz w:val="24"/>
                <w:szCs w:val="24"/>
              </w:rPr>
              <w:tab/>
            </w:r>
            <w:r w:rsidRPr="00B7600E">
              <w:rPr>
                <w:rFonts w:ascii="Times New Roman" w:hAnsi="Times New Roman" w:cs="Times New Roman"/>
                <w:noProof/>
                <w:webHidden/>
                <w:sz w:val="24"/>
                <w:szCs w:val="24"/>
              </w:rPr>
              <w:fldChar w:fldCharType="begin"/>
            </w:r>
            <w:r w:rsidR="00B7600E" w:rsidRPr="00B7600E">
              <w:rPr>
                <w:rFonts w:ascii="Times New Roman" w:hAnsi="Times New Roman" w:cs="Times New Roman"/>
                <w:noProof/>
                <w:webHidden/>
                <w:sz w:val="24"/>
                <w:szCs w:val="24"/>
              </w:rPr>
              <w:instrText xml:space="preserve"> PAGEREF _Toc62491338 \h </w:instrText>
            </w:r>
            <w:r w:rsidRPr="00B7600E">
              <w:rPr>
                <w:rFonts w:ascii="Times New Roman" w:hAnsi="Times New Roman" w:cs="Times New Roman"/>
                <w:noProof/>
                <w:webHidden/>
                <w:sz w:val="24"/>
                <w:szCs w:val="24"/>
              </w:rPr>
            </w:r>
            <w:r w:rsidRPr="00B7600E">
              <w:rPr>
                <w:rFonts w:ascii="Times New Roman" w:hAnsi="Times New Roman" w:cs="Times New Roman"/>
                <w:noProof/>
                <w:webHidden/>
                <w:sz w:val="24"/>
                <w:szCs w:val="24"/>
              </w:rPr>
              <w:fldChar w:fldCharType="separate"/>
            </w:r>
            <w:r w:rsidR="00B914BE">
              <w:rPr>
                <w:rFonts w:ascii="Times New Roman" w:hAnsi="Times New Roman" w:cs="Times New Roman"/>
                <w:noProof/>
                <w:webHidden/>
                <w:sz w:val="24"/>
                <w:szCs w:val="24"/>
              </w:rPr>
              <w:t>4</w:t>
            </w:r>
            <w:r w:rsidRPr="00B7600E">
              <w:rPr>
                <w:rFonts w:ascii="Times New Roman" w:hAnsi="Times New Roman" w:cs="Times New Roman"/>
                <w:noProof/>
                <w:webHidden/>
                <w:sz w:val="24"/>
                <w:szCs w:val="24"/>
              </w:rPr>
              <w:fldChar w:fldCharType="end"/>
            </w:r>
          </w:hyperlink>
        </w:p>
        <w:p w:rsidR="00B7600E" w:rsidRPr="00B7600E" w:rsidRDefault="00094AF9" w:rsidP="00B7600E">
          <w:pPr>
            <w:pStyle w:val="TOC1"/>
            <w:tabs>
              <w:tab w:val="right" w:leader="dot" w:pos="9344"/>
            </w:tabs>
            <w:spacing w:line="360" w:lineRule="auto"/>
            <w:rPr>
              <w:rFonts w:ascii="Times New Roman" w:eastAsiaTheme="minorEastAsia" w:hAnsi="Times New Roman" w:cs="Times New Roman"/>
              <w:noProof/>
              <w:sz w:val="24"/>
              <w:szCs w:val="24"/>
              <w:lang w:eastAsia="ro-RO"/>
            </w:rPr>
          </w:pPr>
          <w:hyperlink w:anchor="_Toc62491339" w:history="1">
            <w:r w:rsidR="00B7600E" w:rsidRPr="00B7600E">
              <w:rPr>
                <w:rStyle w:val="Hyperlink"/>
                <w:rFonts w:ascii="Times New Roman" w:hAnsi="Times New Roman" w:cs="Times New Roman"/>
                <w:noProof/>
                <w:sz w:val="24"/>
                <w:szCs w:val="24"/>
              </w:rPr>
              <w:t>CAPITOLUL II. DOCUMENTE DE REFERINȚĂ</w:t>
            </w:r>
            <w:r w:rsidR="00B7600E" w:rsidRPr="00B7600E">
              <w:rPr>
                <w:rFonts w:ascii="Times New Roman" w:hAnsi="Times New Roman" w:cs="Times New Roman"/>
                <w:noProof/>
                <w:webHidden/>
                <w:sz w:val="24"/>
                <w:szCs w:val="24"/>
              </w:rPr>
              <w:tab/>
            </w:r>
            <w:r w:rsidR="00532565" w:rsidRPr="00B7600E">
              <w:rPr>
                <w:rFonts w:ascii="Times New Roman" w:hAnsi="Times New Roman" w:cs="Times New Roman"/>
                <w:noProof/>
                <w:webHidden/>
                <w:sz w:val="24"/>
                <w:szCs w:val="24"/>
              </w:rPr>
              <w:fldChar w:fldCharType="begin"/>
            </w:r>
            <w:r w:rsidR="00B7600E" w:rsidRPr="00B7600E">
              <w:rPr>
                <w:rFonts w:ascii="Times New Roman" w:hAnsi="Times New Roman" w:cs="Times New Roman"/>
                <w:noProof/>
                <w:webHidden/>
                <w:sz w:val="24"/>
                <w:szCs w:val="24"/>
              </w:rPr>
              <w:instrText xml:space="preserve"> PAGEREF _Toc62491339 \h </w:instrText>
            </w:r>
            <w:r w:rsidR="00532565" w:rsidRPr="00B7600E">
              <w:rPr>
                <w:rFonts w:ascii="Times New Roman" w:hAnsi="Times New Roman" w:cs="Times New Roman"/>
                <w:noProof/>
                <w:webHidden/>
                <w:sz w:val="24"/>
                <w:szCs w:val="24"/>
              </w:rPr>
            </w:r>
            <w:r w:rsidR="00532565" w:rsidRPr="00B7600E">
              <w:rPr>
                <w:rFonts w:ascii="Times New Roman" w:hAnsi="Times New Roman" w:cs="Times New Roman"/>
                <w:noProof/>
                <w:webHidden/>
                <w:sz w:val="24"/>
                <w:szCs w:val="24"/>
              </w:rPr>
              <w:fldChar w:fldCharType="separate"/>
            </w:r>
            <w:r w:rsidR="00B914BE">
              <w:rPr>
                <w:rFonts w:ascii="Times New Roman" w:hAnsi="Times New Roman" w:cs="Times New Roman"/>
                <w:noProof/>
                <w:webHidden/>
                <w:sz w:val="24"/>
                <w:szCs w:val="24"/>
              </w:rPr>
              <w:t>6</w:t>
            </w:r>
            <w:r w:rsidR="00532565" w:rsidRPr="00B7600E">
              <w:rPr>
                <w:rFonts w:ascii="Times New Roman" w:hAnsi="Times New Roman" w:cs="Times New Roman"/>
                <w:noProof/>
                <w:webHidden/>
                <w:sz w:val="24"/>
                <w:szCs w:val="24"/>
              </w:rPr>
              <w:fldChar w:fldCharType="end"/>
            </w:r>
          </w:hyperlink>
        </w:p>
        <w:p w:rsidR="00B7600E" w:rsidRPr="00B7600E" w:rsidRDefault="00094AF9" w:rsidP="00B7600E">
          <w:pPr>
            <w:pStyle w:val="TOC1"/>
            <w:tabs>
              <w:tab w:val="right" w:leader="dot" w:pos="9344"/>
            </w:tabs>
            <w:spacing w:line="360" w:lineRule="auto"/>
            <w:rPr>
              <w:rFonts w:ascii="Times New Roman" w:eastAsiaTheme="minorEastAsia" w:hAnsi="Times New Roman" w:cs="Times New Roman"/>
              <w:noProof/>
              <w:sz w:val="24"/>
              <w:szCs w:val="24"/>
              <w:lang w:eastAsia="ro-RO"/>
            </w:rPr>
          </w:pPr>
          <w:hyperlink w:anchor="_Toc62491340" w:history="1">
            <w:r w:rsidR="00B7600E" w:rsidRPr="00B7600E">
              <w:rPr>
                <w:rStyle w:val="Hyperlink"/>
                <w:rFonts w:ascii="Times New Roman" w:hAnsi="Times New Roman" w:cs="Times New Roman"/>
                <w:noProof/>
                <w:sz w:val="24"/>
                <w:szCs w:val="24"/>
              </w:rPr>
              <w:t>CAPITOLUL III. ORGANIZAREA ŞI DESFĂŞURAREA ADMITERII</w:t>
            </w:r>
            <w:r w:rsidR="00B7600E" w:rsidRPr="00B7600E">
              <w:rPr>
                <w:rFonts w:ascii="Times New Roman" w:hAnsi="Times New Roman" w:cs="Times New Roman"/>
                <w:noProof/>
                <w:webHidden/>
                <w:sz w:val="24"/>
                <w:szCs w:val="24"/>
              </w:rPr>
              <w:tab/>
            </w:r>
            <w:r w:rsidR="00532565" w:rsidRPr="00B7600E">
              <w:rPr>
                <w:rFonts w:ascii="Times New Roman" w:hAnsi="Times New Roman" w:cs="Times New Roman"/>
                <w:noProof/>
                <w:webHidden/>
                <w:sz w:val="24"/>
                <w:szCs w:val="24"/>
              </w:rPr>
              <w:fldChar w:fldCharType="begin"/>
            </w:r>
            <w:r w:rsidR="00B7600E" w:rsidRPr="00B7600E">
              <w:rPr>
                <w:rFonts w:ascii="Times New Roman" w:hAnsi="Times New Roman" w:cs="Times New Roman"/>
                <w:noProof/>
                <w:webHidden/>
                <w:sz w:val="24"/>
                <w:szCs w:val="24"/>
              </w:rPr>
              <w:instrText xml:space="preserve"> PAGEREF _Toc62491340 \h </w:instrText>
            </w:r>
            <w:r w:rsidR="00532565" w:rsidRPr="00B7600E">
              <w:rPr>
                <w:rFonts w:ascii="Times New Roman" w:hAnsi="Times New Roman" w:cs="Times New Roman"/>
                <w:noProof/>
                <w:webHidden/>
                <w:sz w:val="24"/>
                <w:szCs w:val="24"/>
              </w:rPr>
            </w:r>
            <w:r w:rsidR="00532565" w:rsidRPr="00B7600E">
              <w:rPr>
                <w:rFonts w:ascii="Times New Roman" w:hAnsi="Times New Roman" w:cs="Times New Roman"/>
                <w:noProof/>
                <w:webHidden/>
                <w:sz w:val="24"/>
                <w:szCs w:val="24"/>
              </w:rPr>
              <w:fldChar w:fldCharType="separate"/>
            </w:r>
            <w:r w:rsidR="00B914BE">
              <w:rPr>
                <w:rFonts w:ascii="Times New Roman" w:hAnsi="Times New Roman" w:cs="Times New Roman"/>
                <w:noProof/>
                <w:webHidden/>
                <w:sz w:val="24"/>
                <w:szCs w:val="24"/>
              </w:rPr>
              <w:t>7</w:t>
            </w:r>
            <w:r w:rsidR="00532565" w:rsidRPr="00B7600E">
              <w:rPr>
                <w:rFonts w:ascii="Times New Roman" w:hAnsi="Times New Roman" w:cs="Times New Roman"/>
                <w:noProof/>
                <w:webHidden/>
                <w:sz w:val="24"/>
                <w:szCs w:val="24"/>
              </w:rPr>
              <w:fldChar w:fldCharType="end"/>
            </w:r>
          </w:hyperlink>
        </w:p>
        <w:p w:rsidR="00B7600E" w:rsidRPr="00B7600E" w:rsidRDefault="00094AF9" w:rsidP="00B7600E">
          <w:pPr>
            <w:pStyle w:val="TOC1"/>
            <w:tabs>
              <w:tab w:val="right" w:leader="dot" w:pos="9344"/>
            </w:tabs>
            <w:spacing w:line="360" w:lineRule="auto"/>
            <w:rPr>
              <w:rFonts w:ascii="Times New Roman" w:eastAsiaTheme="minorEastAsia" w:hAnsi="Times New Roman" w:cs="Times New Roman"/>
              <w:noProof/>
              <w:sz w:val="24"/>
              <w:szCs w:val="24"/>
              <w:lang w:eastAsia="ro-RO"/>
            </w:rPr>
          </w:pPr>
          <w:hyperlink w:anchor="_Toc62491341" w:history="1">
            <w:r w:rsidR="00B7600E" w:rsidRPr="00B7600E">
              <w:rPr>
                <w:rStyle w:val="Hyperlink"/>
                <w:rFonts w:ascii="Times New Roman" w:hAnsi="Times New Roman" w:cs="Times New Roman"/>
                <w:noProof/>
                <w:sz w:val="24"/>
                <w:szCs w:val="24"/>
              </w:rPr>
              <w:t>CAPITOLUL IV. ÎNSCRIEREA CANDIDAŢILOR</w:t>
            </w:r>
            <w:r w:rsidR="00B7600E" w:rsidRPr="00B7600E">
              <w:rPr>
                <w:rFonts w:ascii="Times New Roman" w:hAnsi="Times New Roman" w:cs="Times New Roman"/>
                <w:noProof/>
                <w:webHidden/>
                <w:sz w:val="24"/>
                <w:szCs w:val="24"/>
              </w:rPr>
              <w:tab/>
            </w:r>
            <w:r w:rsidR="00532565" w:rsidRPr="00B7600E">
              <w:rPr>
                <w:rFonts w:ascii="Times New Roman" w:hAnsi="Times New Roman" w:cs="Times New Roman"/>
                <w:noProof/>
                <w:webHidden/>
                <w:sz w:val="24"/>
                <w:szCs w:val="24"/>
              </w:rPr>
              <w:fldChar w:fldCharType="begin"/>
            </w:r>
            <w:r w:rsidR="00B7600E" w:rsidRPr="00B7600E">
              <w:rPr>
                <w:rFonts w:ascii="Times New Roman" w:hAnsi="Times New Roman" w:cs="Times New Roman"/>
                <w:noProof/>
                <w:webHidden/>
                <w:sz w:val="24"/>
                <w:szCs w:val="24"/>
              </w:rPr>
              <w:instrText xml:space="preserve"> PAGEREF _Toc62491341 \h </w:instrText>
            </w:r>
            <w:r w:rsidR="00532565" w:rsidRPr="00B7600E">
              <w:rPr>
                <w:rFonts w:ascii="Times New Roman" w:hAnsi="Times New Roman" w:cs="Times New Roman"/>
                <w:noProof/>
                <w:webHidden/>
                <w:sz w:val="24"/>
                <w:szCs w:val="24"/>
              </w:rPr>
            </w:r>
            <w:r w:rsidR="00532565" w:rsidRPr="00B7600E">
              <w:rPr>
                <w:rFonts w:ascii="Times New Roman" w:hAnsi="Times New Roman" w:cs="Times New Roman"/>
                <w:noProof/>
                <w:webHidden/>
                <w:sz w:val="24"/>
                <w:szCs w:val="24"/>
              </w:rPr>
              <w:fldChar w:fldCharType="separate"/>
            </w:r>
            <w:r w:rsidR="00B914BE">
              <w:rPr>
                <w:rFonts w:ascii="Times New Roman" w:hAnsi="Times New Roman" w:cs="Times New Roman"/>
                <w:noProof/>
                <w:webHidden/>
                <w:sz w:val="24"/>
                <w:szCs w:val="24"/>
              </w:rPr>
              <w:t>9</w:t>
            </w:r>
            <w:r w:rsidR="00532565" w:rsidRPr="00B7600E">
              <w:rPr>
                <w:rFonts w:ascii="Times New Roman" w:hAnsi="Times New Roman" w:cs="Times New Roman"/>
                <w:noProof/>
                <w:webHidden/>
                <w:sz w:val="24"/>
                <w:szCs w:val="24"/>
              </w:rPr>
              <w:fldChar w:fldCharType="end"/>
            </w:r>
          </w:hyperlink>
        </w:p>
        <w:p w:rsidR="00B7600E" w:rsidRPr="00B7600E" w:rsidRDefault="00094AF9" w:rsidP="00B7600E">
          <w:pPr>
            <w:pStyle w:val="TOC1"/>
            <w:tabs>
              <w:tab w:val="right" w:leader="dot" w:pos="9344"/>
            </w:tabs>
            <w:spacing w:line="360" w:lineRule="auto"/>
            <w:rPr>
              <w:rFonts w:ascii="Times New Roman" w:eastAsiaTheme="minorEastAsia" w:hAnsi="Times New Roman" w:cs="Times New Roman"/>
              <w:noProof/>
              <w:sz w:val="24"/>
              <w:szCs w:val="24"/>
              <w:lang w:eastAsia="ro-RO"/>
            </w:rPr>
          </w:pPr>
          <w:hyperlink w:anchor="_Toc62491342" w:history="1">
            <w:r w:rsidR="00B7600E" w:rsidRPr="00B7600E">
              <w:rPr>
                <w:rStyle w:val="Hyperlink"/>
                <w:rFonts w:ascii="Times New Roman" w:hAnsi="Times New Roman" w:cs="Times New Roman"/>
                <w:noProof/>
                <w:sz w:val="24"/>
                <w:szCs w:val="24"/>
              </w:rPr>
              <w:t>CAPITOLUL V. REZULTATELE FINALE ALE ADMITERII</w:t>
            </w:r>
            <w:r w:rsidR="00B7600E" w:rsidRPr="00B7600E">
              <w:rPr>
                <w:rFonts w:ascii="Times New Roman" w:hAnsi="Times New Roman" w:cs="Times New Roman"/>
                <w:noProof/>
                <w:webHidden/>
                <w:sz w:val="24"/>
                <w:szCs w:val="24"/>
              </w:rPr>
              <w:tab/>
            </w:r>
            <w:r w:rsidR="00532565" w:rsidRPr="00B7600E">
              <w:rPr>
                <w:rFonts w:ascii="Times New Roman" w:hAnsi="Times New Roman" w:cs="Times New Roman"/>
                <w:noProof/>
                <w:webHidden/>
                <w:sz w:val="24"/>
                <w:szCs w:val="24"/>
              </w:rPr>
              <w:fldChar w:fldCharType="begin"/>
            </w:r>
            <w:r w:rsidR="00B7600E" w:rsidRPr="00B7600E">
              <w:rPr>
                <w:rFonts w:ascii="Times New Roman" w:hAnsi="Times New Roman" w:cs="Times New Roman"/>
                <w:noProof/>
                <w:webHidden/>
                <w:sz w:val="24"/>
                <w:szCs w:val="24"/>
              </w:rPr>
              <w:instrText xml:space="preserve"> PAGEREF _Toc62491342 \h </w:instrText>
            </w:r>
            <w:r w:rsidR="00532565" w:rsidRPr="00B7600E">
              <w:rPr>
                <w:rFonts w:ascii="Times New Roman" w:hAnsi="Times New Roman" w:cs="Times New Roman"/>
                <w:noProof/>
                <w:webHidden/>
                <w:sz w:val="24"/>
                <w:szCs w:val="24"/>
              </w:rPr>
            </w:r>
            <w:r w:rsidR="00532565" w:rsidRPr="00B7600E">
              <w:rPr>
                <w:rFonts w:ascii="Times New Roman" w:hAnsi="Times New Roman" w:cs="Times New Roman"/>
                <w:noProof/>
                <w:webHidden/>
                <w:sz w:val="24"/>
                <w:szCs w:val="24"/>
              </w:rPr>
              <w:fldChar w:fldCharType="separate"/>
            </w:r>
            <w:r w:rsidR="00B914BE">
              <w:rPr>
                <w:rFonts w:ascii="Times New Roman" w:hAnsi="Times New Roman" w:cs="Times New Roman"/>
                <w:noProof/>
                <w:webHidden/>
                <w:sz w:val="24"/>
                <w:szCs w:val="24"/>
              </w:rPr>
              <w:t>13</w:t>
            </w:r>
            <w:r w:rsidR="00532565" w:rsidRPr="00B7600E">
              <w:rPr>
                <w:rFonts w:ascii="Times New Roman" w:hAnsi="Times New Roman" w:cs="Times New Roman"/>
                <w:noProof/>
                <w:webHidden/>
                <w:sz w:val="24"/>
                <w:szCs w:val="24"/>
              </w:rPr>
              <w:fldChar w:fldCharType="end"/>
            </w:r>
          </w:hyperlink>
        </w:p>
        <w:p w:rsidR="00B7600E" w:rsidRPr="00B7600E" w:rsidRDefault="00094AF9" w:rsidP="00B7600E">
          <w:pPr>
            <w:pStyle w:val="TOC1"/>
            <w:tabs>
              <w:tab w:val="right" w:leader="dot" w:pos="9344"/>
            </w:tabs>
            <w:spacing w:line="360" w:lineRule="auto"/>
            <w:rPr>
              <w:rFonts w:ascii="Times New Roman" w:eastAsiaTheme="minorEastAsia" w:hAnsi="Times New Roman" w:cs="Times New Roman"/>
              <w:noProof/>
              <w:sz w:val="24"/>
              <w:szCs w:val="24"/>
              <w:lang w:eastAsia="ro-RO"/>
            </w:rPr>
          </w:pPr>
          <w:hyperlink w:anchor="_Toc62491343" w:history="1">
            <w:r w:rsidR="00B7600E" w:rsidRPr="00B7600E">
              <w:rPr>
                <w:rStyle w:val="Hyperlink"/>
                <w:rFonts w:ascii="Times New Roman" w:hAnsi="Times New Roman" w:cs="Times New Roman"/>
                <w:noProof/>
                <w:sz w:val="24"/>
                <w:szCs w:val="24"/>
              </w:rPr>
              <w:t>CAPITOLUL VI. DISPOZIŢII FINALE</w:t>
            </w:r>
            <w:r w:rsidR="00B7600E" w:rsidRPr="00B7600E">
              <w:rPr>
                <w:rFonts w:ascii="Times New Roman" w:hAnsi="Times New Roman" w:cs="Times New Roman"/>
                <w:noProof/>
                <w:webHidden/>
                <w:sz w:val="24"/>
                <w:szCs w:val="24"/>
              </w:rPr>
              <w:tab/>
            </w:r>
            <w:r w:rsidR="00532565" w:rsidRPr="00B7600E">
              <w:rPr>
                <w:rFonts w:ascii="Times New Roman" w:hAnsi="Times New Roman" w:cs="Times New Roman"/>
                <w:noProof/>
                <w:webHidden/>
                <w:sz w:val="24"/>
                <w:szCs w:val="24"/>
              </w:rPr>
              <w:fldChar w:fldCharType="begin"/>
            </w:r>
            <w:r w:rsidR="00B7600E" w:rsidRPr="00B7600E">
              <w:rPr>
                <w:rFonts w:ascii="Times New Roman" w:hAnsi="Times New Roman" w:cs="Times New Roman"/>
                <w:noProof/>
                <w:webHidden/>
                <w:sz w:val="24"/>
                <w:szCs w:val="24"/>
              </w:rPr>
              <w:instrText xml:space="preserve"> PAGEREF _Toc62491343 \h </w:instrText>
            </w:r>
            <w:r w:rsidR="00532565" w:rsidRPr="00B7600E">
              <w:rPr>
                <w:rFonts w:ascii="Times New Roman" w:hAnsi="Times New Roman" w:cs="Times New Roman"/>
                <w:noProof/>
                <w:webHidden/>
                <w:sz w:val="24"/>
                <w:szCs w:val="24"/>
              </w:rPr>
            </w:r>
            <w:r w:rsidR="00532565" w:rsidRPr="00B7600E">
              <w:rPr>
                <w:rFonts w:ascii="Times New Roman" w:hAnsi="Times New Roman" w:cs="Times New Roman"/>
                <w:noProof/>
                <w:webHidden/>
                <w:sz w:val="24"/>
                <w:szCs w:val="24"/>
              </w:rPr>
              <w:fldChar w:fldCharType="separate"/>
            </w:r>
            <w:r w:rsidR="00B914BE">
              <w:rPr>
                <w:rFonts w:ascii="Times New Roman" w:hAnsi="Times New Roman" w:cs="Times New Roman"/>
                <w:noProof/>
                <w:webHidden/>
                <w:sz w:val="24"/>
                <w:szCs w:val="24"/>
              </w:rPr>
              <w:t>16</w:t>
            </w:r>
            <w:r w:rsidR="00532565" w:rsidRPr="00B7600E">
              <w:rPr>
                <w:rFonts w:ascii="Times New Roman" w:hAnsi="Times New Roman" w:cs="Times New Roman"/>
                <w:noProof/>
                <w:webHidden/>
                <w:sz w:val="24"/>
                <w:szCs w:val="24"/>
              </w:rPr>
              <w:fldChar w:fldCharType="end"/>
            </w:r>
          </w:hyperlink>
        </w:p>
        <w:p w:rsidR="00302269" w:rsidRPr="00B7600E" w:rsidRDefault="00532565" w:rsidP="00B7600E">
          <w:pPr>
            <w:spacing w:after="0" w:line="360" w:lineRule="auto"/>
            <w:rPr>
              <w:rFonts w:ascii="Times New Roman" w:hAnsi="Times New Roman" w:cs="Times New Roman"/>
              <w:sz w:val="24"/>
              <w:szCs w:val="24"/>
            </w:rPr>
          </w:pPr>
          <w:r w:rsidRPr="00B7600E">
            <w:rPr>
              <w:rFonts w:ascii="Times New Roman" w:hAnsi="Times New Roman" w:cs="Times New Roman"/>
              <w:sz w:val="24"/>
              <w:szCs w:val="24"/>
            </w:rPr>
            <w:fldChar w:fldCharType="end"/>
          </w:r>
        </w:p>
      </w:sdtContent>
    </w:sdt>
    <w:p w:rsidR="00302269" w:rsidRPr="00B7600E" w:rsidRDefault="00302269" w:rsidP="006159C7">
      <w:pPr>
        <w:spacing w:after="0" w:line="360" w:lineRule="auto"/>
        <w:rPr>
          <w:rFonts w:ascii="Times New Roman" w:eastAsia="Trebuchet MS" w:hAnsi="Times New Roman" w:cs="Times New Roman"/>
          <w:b/>
          <w:sz w:val="24"/>
          <w:szCs w:val="24"/>
        </w:rPr>
      </w:pPr>
    </w:p>
    <w:p w:rsidR="00302269" w:rsidRPr="00B7600E" w:rsidRDefault="00302269" w:rsidP="006159C7">
      <w:pPr>
        <w:spacing w:after="0" w:line="360" w:lineRule="auto"/>
        <w:rPr>
          <w:rFonts w:ascii="Times New Roman" w:eastAsia="Trebuchet MS" w:hAnsi="Times New Roman" w:cs="Times New Roman"/>
          <w:b/>
          <w:sz w:val="24"/>
          <w:szCs w:val="24"/>
        </w:rPr>
      </w:pPr>
    </w:p>
    <w:p w:rsidR="00302269" w:rsidRPr="00B7600E" w:rsidRDefault="00302269" w:rsidP="006159C7">
      <w:pPr>
        <w:spacing w:after="0" w:line="360" w:lineRule="auto"/>
        <w:rPr>
          <w:rFonts w:ascii="Times New Roman" w:eastAsia="Trebuchet MS" w:hAnsi="Times New Roman" w:cs="Times New Roman"/>
          <w:b/>
          <w:sz w:val="24"/>
          <w:szCs w:val="24"/>
        </w:rPr>
      </w:pPr>
      <w:r w:rsidRPr="00B7600E">
        <w:rPr>
          <w:rFonts w:ascii="Times New Roman" w:eastAsia="Trebuchet MS" w:hAnsi="Times New Roman" w:cs="Times New Roman"/>
          <w:b/>
          <w:sz w:val="24"/>
          <w:szCs w:val="24"/>
        </w:rPr>
        <w:br w:type="page"/>
      </w:r>
    </w:p>
    <w:p w:rsidR="009726C6" w:rsidRPr="00B7600E" w:rsidRDefault="006159C7" w:rsidP="006159C7">
      <w:pPr>
        <w:pStyle w:val="CapRegulament"/>
        <w:spacing w:after="0" w:line="360" w:lineRule="auto"/>
        <w:rPr>
          <w:rFonts w:ascii="Times New Roman" w:hAnsi="Times New Roman" w:cs="Times New Roman"/>
          <w:color w:val="auto"/>
          <w:sz w:val="24"/>
          <w:szCs w:val="24"/>
        </w:rPr>
      </w:pPr>
      <w:bookmarkStart w:id="0" w:name="_Toc62491338"/>
      <w:r w:rsidRPr="00B7600E">
        <w:rPr>
          <w:rFonts w:ascii="Times New Roman" w:hAnsi="Times New Roman" w:cs="Times New Roman"/>
          <w:color w:val="auto"/>
          <w:sz w:val="24"/>
          <w:szCs w:val="24"/>
        </w:rPr>
        <w:lastRenderedPageBreak/>
        <w:t xml:space="preserve">CAPITOLUL </w:t>
      </w:r>
      <w:r w:rsidR="009726C6" w:rsidRPr="00B7600E">
        <w:rPr>
          <w:rFonts w:ascii="Times New Roman" w:hAnsi="Times New Roman" w:cs="Times New Roman"/>
          <w:color w:val="auto"/>
          <w:sz w:val="24"/>
          <w:szCs w:val="24"/>
        </w:rPr>
        <w:t>I. PRINCIPII</w:t>
      </w:r>
      <w:bookmarkEnd w:id="0"/>
    </w:p>
    <w:p w:rsidR="006159C7" w:rsidRPr="00B7600E" w:rsidRDefault="006159C7" w:rsidP="006159C7">
      <w:pPr>
        <w:numPr>
          <w:ilvl w:val="0"/>
          <w:numId w:val="13"/>
        </w:numPr>
        <w:tabs>
          <w:tab w:val="left" w:pos="1418"/>
        </w:tabs>
        <w:spacing w:after="0" w:line="360" w:lineRule="auto"/>
        <w:ind w:left="0" w:firstLine="709"/>
        <w:jc w:val="both"/>
        <w:rPr>
          <w:rFonts w:ascii="Times New Roman" w:hAnsi="Times New Roman" w:cs="Times New Roman"/>
          <w:sz w:val="24"/>
          <w:szCs w:val="24"/>
        </w:rPr>
      </w:pPr>
      <w:bookmarkStart w:id="1" w:name="_Toc62486679"/>
      <w:r w:rsidRPr="00B7600E">
        <w:rPr>
          <w:rFonts w:ascii="Times New Roman" w:eastAsia="Trebuchet MS" w:hAnsi="Times New Roman" w:cs="Times New Roman"/>
          <w:sz w:val="24"/>
          <w:szCs w:val="24"/>
        </w:rPr>
        <w:t xml:space="preserve">Au dreptul să participe la concursul de admitere pentru studiile universitare de master numai absolvenţii cu diplomă de licenţă obţinută în România sau echivalentă, indiferent de anul absolvirii programului de licenţă. </w:t>
      </w:r>
    </w:p>
    <w:p w:rsidR="006159C7" w:rsidRPr="00B7600E" w:rsidRDefault="006159C7" w:rsidP="006159C7">
      <w:pPr>
        <w:numPr>
          <w:ilvl w:val="0"/>
          <w:numId w:val="13"/>
        </w:numPr>
        <w:tabs>
          <w:tab w:val="left" w:pos="1418"/>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b/>
          <w:sz w:val="24"/>
          <w:szCs w:val="24"/>
        </w:rPr>
        <w:t>Cetăţenii statelor membre ale Uniunii Europene, ai statelor aparţinând Spaţiului Economic European şi ai Confederaţiei Elveţiene</w:t>
      </w:r>
      <w:r w:rsidRPr="00B7600E">
        <w:rPr>
          <w:rFonts w:ascii="Times New Roman" w:eastAsia="Trebuchet MS" w:hAnsi="Times New Roman" w:cs="Times New Roman"/>
          <w:sz w:val="24"/>
          <w:szCs w:val="24"/>
        </w:rPr>
        <w:t xml:space="preserve"> candidează la admitere în aceleaşi condiţii prevăzute de lege pentru cetăţenii români, inclusiv în ceea ce priveşte taxele de şcolarizare.</w:t>
      </w:r>
    </w:p>
    <w:p w:rsidR="006159C7" w:rsidRPr="00B7600E" w:rsidRDefault="006159C7" w:rsidP="006159C7">
      <w:pPr>
        <w:numPr>
          <w:ilvl w:val="0"/>
          <w:numId w:val="13"/>
        </w:numPr>
        <w:tabs>
          <w:tab w:val="left" w:pos="1418"/>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b/>
          <w:sz w:val="24"/>
          <w:szCs w:val="24"/>
        </w:rPr>
        <w:t>Admiterea cetăţenilor din statele</w:t>
      </w:r>
      <w:r w:rsidRPr="00B7600E">
        <w:rPr>
          <w:rFonts w:ascii="Times New Roman" w:eastAsia="Arial" w:hAnsi="Times New Roman" w:cs="Times New Roman"/>
          <w:b/>
          <w:sz w:val="24"/>
          <w:szCs w:val="24"/>
        </w:rPr>
        <w:t xml:space="preserve"> terțe ale Uniunii Europene </w:t>
      </w:r>
      <w:r w:rsidRPr="00B7600E">
        <w:rPr>
          <w:rFonts w:ascii="Times New Roman" w:eastAsia="Trebuchet MS" w:hAnsi="Times New Roman" w:cs="Times New Roman"/>
          <w:sz w:val="24"/>
          <w:szCs w:val="24"/>
        </w:rPr>
        <w:t>se realizează în baza metodologiilor special elaborate de către Ministerul Educaţiei şi este gestionată de către Departamentul de Relaţii Internaţionale.</w:t>
      </w:r>
    </w:p>
    <w:p w:rsidR="006159C7" w:rsidRPr="00B7600E" w:rsidRDefault="006159C7" w:rsidP="006159C7">
      <w:pPr>
        <w:numPr>
          <w:ilvl w:val="0"/>
          <w:numId w:val="13"/>
        </w:numPr>
        <w:tabs>
          <w:tab w:val="left" w:pos="1418"/>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b/>
          <w:sz w:val="24"/>
          <w:szCs w:val="24"/>
        </w:rPr>
        <w:t xml:space="preserve">Admiterea românilor de pretutindeni </w:t>
      </w:r>
      <w:r w:rsidRPr="00B7600E">
        <w:rPr>
          <w:rFonts w:ascii="Times New Roman" w:eastAsia="Trebuchet MS" w:hAnsi="Times New Roman" w:cs="Times New Roman"/>
          <w:sz w:val="24"/>
          <w:szCs w:val="24"/>
        </w:rPr>
        <w:t>se realizează în baza metodologiilor special elaborate de către Ministerul Educaţiei.</w:t>
      </w:r>
    </w:p>
    <w:p w:rsidR="006159C7" w:rsidRPr="00B7600E" w:rsidRDefault="006159C7" w:rsidP="006159C7">
      <w:pPr>
        <w:numPr>
          <w:ilvl w:val="0"/>
          <w:numId w:val="13"/>
        </w:numPr>
        <w:tabs>
          <w:tab w:val="left" w:pos="1418"/>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(1) Admiterea la studii universitare se susţine în limba română.</w:t>
      </w:r>
    </w:p>
    <w:p w:rsidR="006159C7" w:rsidRPr="00B7600E" w:rsidRDefault="006159C7" w:rsidP="006159C7">
      <w:pPr>
        <w:pStyle w:val="Normal1"/>
        <w:spacing w:line="360" w:lineRule="auto"/>
        <w:ind w:firstLine="709"/>
        <w:jc w:val="both"/>
        <w:rPr>
          <w:rFonts w:eastAsia="Trebuchet MS"/>
        </w:rPr>
      </w:pPr>
      <w:r w:rsidRPr="00B7600E">
        <w:rPr>
          <w:rFonts w:eastAsia="Trebuchet MS"/>
        </w:rPr>
        <w:t>(2) Pentru studiile universitare organizate într-o limbă străină, admiterea se susţine în limba de predare a programului de studii universitare.</w:t>
      </w:r>
    </w:p>
    <w:p w:rsidR="006159C7" w:rsidRPr="00B7600E" w:rsidRDefault="006159C7" w:rsidP="006159C7">
      <w:pPr>
        <w:pStyle w:val="Normal1"/>
        <w:spacing w:line="360" w:lineRule="auto"/>
        <w:ind w:firstLine="709"/>
        <w:jc w:val="both"/>
        <w:rPr>
          <w:rFonts w:eastAsia="Trebuchet MS"/>
        </w:rPr>
      </w:pPr>
      <w:r w:rsidRPr="00B7600E">
        <w:rPr>
          <w:rFonts w:eastAsia="Trebuchet MS"/>
        </w:rPr>
        <w:t xml:space="preserve">(3) La admiterea în toate ciclurile de studii universitare cu predare în limba română, cetăţenii Uniunii Europene şi din state terţe au obligaţia să facă dovada cunoaşterii limbii române (să prezinte un certificat de competenţă lingvistică eliberat de către instituţii abilitate de Ministerul Educației). Prin excepție, </w:t>
      </w:r>
      <w:r w:rsidR="00E65817">
        <w:rPr>
          <w:rFonts w:eastAsia="Trebuchet MS"/>
        </w:rPr>
        <w:t>absolvenții</w:t>
      </w:r>
      <w:r w:rsidRPr="00B7600E">
        <w:rPr>
          <w:rFonts w:eastAsia="Trebuchet MS"/>
        </w:rPr>
        <w:t xml:space="preserve"> care au urmat studiile </w:t>
      </w:r>
      <w:r w:rsidR="00E65817">
        <w:rPr>
          <w:rFonts w:eastAsia="Trebuchet MS"/>
        </w:rPr>
        <w:t xml:space="preserve">liceale </w:t>
      </w:r>
      <w:r w:rsidRPr="00B7600E">
        <w:rPr>
          <w:rFonts w:eastAsia="Trebuchet MS"/>
        </w:rPr>
        <w:t>într-o limbă de circulație internațională sau într-o limbă a minorităților naționale, certificarea competențelor lingvistice de comunicare orală în limba română se face cu diploma de bacalaureat.</w:t>
      </w:r>
    </w:p>
    <w:p w:rsidR="006159C7" w:rsidRPr="00B7600E" w:rsidRDefault="006159C7" w:rsidP="006159C7">
      <w:pPr>
        <w:pStyle w:val="Normal1"/>
        <w:spacing w:line="360" w:lineRule="auto"/>
        <w:ind w:firstLine="709"/>
        <w:jc w:val="both"/>
        <w:rPr>
          <w:rFonts w:eastAsia="Trebuchet MS"/>
        </w:rPr>
      </w:pPr>
      <w:r w:rsidRPr="00B7600E">
        <w:rPr>
          <w:rFonts w:eastAsia="Trebuchet MS"/>
        </w:rPr>
        <w:t>(4) Modalitatea de certific</w:t>
      </w:r>
      <w:r w:rsidR="00955F3A">
        <w:rPr>
          <w:rFonts w:eastAsia="Trebuchet MS"/>
        </w:rPr>
        <w:t>are a competenţelor lingvistice</w:t>
      </w:r>
      <w:r w:rsidRPr="00B7600E">
        <w:rPr>
          <w:rFonts w:eastAsia="Trebuchet MS"/>
        </w:rPr>
        <w:t xml:space="preserve"> în cazul candidaţilor la programele de studii şcolarizate în limbi de circulaţie internaţională şi care nu prezintă acte de studii, necesare la înscriere, eliberate de instituţii de învăţământ </w:t>
      </w:r>
      <w:r w:rsidR="00955F3A">
        <w:rPr>
          <w:rFonts w:eastAsia="Trebuchet MS"/>
        </w:rPr>
        <w:t>din România sau din străinătate</w:t>
      </w:r>
      <w:r w:rsidRPr="00B7600E">
        <w:rPr>
          <w:rFonts w:eastAsia="Trebuchet MS"/>
        </w:rPr>
        <w:t xml:space="preserve"> cu predare în limba respectivă</w:t>
      </w:r>
      <w:r w:rsidR="00955F3A">
        <w:rPr>
          <w:rFonts w:eastAsia="Trebuchet MS"/>
        </w:rPr>
        <w:t>,</w:t>
      </w:r>
      <w:r w:rsidRPr="00B7600E">
        <w:rPr>
          <w:rFonts w:eastAsia="Trebuchet MS"/>
        </w:rPr>
        <w:t xml:space="preserve"> </w:t>
      </w:r>
      <w:r w:rsidR="00F55CA1">
        <w:rPr>
          <w:rFonts w:eastAsia="Trebuchet MS"/>
        </w:rPr>
        <w:t>este prevăzută</w:t>
      </w:r>
      <w:r w:rsidRPr="00B7600E">
        <w:rPr>
          <w:rFonts w:eastAsia="Trebuchet MS"/>
        </w:rPr>
        <w:t xml:space="preserve"> de fiecare facultate în </w:t>
      </w:r>
      <w:r w:rsidRPr="00DD7B73">
        <w:rPr>
          <w:rFonts w:eastAsia="Trebuchet MS"/>
          <w:b/>
        </w:rPr>
        <w:t>Anexa I</w:t>
      </w:r>
      <w:r w:rsidRPr="00B7600E">
        <w:rPr>
          <w:rFonts w:eastAsia="Trebuchet MS"/>
        </w:rPr>
        <w:t>.</w:t>
      </w:r>
    </w:p>
    <w:p w:rsidR="006159C7" w:rsidRPr="00B7600E" w:rsidRDefault="006159C7" w:rsidP="006159C7">
      <w:pPr>
        <w:numPr>
          <w:ilvl w:val="0"/>
          <w:numId w:val="13"/>
        </w:numPr>
        <w:tabs>
          <w:tab w:val="left" w:pos="1418"/>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 xml:space="preserve">Admiterea pentru ciclul de studii universitare de master se realizează la programele de studii legal înfiinţate în cadrul instituţiei de învăţământ superior, în conformitate cu prevederile legale în vigoare. </w:t>
      </w:r>
    </w:p>
    <w:p w:rsidR="006159C7" w:rsidRPr="00B7600E" w:rsidRDefault="006159C7" w:rsidP="006159C7">
      <w:pPr>
        <w:pStyle w:val="Normal1"/>
        <w:spacing w:line="360" w:lineRule="auto"/>
        <w:ind w:firstLine="709"/>
        <w:jc w:val="both"/>
        <w:rPr>
          <w:rFonts w:eastAsia="Trebuchet MS"/>
        </w:rPr>
      </w:pPr>
      <w:r w:rsidRPr="00B7600E">
        <w:rPr>
          <w:rFonts w:eastAsia="Trebuchet MS"/>
        </w:rPr>
        <w:t>Proba de admitere se poate desfășura utilizând și mijloace electronice care asigură comunicarea directă audio și video cu candidatul și care se pretează, prin natura lor, la acest tip de comunicare, pe baza unei cereri aprobate de către Comisia de admitere. Autentificarea online va fi monitorizată de către Comisia de admitere.</w:t>
      </w:r>
    </w:p>
    <w:p w:rsidR="006159C7" w:rsidRPr="00B7600E" w:rsidRDefault="006159C7" w:rsidP="006159C7">
      <w:pPr>
        <w:pStyle w:val="Normal1"/>
        <w:spacing w:line="360" w:lineRule="auto"/>
        <w:ind w:firstLine="709"/>
        <w:jc w:val="both"/>
        <w:rPr>
          <w:rFonts w:eastAsia="Trebuchet MS"/>
        </w:rPr>
      </w:pPr>
      <w:r w:rsidRPr="00B7600E">
        <w:rPr>
          <w:rFonts w:eastAsia="Trebuchet MS"/>
        </w:rPr>
        <w:lastRenderedPageBreak/>
        <w:t xml:space="preserve">Cunoștințele specifice domeniului de studiu se verifică conform condițiilor de admitere prevăzute în </w:t>
      </w:r>
      <w:r w:rsidRPr="00DD7B73">
        <w:rPr>
          <w:rFonts w:eastAsia="Trebuchet MS"/>
          <w:b/>
        </w:rPr>
        <w:t xml:space="preserve">Anexa </w:t>
      </w:r>
      <w:r w:rsidR="00AB7588" w:rsidRPr="00DD7B73">
        <w:rPr>
          <w:rFonts w:eastAsia="Trebuchet MS"/>
          <w:b/>
        </w:rPr>
        <w:t>I</w:t>
      </w:r>
      <w:r w:rsidRPr="00B7600E">
        <w:rPr>
          <w:rFonts w:eastAsia="Trebuchet MS"/>
        </w:rPr>
        <w:t xml:space="preserve"> a prezentei Metodologii. Stabilirea bibliografiei aferente probelor de admitere şi anunţarea acesteia sunt de competenţa fiecărei facultăţi.</w:t>
      </w:r>
    </w:p>
    <w:p w:rsidR="006159C7" w:rsidRPr="00B7600E" w:rsidRDefault="006159C7" w:rsidP="006159C7">
      <w:pPr>
        <w:numPr>
          <w:ilvl w:val="0"/>
          <w:numId w:val="13"/>
        </w:numPr>
        <w:tabs>
          <w:tab w:val="left" w:pos="1418"/>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Înaintea sesiunii de admitere se vor aduce la cunoştinţa candidaţilor</w:t>
      </w:r>
      <w:r w:rsidR="00955F3A">
        <w:rPr>
          <w:rFonts w:ascii="Times New Roman" w:eastAsia="Trebuchet MS" w:hAnsi="Times New Roman" w:cs="Times New Roman"/>
          <w:sz w:val="24"/>
          <w:szCs w:val="24"/>
        </w:rPr>
        <w:t>,</w:t>
      </w:r>
      <w:r w:rsidRPr="00B7600E">
        <w:rPr>
          <w:rFonts w:ascii="Times New Roman" w:eastAsia="Trebuchet MS" w:hAnsi="Times New Roman" w:cs="Times New Roman"/>
          <w:sz w:val="24"/>
          <w:szCs w:val="24"/>
        </w:rPr>
        <w:t xml:space="preserve"> prin afişare pe pagina web a facultății și pe site-ul central al universității, pe suport papetar (pliante, broșuri, fluturași informativi etc.), </w:t>
      </w:r>
      <w:r w:rsidR="00955F3A">
        <w:rPr>
          <w:rFonts w:ascii="Times New Roman" w:eastAsia="Trebuchet MS" w:hAnsi="Times New Roman" w:cs="Times New Roman"/>
          <w:sz w:val="24"/>
          <w:szCs w:val="24"/>
        </w:rPr>
        <w:t xml:space="preserve">prin </w:t>
      </w:r>
      <w:r w:rsidRPr="00B7600E">
        <w:rPr>
          <w:rFonts w:ascii="Times New Roman" w:eastAsia="Trebuchet MS" w:hAnsi="Times New Roman" w:cs="Times New Roman"/>
          <w:sz w:val="24"/>
          <w:szCs w:val="24"/>
        </w:rPr>
        <w:t>caravane, participare la târguri etc.</w:t>
      </w:r>
      <w:r w:rsidR="00955F3A">
        <w:rPr>
          <w:rFonts w:ascii="Times New Roman" w:eastAsia="Trebuchet MS" w:hAnsi="Times New Roman" w:cs="Times New Roman"/>
          <w:sz w:val="24"/>
          <w:szCs w:val="24"/>
        </w:rPr>
        <w:t>,</w:t>
      </w:r>
      <w:r w:rsidRPr="00B7600E">
        <w:rPr>
          <w:rFonts w:ascii="Times New Roman" w:eastAsia="Trebuchet MS" w:hAnsi="Times New Roman" w:cs="Times New Roman"/>
          <w:sz w:val="24"/>
          <w:szCs w:val="24"/>
        </w:rPr>
        <w:t xml:space="preserve"> informaţii privind:</w:t>
      </w:r>
    </w:p>
    <w:p w:rsidR="006159C7" w:rsidRPr="00B7600E" w:rsidRDefault="006159C7" w:rsidP="006159C7">
      <w:pPr>
        <w:pStyle w:val="Normal1"/>
        <w:numPr>
          <w:ilvl w:val="0"/>
          <w:numId w:val="16"/>
        </w:numPr>
        <w:pBdr>
          <w:top w:val="nil"/>
          <w:left w:val="nil"/>
          <w:bottom w:val="nil"/>
          <w:right w:val="nil"/>
          <w:between w:val="nil"/>
        </w:pBdr>
        <w:spacing w:line="360" w:lineRule="auto"/>
        <w:ind w:left="993" w:hanging="357"/>
        <w:jc w:val="both"/>
      </w:pPr>
      <w:r w:rsidRPr="00B7600E">
        <w:rPr>
          <w:rFonts w:eastAsia="Trebuchet MS"/>
        </w:rPr>
        <w:t>calendarul sesiunilor de admitere;</w:t>
      </w:r>
    </w:p>
    <w:p w:rsidR="006159C7" w:rsidRPr="00B7600E" w:rsidRDefault="006159C7" w:rsidP="006159C7">
      <w:pPr>
        <w:pStyle w:val="Normal1"/>
        <w:numPr>
          <w:ilvl w:val="0"/>
          <w:numId w:val="16"/>
        </w:numPr>
        <w:pBdr>
          <w:top w:val="nil"/>
          <w:left w:val="nil"/>
          <w:bottom w:val="nil"/>
          <w:right w:val="nil"/>
          <w:between w:val="nil"/>
        </w:pBdr>
        <w:spacing w:line="360" w:lineRule="auto"/>
        <w:ind w:left="993"/>
        <w:jc w:val="both"/>
      </w:pPr>
      <w:r w:rsidRPr="00B7600E">
        <w:rPr>
          <w:rFonts w:eastAsia="Trebuchet MS"/>
        </w:rPr>
        <w:t>metodologia proprie de admitere;</w:t>
      </w:r>
    </w:p>
    <w:p w:rsidR="006159C7" w:rsidRPr="00B7600E" w:rsidRDefault="006159C7" w:rsidP="006159C7">
      <w:pPr>
        <w:pStyle w:val="Normal1"/>
        <w:numPr>
          <w:ilvl w:val="0"/>
          <w:numId w:val="16"/>
        </w:numPr>
        <w:pBdr>
          <w:top w:val="nil"/>
          <w:left w:val="nil"/>
          <w:bottom w:val="nil"/>
          <w:right w:val="nil"/>
          <w:between w:val="nil"/>
        </w:pBdr>
        <w:spacing w:line="360" w:lineRule="auto"/>
        <w:ind w:left="993"/>
      </w:pPr>
      <w:r w:rsidRPr="00B7600E">
        <w:rPr>
          <w:rFonts w:eastAsia="Trebuchet MS"/>
        </w:rPr>
        <w:t>programele aferente fiecărui domeniu;</w:t>
      </w:r>
    </w:p>
    <w:p w:rsidR="006159C7" w:rsidRPr="00B7600E" w:rsidRDefault="006159C7" w:rsidP="006159C7">
      <w:pPr>
        <w:pStyle w:val="Normal1"/>
        <w:numPr>
          <w:ilvl w:val="0"/>
          <w:numId w:val="16"/>
        </w:numPr>
        <w:pBdr>
          <w:top w:val="nil"/>
          <w:left w:val="nil"/>
          <w:bottom w:val="nil"/>
          <w:right w:val="nil"/>
          <w:between w:val="nil"/>
        </w:pBdr>
        <w:spacing w:line="360" w:lineRule="auto"/>
        <w:ind w:left="993"/>
      </w:pPr>
      <w:r w:rsidRPr="00B7600E">
        <w:rPr>
          <w:rFonts w:eastAsia="Trebuchet MS"/>
        </w:rPr>
        <w:t>condiţiile şi documentele necesare pentru înscriere, inclusiv condiţiile şi procedura de recunoaştere a diplomelor obţinute în străinătate;</w:t>
      </w:r>
    </w:p>
    <w:p w:rsidR="006159C7" w:rsidRPr="00DD7B73" w:rsidRDefault="006159C7" w:rsidP="006159C7">
      <w:pPr>
        <w:pStyle w:val="Normal1"/>
        <w:numPr>
          <w:ilvl w:val="0"/>
          <w:numId w:val="16"/>
        </w:numPr>
        <w:pBdr>
          <w:top w:val="nil"/>
          <w:left w:val="nil"/>
          <w:bottom w:val="nil"/>
          <w:right w:val="nil"/>
          <w:between w:val="nil"/>
        </w:pBdr>
        <w:spacing w:line="360" w:lineRule="auto"/>
        <w:ind w:left="993"/>
      </w:pPr>
      <w:r w:rsidRPr="00DD7B73">
        <w:rPr>
          <w:rFonts w:eastAsia="Trebuchet MS"/>
        </w:rPr>
        <w:t>modalitatea de desfăşurare a concursului şi probele de concurs;</w:t>
      </w:r>
    </w:p>
    <w:p w:rsidR="006159C7" w:rsidRPr="00DD7B73" w:rsidRDefault="006159C7" w:rsidP="006159C7">
      <w:pPr>
        <w:pStyle w:val="Normal1"/>
        <w:numPr>
          <w:ilvl w:val="0"/>
          <w:numId w:val="16"/>
        </w:numPr>
        <w:pBdr>
          <w:top w:val="nil"/>
          <w:left w:val="nil"/>
          <w:bottom w:val="nil"/>
          <w:right w:val="nil"/>
          <w:between w:val="nil"/>
        </w:pBdr>
        <w:spacing w:line="360" w:lineRule="auto"/>
        <w:ind w:left="993"/>
        <w:jc w:val="both"/>
      </w:pPr>
      <w:r w:rsidRPr="00DD7B73">
        <w:rPr>
          <w:rFonts w:eastAsia="Trebuchet MS"/>
        </w:rPr>
        <w:t>facilităţi sau/și condiţii speciale în cadrul procesului de admitere (inclusiv pentru persoanele cu nevoi speciale);</w:t>
      </w:r>
    </w:p>
    <w:p w:rsidR="006159C7" w:rsidRPr="00DD7B73" w:rsidRDefault="006159C7" w:rsidP="006159C7">
      <w:pPr>
        <w:pStyle w:val="Normal1"/>
        <w:numPr>
          <w:ilvl w:val="0"/>
          <w:numId w:val="16"/>
        </w:numPr>
        <w:pBdr>
          <w:top w:val="nil"/>
          <w:left w:val="nil"/>
          <w:bottom w:val="nil"/>
          <w:right w:val="nil"/>
          <w:between w:val="nil"/>
        </w:pBdr>
        <w:spacing w:line="360" w:lineRule="auto"/>
        <w:ind w:left="993"/>
      </w:pPr>
      <w:r w:rsidRPr="00DD7B73">
        <w:rPr>
          <w:rFonts w:eastAsia="Trebuchet MS"/>
        </w:rPr>
        <w:t>taxele de înscriere pentru organizarea şi desfăşurarea admiterii;</w:t>
      </w:r>
    </w:p>
    <w:p w:rsidR="006159C7" w:rsidRPr="00DD7B73" w:rsidRDefault="006159C7" w:rsidP="006159C7">
      <w:pPr>
        <w:pStyle w:val="Normal1"/>
        <w:numPr>
          <w:ilvl w:val="0"/>
          <w:numId w:val="16"/>
        </w:numPr>
        <w:pBdr>
          <w:top w:val="nil"/>
          <w:left w:val="nil"/>
          <w:bottom w:val="nil"/>
          <w:right w:val="nil"/>
          <w:between w:val="nil"/>
        </w:pBdr>
        <w:spacing w:line="360" w:lineRule="auto"/>
        <w:ind w:left="993"/>
        <w:jc w:val="both"/>
      </w:pPr>
      <w:r w:rsidRPr="00DD7B73">
        <w:rPr>
          <w:rFonts w:eastAsia="Trebuchet MS"/>
        </w:rPr>
        <w:t>perioada confirmărilor și calendarul afișării listelor;</w:t>
      </w:r>
    </w:p>
    <w:p w:rsidR="00627204" w:rsidRPr="00DD7B73" w:rsidRDefault="00DD7B73" w:rsidP="00DD7B73">
      <w:pPr>
        <w:pStyle w:val="Normal1"/>
        <w:numPr>
          <w:ilvl w:val="0"/>
          <w:numId w:val="16"/>
        </w:numPr>
        <w:pBdr>
          <w:top w:val="nil"/>
          <w:left w:val="nil"/>
          <w:bottom w:val="nil"/>
          <w:right w:val="nil"/>
          <w:between w:val="nil"/>
        </w:pBdr>
        <w:spacing w:line="360" w:lineRule="auto"/>
        <w:ind w:left="993"/>
        <w:jc w:val="both"/>
        <w:rPr>
          <w:rFonts w:eastAsia="Trebuchet MS"/>
          <w:color w:val="FF0000"/>
          <w:lang w:eastAsia="en-US"/>
        </w:rPr>
      </w:pPr>
      <w:r>
        <w:rPr>
          <w:iCs/>
        </w:rPr>
        <w:t>n</w:t>
      </w:r>
      <w:r w:rsidR="00627204" w:rsidRPr="00DD7B73">
        <w:rPr>
          <w:iCs/>
        </w:rPr>
        <w:t xml:space="preserve">ota de informare privind prelucrarea datelor personale </w:t>
      </w:r>
      <w:r w:rsidR="00627204" w:rsidRPr="00DD7B73">
        <w:rPr>
          <w:rFonts w:eastAsia="Trebuchet MS"/>
        </w:rPr>
        <w:t xml:space="preserve">(Anexa </w:t>
      </w:r>
      <w:r w:rsidR="000C0204">
        <w:rPr>
          <w:rFonts w:eastAsia="Trebuchet MS"/>
        </w:rPr>
        <w:t>II</w:t>
      </w:r>
      <w:r w:rsidR="00627204" w:rsidRPr="00DD7B73">
        <w:rPr>
          <w:rFonts w:eastAsia="Trebuchet MS"/>
        </w:rPr>
        <w:t>)</w:t>
      </w:r>
      <w:r w:rsidR="00627204" w:rsidRPr="00DD7B73">
        <w:t>.</w:t>
      </w:r>
    </w:p>
    <w:p w:rsidR="006159C7" w:rsidRPr="00DD7B73" w:rsidRDefault="006159C7" w:rsidP="006159C7">
      <w:pPr>
        <w:pStyle w:val="Normal1"/>
        <w:numPr>
          <w:ilvl w:val="0"/>
          <w:numId w:val="16"/>
        </w:numPr>
        <w:pBdr>
          <w:top w:val="nil"/>
          <w:left w:val="nil"/>
          <w:bottom w:val="nil"/>
          <w:right w:val="nil"/>
          <w:between w:val="nil"/>
        </w:pBdr>
        <w:spacing w:line="360" w:lineRule="auto"/>
        <w:ind w:left="993"/>
      </w:pPr>
      <w:r w:rsidRPr="00DD7B73">
        <w:rPr>
          <w:rFonts w:eastAsia="Trebuchet MS"/>
        </w:rPr>
        <w:t>alte informaţii utile candidaţilor.</w:t>
      </w:r>
    </w:p>
    <w:p w:rsidR="006159C7" w:rsidRPr="00B7600E" w:rsidRDefault="006159C7" w:rsidP="000D29F2">
      <w:pPr>
        <w:numPr>
          <w:ilvl w:val="0"/>
          <w:numId w:val="13"/>
        </w:numPr>
        <w:tabs>
          <w:tab w:val="left" w:pos="1418"/>
        </w:tabs>
        <w:spacing w:after="0" w:line="360" w:lineRule="auto"/>
        <w:ind w:left="0" w:firstLine="709"/>
        <w:jc w:val="both"/>
        <w:rPr>
          <w:rFonts w:ascii="Times New Roman" w:hAnsi="Times New Roman" w:cs="Times New Roman"/>
          <w:sz w:val="24"/>
          <w:szCs w:val="24"/>
        </w:rPr>
      </w:pPr>
      <w:r w:rsidRPr="00DD7B73">
        <w:rPr>
          <w:rFonts w:ascii="Times New Roman" w:eastAsia="Trebuchet MS" w:hAnsi="Times New Roman" w:cs="Times New Roman"/>
          <w:sz w:val="24"/>
          <w:szCs w:val="24"/>
        </w:rPr>
        <w:t>Admiterea în învăţământul universitar de master se organizează</w:t>
      </w:r>
      <w:r w:rsidRPr="00B7600E">
        <w:rPr>
          <w:rFonts w:ascii="Times New Roman" w:eastAsia="Trebuchet MS" w:hAnsi="Times New Roman" w:cs="Times New Roman"/>
          <w:sz w:val="24"/>
          <w:szCs w:val="24"/>
        </w:rPr>
        <w:t xml:space="preserve"> astfel:</w:t>
      </w:r>
    </w:p>
    <w:p w:rsidR="006159C7" w:rsidRPr="00B7600E" w:rsidRDefault="006159C7" w:rsidP="006159C7">
      <w:pPr>
        <w:pStyle w:val="Normal1"/>
        <w:numPr>
          <w:ilvl w:val="0"/>
          <w:numId w:val="14"/>
        </w:numPr>
        <w:spacing w:line="360" w:lineRule="auto"/>
        <w:ind w:left="709" w:hanging="357"/>
        <w:jc w:val="both"/>
      </w:pPr>
      <w:r w:rsidRPr="00B7600E">
        <w:rPr>
          <w:rFonts w:eastAsia="Trebuchet MS"/>
        </w:rPr>
        <w:t>pe locuri finanţate de la bugetul de stat (pentru învăţământul cu frecvenţă);</w:t>
      </w:r>
    </w:p>
    <w:p w:rsidR="006159C7" w:rsidRPr="00B7600E" w:rsidRDefault="006159C7" w:rsidP="006159C7">
      <w:pPr>
        <w:pStyle w:val="Normal1"/>
        <w:numPr>
          <w:ilvl w:val="0"/>
          <w:numId w:val="14"/>
        </w:numPr>
        <w:spacing w:line="360" w:lineRule="auto"/>
        <w:ind w:left="709" w:hanging="357"/>
        <w:jc w:val="both"/>
        <w:rPr>
          <w:spacing w:val="-4"/>
        </w:rPr>
      </w:pPr>
      <w:r w:rsidRPr="00B7600E">
        <w:rPr>
          <w:rFonts w:eastAsia="Trebuchet MS"/>
          <w:spacing w:val="-4"/>
        </w:rPr>
        <w:t xml:space="preserve">pe locuri cu taxă (pentru învăţământul cu frecvenţă şi învăţământul cu frecvenţă redusă). </w:t>
      </w:r>
    </w:p>
    <w:p w:rsidR="006159C7" w:rsidRPr="00B7600E" w:rsidRDefault="006159C7" w:rsidP="000D29F2">
      <w:pPr>
        <w:pStyle w:val="Normal1"/>
        <w:numPr>
          <w:ilvl w:val="0"/>
          <w:numId w:val="15"/>
        </w:numPr>
        <w:spacing w:line="360" w:lineRule="auto"/>
        <w:ind w:left="284" w:hanging="284"/>
        <w:jc w:val="both"/>
      </w:pPr>
      <w:r w:rsidRPr="00B7600E">
        <w:rPr>
          <w:rFonts w:eastAsia="Trebuchet MS"/>
        </w:rPr>
        <w:t>Locurile finanţate de la buget sunt stabilite prin ordin al ministrului.</w:t>
      </w:r>
    </w:p>
    <w:p w:rsidR="006159C7" w:rsidRPr="00B7600E" w:rsidRDefault="006159C7" w:rsidP="000D29F2">
      <w:pPr>
        <w:pStyle w:val="Normal1"/>
        <w:numPr>
          <w:ilvl w:val="0"/>
          <w:numId w:val="15"/>
        </w:numPr>
        <w:spacing w:line="360" w:lineRule="auto"/>
        <w:ind w:left="284" w:hanging="284"/>
        <w:jc w:val="both"/>
      </w:pPr>
      <w:r w:rsidRPr="00B7600E">
        <w:rPr>
          <w:rFonts w:eastAsia="Trebuchet MS"/>
        </w:rPr>
        <w:t>Locurile cu taxă sunt aprobate de către Senatul Universității și, pentru ocuparea lor, se pot califica toți candidaţii care satisfac cerinţa minimală de admitere (media minimă de admitere 6,00) şi se află în una din următoarele situaţii:</w:t>
      </w:r>
    </w:p>
    <w:p w:rsidR="006159C7" w:rsidRPr="00B7600E" w:rsidRDefault="006159C7" w:rsidP="006159C7">
      <w:pPr>
        <w:pStyle w:val="Normal1"/>
        <w:numPr>
          <w:ilvl w:val="0"/>
          <w:numId w:val="14"/>
        </w:numPr>
        <w:spacing w:line="360" w:lineRule="auto"/>
        <w:ind w:left="993" w:hanging="357"/>
        <w:jc w:val="both"/>
        <w:rPr>
          <w:rFonts w:eastAsia="Trebuchet MS"/>
        </w:rPr>
      </w:pPr>
      <w:r w:rsidRPr="00B7600E">
        <w:rPr>
          <w:rFonts w:eastAsia="Trebuchet MS"/>
        </w:rPr>
        <w:t>pot fi admişi numai cu taxă de studiu, deoarece au consumat deja finanţarea de la buget pentru acest nivel de studii</w:t>
      </w:r>
      <w:r w:rsidR="001B491F">
        <w:rPr>
          <w:rFonts w:eastAsia="Trebuchet MS"/>
        </w:rPr>
        <w:t xml:space="preserve"> sau au fost exmatriculați de la studii universitare de master</w:t>
      </w:r>
      <w:r w:rsidRPr="00B7600E">
        <w:rPr>
          <w:rFonts w:eastAsia="Trebuchet MS"/>
        </w:rPr>
        <w:t>;</w:t>
      </w:r>
    </w:p>
    <w:p w:rsidR="006159C7" w:rsidRPr="00B7600E" w:rsidRDefault="006159C7" w:rsidP="006159C7">
      <w:pPr>
        <w:pStyle w:val="Normal1"/>
        <w:numPr>
          <w:ilvl w:val="0"/>
          <w:numId w:val="14"/>
        </w:numPr>
        <w:spacing w:line="360" w:lineRule="auto"/>
        <w:ind w:left="993" w:hanging="357"/>
        <w:jc w:val="both"/>
        <w:rPr>
          <w:rFonts w:eastAsia="Trebuchet MS"/>
        </w:rPr>
      </w:pPr>
      <w:r w:rsidRPr="00B7600E">
        <w:rPr>
          <w:rFonts w:eastAsia="Trebuchet MS"/>
        </w:rPr>
        <w:t>au optat exclusiv pentru această formă în fişa de înscriere;</w:t>
      </w:r>
    </w:p>
    <w:p w:rsidR="006159C7" w:rsidRPr="00B7600E" w:rsidRDefault="006159C7" w:rsidP="006159C7">
      <w:pPr>
        <w:pStyle w:val="Normal1"/>
        <w:numPr>
          <w:ilvl w:val="0"/>
          <w:numId w:val="14"/>
        </w:numPr>
        <w:spacing w:line="360" w:lineRule="auto"/>
        <w:ind w:left="993" w:hanging="357"/>
        <w:jc w:val="both"/>
        <w:rPr>
          <w:rFonts w:eastAsia="Trebuchet MS"/>
        </w:rPr>
      </w:pPr>
      <w:r w:rsidRPr="00B7600E">
        <w:rPr>
          <w:rFonts w:eastAsia="Trebuchet MS"/>
        </w:rPr>
        <w:t>au optat pentru această formă în fişa de înscriere, iar rezultatul obţinut nu le permite ocuparea unui loc finanţat de la buget.</w:t>
      </w:r>
    </w:p>
    <w:p w:rsidR="006159C7" w:rsidRPr="00B7600E" w:rsidRDefault="006159C7" w:rsidP="006159C7">
      <w:pPr>
        <w:pStyle w:val="Normal1"/>
        <w:numPr>
          <w:ilvl w:val="0"/>
          <w:numId w:val="15"/>
        </w:numPr>
        <w:spacing w:line="360" w:lineRule="auto"/>
        <w:ind w:left="284" w:hanging="284"/>
        <w:jc w:val="both"/>
      </w:pPr>
      <w:r w:rsidRPr="00B7600E">
        <w:rPr>
          <w:rFonts w:eastAsia="Trebuchet MS"/>
        </w:rPr>
        <w:t>Un candidat declarat admis poate beneficia de finanţare de la buget o singură dată pentru ciclul de studii universitare de master.</w:t>
      </w:r>
      <w:r w:rsidRPr="00B7600E">
        <w:rPr>
          <w:rFonts w:eastAsia="Trebuchet MS"/>
          <w:b/>
        </w:rPr>
        <w:t xml:space="preserve"> Candidaţii care au fost exmatriculaţi de la studii </w:t>
      </w:r>
      <w:r w:rsidRPr="00B7600E">
        <w:rPr>
          <w:rFonts w:eastAsia="Trebuchet MS"/>
          <w:b/>
        </w:rPr>
        <w:lastRenderedPageBreak/>
        <w:t xml:space="preserve">universitare de master au dreptul să se înscrie la un nou concurs de admitere numai pe locurile cu taxă, indiferent de forma de învăţământ.  </w:t>
      </w:r>
      <w:r w:rsidRPr="00B7600E">
        <w:rPr>
          <w:rFonts w:eastAsia="Trebuchet MS"/>
        </w:rPr>
        <w:t>Ei au obligaţia ca, la înscriere, să declare în scris, sub semnătură, dacă au urmat o altă specializare.</w:t>
      </w:r>
      <w:r w:rsidRPr="00B7600E">
        <w:rPr>
          <w:rFonts w:eastAsia="Trebuchet MS"/>
          <w:b/>
        </w:rPr>
        <w:t xml:space="preserve"> Declaraţiile false atrag eliminarea din concursul de admitere şi aplicarea dispozițiilor prevăzute în Codul Penal</w:t>
      </w:r>
      <w:r w:rsidRPr="00B7600E">
        <w:rPr>
          <w:rFonts w:eastAsia="Trebuchet MS"/>
        </w:rPr>
        <w:t xml:space="preserve">. </w:t>
      </w:r>
      <w:r w:rsidRPr="00955F3A">
        <w:rPr>
          <w:rFonts w:eastAsia="Trebuchet MS"/>
        </w:rPr>
        <w:t xml:space="preserve">După parcurgerea numărului de semestre pentru care au beneficiat de </w:t>
      </w:r>
      <w:r w:rsidR="00E65817">
        <w:rPr>
          <w:rFonts w:eastAsia="Trebuchet MS"/>
        </w:rPr>
        <w:t xml:space="preserve"> finanțare de la bugetul de stat</w:t>
      </w:r>
      <w:r w:rsidRPr="00955F3A">
        <w:rPr>
          <w:rFonts w:eastAsia="Trebuchet MS"/>
        </w:rPr>
        <w:t xml:space="preserve"> la studiile universitare de master de unde a</w:t>
      </w:r>
      <w:r w:rsidR="001335CD" w:rsidRPr="00955F3A">
        <w:rPr>
          <w:rFonts w:eastAsia="Trebuchet MS"/>
        </w:rPr>
        <w:t>u</w:t>
      </w:r>
      <w:r w:rsidRPr="00955F3A">
        <w:rPr>
          <w:rFonts w:eastAsia="Trebuchet MS"/>
        </w:rPr>
        <w:t xml:space="preserve"> fost exmatriculați, în urma</w:t>
      </w:r>
      <w:r w:rsidRPr="00B7600E">
        <w:rPr>
          <w:rFonts w:eastAsia="Trebuchet MS"/>
        </w:rPr>
        <w:t xml:space="preserve"> reordonării semestriale, în funcţie de media semestrială</w:t>
      </w:r>
      <w:r w:rsidR="00D75E90">
        <w:rPr>
          <w:rFonts w:eastAsia="Trebuchet MS"/>
        </w:rPr>
        <w:t>,</w:t>
      </w:r>
      <w:r w:rsidRPr="00B7600E">
        <w:rPr>
          <w:rFonts w:eastAsia="Trebuchet MS"/>
        </w:rPr>
        <w:t xml:space="preserve"> studentul poate trece pe </w:t>
      </w:r>
      <w:r w:rsidR="00522A2D" w:rsidRPr="00B7600E">
        <w:rPr>
          <w:rFonts w:eastAsia="Trebuchet MS"/>
        </w:rPr>
        <w:t>un loc cu finanţare de la buget.</w:t>
      </w:r>
    </w:p>
    <w:p w:rsidR="006159C7" w:rsidRPr="00B7600E" w:rsidRDefault="006159C7" w:rsidP="006159C7">
      <w:pPr>
        <w:pStyle w:val="Normal1"/>
        <w:numPr>
          <w:ilvl w:val="0"/>
          <w:numId w:val="15"/>
        </w:numPr>
        <w:spacing w:line="360" w:lineRule="auto"/>
        <w:ind w:left="284" w:hanging="284"/>
        <w:jc w:val="both"/>
      </w:pPr>
      <w:r w:rsidRPr="00955F3A">
        <w:rPr>
          <w:rFonts w:eastAsia="Trebuchet MS"/>
        </w:rPr>
        <w:t>Absolvenţii cu</w:t>
      </w:r>
      <w:r w:rsidRPr="00B7600E">
        <w:rPr>
          <w:rFonts w:eastAsia="Trebuchet MS"/>
        </w:rPr>
        <w:t xml:space="preserve"> diplomă de master pot urma un alt program de studii de master. Cea de a doua specializare va fi în</w:t>
      </w:r>
      <w:r w:rsidRPr="00B7600E">
        <w:rPr>
          <w:rFonts w:eastAsia="Trebuchet MS"/>
          <w:b/>
        </w:rPr>
        <w:t xml:space="preserve"> regim cu taxă (dacă au consumat finanţarea cu prima specializare) </w:t>
      </w:r>
      <w:r w:rsidRPr="00955F3A">
        <w:rPr>
          <w:rFonts w:eastAsia="Trebuchet MS"/>
        </w:rPr>
        <w:t xml:space="preserve">sau </w:t>
      </w:r>
      <w:r w:rsidRPr="00955F3A">
        <w:rPr>
          <w:rFonts w:eastAsia="Trebuchet MS"/>
          <w:b/>
        </w:rPr>
        <w:t>cu finanţare de la buget</w:t>
      </w:r>
      <w:r w:rsidRPr="00B7600E">
        <w:rPr>
          <w:rFonts w:eastAsia="Trebuchet MS"/>
        </w:rPr>
        <w:t xml:space="preserve"> </w:t>
      </w:r>
      <w:r w:rsidRPr="00B7600E">
        <w:rPr>
          <w:rFonts w:eastAsia="Trebuchet MS"/>
          <w:b/>
        </w:rPr>
        <w:t xml:space="preserve">(scăzând din durata de studiu a noii specializări anii de studiu finanţaţi urmaţi la specializarea iniţială, dacă este cazul) </w:t>
      </w:r>
      <w:r w:rsidRPr="00955F3A">
        <w:rPr>
          <w:rFonts w:eastAsia="Trebuchet MS"/>
        </w:rPr>
        <w:t>în cazul în care au media de admitere mai mare sau egală cu ultima medie de admitere pentru</w:t>
      </w:r>
      <w:r w:rsidRPr="00B7600E">
        <w:rPr>
          <w:rFonts w:eastAsia="Trebuchet MS"/>
        </w:rPr>
        <w:t xml:space="preserve"> locurile finanţate de la buget.</w:t>
      </w:r>
    </w:p>
    <w:p w:rsidR="006159C7" w:rsidRPr="00B7600E" w:rsidRDefault="006159C7" w:rsidP="006159C7">
      <w:pPr>
        <w:pStyle w:val="Normal1"/>
        <w:numPr>
          <w:ilvl w:val="0"/>
          <w:numId w:val="15"/>
        </w:numPr>
        <w:spacing w:line="360" w:lineRule="auto"/>
        <w:ind w:left="284" w:hanging="284"/>
        <w:jc w:val="both"/>
        <w:rPr>
          <w:rFonts w:eastAsia="Trebuchet MS"/>
        </w:rPr>
      </w:pPr>
      <w:r w:rsidRPr="00B7600E">
        <w:rPr>
          <w:rFonts w:eastAsia="Trebuchet MS"/>
        </w:rPr>
        <w:t>Absolvenții programelor de studii  universitare oferite comasat</w:t>
      </w:r>
      <w:r w:rsidRPr="00B7600E">
        <w:rPr>
          <w:rFonts w:eastAsia="Trebuchet MS"/>
          <w:vertAlign w:val="superscript"/>
        </w:rPr>
        <w:footnoteReference w:id="2"/>
      </w:r>
      <w:r w:rsidRPr="00B7600E">
        <w:rPr>
          <w:rFonts w:eastAsia="Trebuchet MS"/>
          <w:vertAlign w:val="superscript"/>
        </w:rPr>
        <w:t xml:space="preserve"> </w:t>
      </w:r>
      <w:r w:rsidRPr="00B7600E">
        <w:rPr>
          <w:rFonts w:eastAsia="Trebuchet MS"/>
        </w:rPr>
        <w:t>(ciclul I și II)</w:t>
      </w:r>
      <w:r w:rsidR="00955F3A">
        <w:rPr>
          <w:rFonts w:eastAsia="Trebuchet MS"/>
        </w:rPr>
        <w:t>,</w:t>
      </w:r>
      <w:r w:rsidRPr="00B7600E">
        <w:rPr>
          <w:rFonts w:eastAsia="Trebuchet MS"/>
        </w:rPr>
        <w:t xml:space="preserve"> cu o durată cuprinsă între 5 şi 6 ani, la învăţământ cu frecvenţă, care au studiat pe un loc finanțat de la bugetul de stat, pot fi admiși la programul </w:t>
      </w:r>
      <w:r w:rsidR="00F55CA1">
        <w:rPr>
          <w:rFonts w:eastAsia="Trebuchet MS"/>
        </w:rPr>
        <w:t>de master doar pe un loc cu taxă</w:t>
      </w:r>
      <w:r w:rsidRPr="00B7600E">
        <w:rPr>
          <w:rFonts w:eastAsia="Trebuchet MS"/>
        </w:rPr>
        <w:t xml:space="preserve">, conform legislației </w:t>
      </w:r>
      <w:r w:rsidR="000D29F2" w:rsidRPr="00B7600E">
        <w:rPr>
          <w:rFonts w:eastAsia="Trebuchet MS"/>
        </w:rPr>
        <w:t>î</w:t>
      </w:r>
      <w:r w:rsidRPr="00B7600E">
        <w:rPr>
          <w:rFonts w:eastAsia="Trebuchet MS"/>
        </w:rPr>
        <w:t>n vigoare.</w:t>
      </w:r>
    </w:p>
    <w:p w:rsidR="006159C7" w:rsidRPr="00B7600E" w:rsidRDefault="006159C7" w:rsidP="006159C7">
      <w:pPr>
        <w:pStyle w:val="CapRegulament"/>
        <w:spacing w:after="0" w:line="360" w:lineRule="auto"/>
        <w:rPr>
          <w:rFonts w:ascii="Times New Roman" w:hAnsi="Times New Roman" w:cs="Times New Roman"/>
          <w:color w:val="auto"/>
          <w:sz w:val="24"/>
          <w:szCs w:val="24"/>
        </w:rPr>
      </w:pPr>
    </w:p>
    <w:p w:rsidR="006159C7" w:rsidRPr="00B7600E" w:rsidRDefault="006159C7" w:rsidP="006159C7">
      <w:pPr>
        <w:pStyle w:val="CapRegulament"/>
        <w:spacing w:after="0" w:line="360" w:lineRule="auto"/>
        <w:rPr>
          <w:rFonts w:ascii="Times New Roman" w:hAnsi="Times New Roman" w:cs="Times New Roman"/>
          <w:sz w:val="24"/>
          <w:szCs w:val="24"/>
        </w:rPr>
      </w:pPr>
      <w:bookmarkStart w:id="2" w:name="_Toc62491339"/>
      <w:r w:rsidRPr="00B7600E">
        <w:rPr>
          <w:rFonts w:ascii="Times New Roman" w:hAnsi="Times New Roman" w:cs="Times New Roman"/>
          <w:color w:val="auto"/>
          <w:sz w:val="24"/>
          <w:szCs w:val="24"/>
        </w:rPr>
        <w:t>CAPITOLUL</w:t>
      </w:r>
      <w:r w:rsidRPr="00B7600E">
        <w:rPr>
          <w:rFonts w:ascii="Times New Roman" w:hAnsi="Times New Roman" w:cs="Times New Roman"/>
          <w:sz w:val="24"/>
          <w:szCs w:val="24"/>
        </w:rPr>
        <w:t xml:space="preserve"> II. DOCUMENTE DE REFERINȚĂ</w:t>
      </w:r>
      <w:bookmarkEnd w:id="1"/>
      <w:bookmarkEnd w:id="2"/>
    </w:p>
    <w:p w:rsidR="006159C7" w:rsidRPr="00B7600E" w:rsidRDefault="006159C7" w:rsidP="000D29F2">
      <w:pPr>
        <w:pStyle w:val="Normal1"/>
        <w:spacing w:line="360" w:lineRule="auto"/>
        <w:ind w:firstLine="709"/>
        <w:jc w:val="both"/>
        <w:rPr>
          <w:b/>
        </w:rPr>
      </w:pPr>
      <w:bookmarkStart w:id="3" w:name="_Toc62486680"/>
      <w:r w:rsidRPr="00B7600E">
        <w:t xml:space="preserve">Admiterea în învăţământul superior de stat, la studii universitare de </w:t>
      </w:r>
      <w:r w:rsidR="000D29F2" w:rsidRPr="00B7600E">
        <w:rPr>
          <w:b/>
        </w:rPr>
        <w:t>master</w:t>
      </w:r>
      <w:r w:rsidRPr="00B7600E">
        <w:t xml:space="preserve"> în anul universitar 202</w:t>
      </w:r>
      <w:r w:rsidR="00F62553">
        <w:t>2</w:t>
      </w:r>
      <w:r w:rsidRPr="00B7600E">
        <w:t>/</w:t>
      </w:r>
      <w:r w:rsidR="00E82E98">
        <w:t>2023</w:t>
      </w:r>
      <w:r w:rsidRPr="00B7600E">
        <w:t xml:space="preserve"> se face în conformitate cu următoarele acte normative:</w:t>
      </w:r>
      <w:bookmarkEnd w:id="3"/>
    </w:p>
    <w:p w:rsidR="006159C7" w:rsidRPr="00B7600E" w:rsidRDefault="006159C7" w:rsidP="000D29F2">
      <w:pPr>
        <w:numPr>
          <w:ilvl w:val="0"/>
          <w:numId w:val="13"/>
        </w:numPr>
        <w:tabs>
          <w:tab w:val="left" w:pos="1418"/>
        </w:tabs>
        <w:spacing w:after="0" w:line="360" w:lineRule="auto"/>
        <w:ind w:left="0" w:firstLine="709"/>
        <w:jc w:val="both"/>
        <w:rPr>
          <w:rFonts w:ascii="Times New Roman" w:hAnsi="Times New Roman" w:cs="Times New Roman"/>
          <w:b/>
          <w:color w:val="000000" w:themeColor="text1"/>
          <w:sz w:val="24"/>
          <w:szCs w:val="24"/>
        </w:rPr>
      </w:pPr>
      <w:r w:rsidRPr="00B7600E">
        <w:rPr>
          <w:rFonts w:ascii="Times New Roman" w:eastAsia="Trebuchet MS" w:hAnsi="Times New Roman" w:cs="Times New Roman"/>
          <w:b/>
          <w:sz w:val="24"/>
          <w:szCs w:val="24"/>
        </w:rPr>
        <w:t>Legislație</w:t>
      </w:r>
      <w:r w:rsidRPr="00B7600E">
        <w:rPr>
          <w:rFonts w:ascii="Times New Roman" w:eastAsia="Trebuchet MS" w:hAnsi="Times New Roman" w:cs="Times New Roman"/>
          <w:b/>
          <w:color w:val="000000" w:themeColor="text1"/>
          <w:sz w:val="24"/>
          <w:szCs w:val="24"/>
        </w:rPr>
        <w:t xml:space="preserve"> primară:</w:t>
      </w:r>
    </w:p>
    <w:p w:rsidR="006159C7" w:rsidRPr="00B7600E" w:rsidRDefault="006159C7" w:rsidP="000D29F2">
      <w:pPr>
        <w:pStyle w:val="ListParagraph"/>
        <w:numPr>
          <w:ilvl w:val="0"/>
          <w:numId w:val="19"/>
        </w:numPr>
        <w:spacing w:line="360" w:lineRule="auto"/>
        <w:ind w:left="426"/>
        <w:jc w:val="both"/>
        <w:rPr>
          <w:color w:val="000000" w:themeColor="text1"/>
        </w:rPr>
      </w:pPr>
      <w:r w:rsidRPr="00B7600E">
        <w:rPr>
          <w:rFonts w:eastAsia="Trebuchet MS"/>
          <w:color w:val="000000" w:themeColor="text1"/>
        </w:rPr>
        <w:t>Legea educaţiei naţionale nr. 1/2011 cu modificările şi completările ulterioare;</w:t>
      </w:r>
    </w:p>
    <w:p w:rsidR="006159C7" w:rsidRPr="00B7600E" w:rsidRDefault="006159C7" w:rsidP="000D29F2">
      <w:pPr>
        <w:pStyle w:val="ListParagraph"/>
        <w:numPr>
          <w:ilvl w:val="0"/>
          <w:numId w:val="19"/>
        </w:numPr>
        <w:spacing w:line="360" w:lineRule="auto"/>
        <w:ind w:left="426"/>
        <w:jc w:val="both"/>
        <w:rPr>
          <w:color w:val="000000" w:themeColor="text1"/>
        </w:rPr>
      </w:pPr>
      <w:r w:rsidRPr="00B7600E">
        <w:rPr>
          <w:rFonts w:eastAsia="Trebuchet MS"/>
          <w:color w:val="000000" w:themeColor="text1"/>
        </w:rPr>
        <w:t xml:space="preserve">Legea nr. 288/2004 privind organizarea studiilor </w:t>
      </w:r>
      <w:r w:rsidRPr="00B7600E">
        <w:rPr>
          <w:rFonts w:eastAsia="Trebuchet MS"/>
          <w:color w:val="000000" w:themeColor="text1"/>
          <w:spacing w:val="-2"/>
        </w:rPr>
        <w:t>universitare;</w:t>
      </w:r>
    </w:p>
    <w:p w:rsidR="006159C7" w:rsidRPr="00B7600E" w:rsidRDefault="006159C7" w:rsidP="000D29F2">
      <w:pPr>
        <w:pStyle w:val="ListParagraph"/>
        <w:numPr>
          <w:ilvl w:val="0"/>
          <w:numId w:val="19"/>
        </w:numPr>
        <w:spacing w:line="360" w:lineRule="auto"/>
        <w:ind w:left="426"/>
        <w:jc w:val="both"/>
        <w:rPr>
          <w:color w:val="000000" w:themeColor="text1"/>
        </w:rPr>
      </w:pPr>
      <w:r w:rsidRPr="00B7600E">
        <w:rPr>
          <w:rFonts w:eastAsia="Trebuchet MS"/>
          <w:color w:val="000000" w:themeColor="text1"/>
          <w:spacing w:val="-2"/>
        </w:rPr>
        <w:t>Legea nr. 448/2006 privind protecţia şi promovarea drepturilor persoanelor</w:t>
      </w:r>
      <w:r w:rsidRPr="00B7600E">
        <w:rPr>
          <w:rFonts w:eastAsia="Trebuchet MS"/>
          <w:color w:val="000000" w:themeColor="text1"/>
        </w:rPr>
        <w:t xml:space="preserve"> </w:t>
      </w:r>
      <w:r w:rsidRPr="00B7600E">
        <w:rPr>
          <w:rFonts w:eastAsia="Trebuchet MS"/>
          <w:color w:val="000000" w:themeColor="text1"/>
          <w:spacing w:val="-2"/>
        </w:rPr>
        <w:t>cu handicap, republicată, cu modificările şi completările ulterioare;</w:t>
      </w:r>
    </w:p>
    <w:p w:rsidR="006159C7" w:rsidRPr="00B7600E" w:rsidRDefault="006159C7" w:rsidP="000D29F2">
      <w:pPr>
        <w:pStyle w:val="ListParagraph"/>
        <w:numPr>
          <w:ilvl w:val="0"/>
          <w:numId w:val="19"/>
        </w:numPr>
        <w:spacing w:line="360" w:lineRule="auto"/>
        <w:ind w:left="426"/>
        <w:jc w:val="both"/>
        <w:rPr>
          <w:color w:val="000000" w:themeColor="text1"/>
        </w:rPr>
      </w:pPr>
      <w:r w:rsidRPr="00B7600E">
        <w:rPr>
          <w:rFonts w:eastAsia="Trebuchet MS"/>
          <w:color w:val="000000" w:themeColor="text1"/>
          <w:spacing w:val="-2"/>
        </w:rPr>
        <w:t>Ordonanța de Urgență nr. 133/2000</w:t>
      </w:r>
      <w:r w:rsidRPr="00B7600E">
        <w:rPr>
          <w:rFonts w:eastAsia="Trebuchet MS"/>
          <w:color w:val="000000" w:themeColor="text1"/>
        </w:rPr>
        <w:t xml:space="preserve"> privind învăţământul universitar şi postuniversitar de stat cu taxă pentru locurile finanţate de bugetul de stat, aprobată cu modificări prin Legea nr. 441/2001 cu modificările ulterioare;</w:t>
      </w:r>
    </w:p>
    <w:p w:rsidR="000D29F2" w:rsidRPr="00B7600E" w:rsidRDefault="000D29F2" w:rsidP="000D29F2">
      <w:pPr>
        <w:pStyle w:val="ListParagraph"/>
        <w:numPr>
          <w:ilvl w:val="0"/>
          <w:numId w:val="19"/>
        </w:numPr>
        <w:spacing w:line="360" w:lineRule="auto"/>
        <w:ind w:left="426"/>
        <w:jc w:val="both"/>
        <w:rPr>
          <w:color w:val="000000" w:themeColor="text1"/>
        </w:rPr>
      </w:pPr>
      <w:r w:rsidRPr="00B7600E">
        <w:rPr>
          <w:rFonts w:eastAsia="Trebuchet MS"/>
          <w:color w:val="000000" w:themeColor="text1"/>
        </w:rPr>
        <w:lastRenderedPageBreak/>
        <w:t>Hotărârea de Guvern</w:t>
      </w:r>
      <w:r w:rsidRPr="00B7600E">
        <w:rPr>
          <w:rFonts w:eastAsia="Trebuchet MS"/>
        </w:rPr>
        <w:t xml:space="preserve"> nr. 404/2006 privind organizarea si desfăşurarea studiilor universitare de master;</w:t>
      </w:r>
    </w:p>
    <w:p w:rsidR="006159C7" w:rsidRPr="00B7600E" w:rsidRDefault="006159C7" w:rsidP="000D29F2">
      <w:pPr>
        <w:pStyle w:val="ListParagraph"/>
        <w:numPr>
          <w:ilvl w:val="0"/>
          <w:numId w:val="19"/>
        </w:numPr>
        <w:spacing w:line="360" w:lineRule="auto"/>
        <w:ind w:left="426"/>
        <w:jc w:val="both"/>
        <w:rPr>
          <w:color w:val="000000" w:themeColor="text1"/>
        </w:rPr>
      </w:pPr>
      <w:r w:rsidRPr="00B7600E">
        <w:rPr>
          <w:rFonts w:eastAsia="Trebuchet MS"/>
          <w:color w:val="000000" w:themeColor="text1"/>
        </w:rPr>
        <w:t>Hotărârea de Guvern</w:t>
      </w:r>
      <w:r w:rsidRPr="00B7600E">
        <w:rPr>
          <w:rFonts w:eastAsia="Trebuchet MS"/>
        </w:rPr>
        <w:t xml:space="preserve"> </w:t>
      </w:r>
      <w:r w:rsidR="000D29F2" w:rsidRPr="00B7600E">
        <w:rPr>
          <w:rFonts w:eastAsia="Trebuchet MS"/>
        </w:rPr>
        <w:t>nr. </w:t>
      </w:r>
      <w:r w:rsidR="00E82E98">
        <w:rPr>
          <w:rFonts w:eastAsia="Trebuchet MS"/>
        </w:rPr>
        <w:t>385</w:t>
      </w:r>
      <w:r w:rsidR="000D29F2" w:rsidRPr="00B7600E">
        <w:rPr>
          <w:bCs/>
        </w:rPr>
        <w:t> din </w:t>
      </w:r>
      <w:r w:rsidR="00E82E98">
        <w:rPr>
          <w:bCs/>
        </w:rPr>
        <w:t>31</w:t>
      </w:r>
      <w:r w:rsidR="000D29F2" w:rsidRPr="00B7600E">
        <w:rPr>
          <w:bCs/>
        </w:rPr>
        <w:t> </w:t>
      </w:r>
      <w:r w:rsidR="00E82E98">
        <w:rPr>
          <w:bCs/>
        </w:rPr>
        <w:t>martie</w:t>
      </w:r>
      <w:r w:rsidR="000D29F2" w:rsidRPr="00B7600E">
        <w:rPr>
          <w:bCs/>
        </w:rPr>
        <w:t> 202</w:t>
      </w:r>
      <w:r w:rsidR="00E82E98">
        <w:rPr>
          <w:bCs/>
        </w:rPr>
        <w:t>1</w:t>
      </w:r>
      <w:r w:rsidR="000D29F2" w:rsidRPr="00B7600E">
        <w:rPr>
          <w:bCs/>
        </w:rPr>
        <w:t xml:space="preserve"> privind domeniile şi programele de studii universitare de master acreditate şi numărul maxim de studenţi ce pot fi şcolarizaţi în anul universitar </w:t>
      </w:r>
      <w:r w:rsidR="000D29F2" w:rsidRPr="00B7600E">
        <w:rPr>
          <w:bCs/>
          <w:spacing w:val="-2"/>
        </w:rPr>
        <w:t>202</w:t>
      </w:r>
      <w:r w:rsidR="00E82E98">
        <w:rPr>
          <w:bCs/>
          <w:spacing w:val="-2"/>
        </w:rPr>
        <w:t>1</w:t>
      </w:r>
      <w:r w:rsidR="000D29F2" w:rsidRPr="00B7600E">
        <w:rPr>
          <w:bCs/>
          <w:spacing w:val="-2"/>
        </w:rPr>
        <w:t>-202</w:t>
      </w:r>
      <w:r w:rsidR="00E82E98">
        <w:rPr>
          <w:bCs/>
          <w:spacing w:val="-2"/>
        </w:rPr>
        <w:t>2</w:t>
      </w:r>
      <w:r w:rsidR="000D29F2" w:rsidRPr="00B7600E">
        <w:rPr>
          <w:rFonts w:eastAsia="Trebuchet MS"/>
          <w:i/>
          <w:spacing w:val="-2"/>
        </w:rPr>
        <w:t xml:space="preserve"> </w:t>
      </w:r>
      <w:r w:rsidR="000D29F2" w:rsidRPr="00B7600E">
        <w:rPr>
          <w:rFonts w:eastAsia="Trebuchet MS"/>
          <w:spacing w:val="-2"/>
        </w:rPr>
        <w:t>cu modificările şi completările ulterioare</w:t>
      </w:r>
      <w:r w:rsidRPr="00B7600E">
        <w:rPr>
          <w:rFonts w:eastAsia="Trebuchet MS"/>
          <w:color w:val="000000" w:themeColor="text1"/>
        </w:rPr>
        <w:t>;</w:t>
      </w:r>
    </w:p>
    <w:p w:rsidR="006159C7" w:rsidRPr="00B7600E" w:rsidRDefault="006159C7" w:rsidP="000D29F2">
      <w:pPr>
        <w:pStyle w:val="ListParagraph"/>
        <w:numPr>
          <w:ilvl w:val="0"/>
          <w:numId w:val="19"/>
        </w:numPr>
        <w:spacing w:line="360" w:lineRule="auto"/>
        <w:ind w:left="426"/>
        <w:jc w:val="both"/>
        <w:rPr>
          <w:color w:val="000000" w:themeColor="text1"/>
        </w:rPr>
      </w:pPr>
      <w:r w:rsidRPr="00B7600E">
        <w:rPr>
          <w:rFonts w:eastAsia="Trebuchet MS"/>
          <w:color w:val="000000" w:themeColor="text1"/>
        </w:rPr>
        <w:t xml:space="preserve">Ordinului Ministrului </w:t>
      </w:r>
      <w:proofErr w:type="spellStart"/>
      <w:r w:rsidRPr="00B7600E">
        <w:rPr>
          <w:rFonts w:eastAsia="Trebuchet MS"/>
          <w:color w:val="000000" w:themeColor="text1"/>
        </w:rPr>
        <w:t>Educaţiei</w:t>
      </w:r>
      <w:proofErr w:type="spellEnd"/>
      <w:r w:rsidRPr="00B7600E">
        <w:rPr>
          <w:rFonts w:eastAsia="Trebuchet MS"/>
          <w:color w:val="000000" w:themeColor="text1"/>
        </w:rPr>
        <w:t xml:space="preserve"> </w:t>
      </w:r>
      <w:proofErr w:type="spellStart"/>
      <w:r w:rsidRPr="00B7600E">
        <w:rPr>
          <w:rFonts w:eastAsia="Trebuchet MS"/>
          <w:color w:val="000000" w:themeColor="text1"/>
        </w:rPr>
        <w:t>şi</w:t>
      </w:r>
      <w:proofErr w:type="spellEnd"/>
      <w:r w:rsidRPr="00B7600E">
        <w:rPr>
          <w:rFonts w:eastAsia="Trebuchet MS"/>
          <w:color w:val="000000" w:themeColor="text1"/>
        </w:rPr>
        <w:t xml:space="preserve"> </w:t>
      </w:r>
      <w:proofErr w:type="spellStart"/>
      <w:r w:rsidRPr="00B7600E">
        <w:rPr>
          <w:rFonts w:eastAsia="Trebuchet MS"/>
          <w:color w:val="000000" w:themeColor="text1"/>
        </w:rPr>
        <w:t>Cercetării</w:t>
      </w:r>
      <w:proofErr w:type="spellEnd"/>
      <w:r w:rsidRPr="00B7600E">
        <w:rPr>
          <w:rFonts w:eastAsia="Trebuchet MS"/>
          <w:color w:val="000000" w:themeColor="text1"/>
        </w:rPr>
        <w:t xml:space="preserve"> </w:t>
      </w:r>
      <w:proofErr w:type="spellStart"/>
      <w:r w:rsidRPr="00B7600E">
        <w:rPr>
          <w:rFonts w:eastAsia="Trebuchet MS"/>
          <w:color w:val="000000" w:themeColor="text1"/>
        </w:rPr>
        <w:t>Ştiinţifice</w:t>
      </w:r>
      <w:proofErr w:type="spellEnd"/>
      <w:r w:rsidRPr="00B7600E">
        <w:rPr>
          <w:rFonts w:eastAsia="Trebuchet MS"/>
          <w:color w:val="000000" w:themeColor="text1"/>
        </w:rPr>
        <w:t xml:space="preserve"> nr. 6102 din 15 decembrie 2016 pentru aprobarea Metodologiei-cadru privind organizarea admiterii în ciclurile de studii </w:t>
      </w:r>
      <w:r w:rsidRPr="00B7600E">
        <w:rPr>
          <w:rFonts w:eastAsia="Trebuchet MS"/>
          <w:color w:val="000000" w:themeColor="text1"/>
          <w:spacing w:val="-2"/>
        </w:rPr>
        <w:t>universitare de licenţă, de master şi de doctorat, cu modificările şi completările ulterioare;</w:t>
      </w:r>
    </w:p>
    <w:p w:rsidR="006159C7" w:rsidRPr="00B7600E" w:rsidRDefault="009E2C11" w:rsidP="000D29F2">
      <w:pPr>
        <w:pStyle w:val="ListParagraph"/>
        <w:numPr>
          <w:ilvl w:val="0"/>
          <w:numId w:val="19"/>
        </w:numPr>
        <w:spacing w:line="360" w:lineRule="auto"/>
        <w:ind w:left="426"/>
        <w:jc w:val="both"/>
        <w:rPr>
          <w:rFonts w:eastAsia="Trebuchet MS"/>
        </w:rPr>
      </w:pPr>
      <w:r>
        <w:rPr>
          <w:rFonts w:eastAsia="Trebuchet MS"/>
        </w:rPr>
        <w:t>Ordonanța</w:t>
      </w:r>
      <w:r w:rsidR="006159C7" w:rsidRPr="00B7600E">
        <w:rPr>
          <w:rFonts w:eastAsia="Trebuchet MS"/>
        </w:rPr>
        <w:t xml:space="preserve"> de urgenţă a </w:t>
      </w:r>
      <w:r w:rsidR="006159C7" w:rsidRPr="00B7600E">
        <w:rPr>
          <w:rFonts w:eastAsia="Trebuchet MS"/>
          <w:color w:val="000000" w:themeColor="text1"/>
        </w:rPr>
        <w:t>Guvernului</w:t>
      </w:r>
      <w:r w:rsidR="006159C7" w:rsidRPr="00B7600E">
        <w:rPr>
          <w:rFonts w:eastAsia="Trebuchet MS"/>
        </w:rPr>
        <w:t xml:space="preserve"> nr. 41/2016 privind stabilirea unor măsuri de simplificare la nivelul administraţiei publice centrale şi pentru modificarea şi completarea unor acte normative.</w:t>
      </w:r>
    </w:p>
    <w:p w:rsidR="006159C7" w:rsidRPr="00B7600E" w:rsidRDefault="006159C7" w:rsidP="006159C7">
      <w:pPr>
        <w:numPr>
          <w:ilvl w:val="0"/>
          <w:numId w:val="13"/>
        </w:numPr>
        <w:tabs>
          <w:tab w:val="left" w:pos="1560"/>
        </w:tabs>
        <w:spacing w:after="0" w:line="360" w:lineRule="auto"/>
        <w:ind w:left="0" w:firstLine="709"/>
        <w:jc w:val="both"/>
        <w:rPr>
          <w:rFonts w:ascii="Times New Roman" w:hAnsi="Times New Roman" w:cs="Times New Roman"/>
          <w:b/>
          <w:sz w:val="24"/>
          <w:szCs w:val="24"/>
        </w:rPr>
      </w:pPr>
      <w:r w:rsidRPr="00B7600E">
        <w:rPr>
          <w:rFonts w:ascii="Times New Roman" w:eastAsia="Trebuchet MS" w:hAnsi="Times New Roman" w:cs="Times New Roman"/>
          <w:b/>
          <w:sz w:val="24"/>
          <w:szCs w:val="24"/>
        </w:rPr>
        <w:t>Reglementări</w:t>
      </w:r>
      <w:r w:rsidRPr="00B7600E">
        <w:rPr>
          <w:rFonts w:ascii="Times New Roman" w:hAnsi="Times New Roman" w:cs="Times New Roman"/>
          <w:b/>
          <w:sz w:val="24"/>
          <w:szCs w:val="24"/>
        </w:rPr>
        <w:t xml:space="preserve"> interne:</w:t>
      </w:r>
    </w:p>
    <w:p w:rsidR="006159C7" w:rsidRPr="00B7600E" w:rsidRDefault="006159C7" w:rsidP="000D29F2">
      <w:pPr>
        <w:pStyle w:val="ListParagraph"/>
        <w:numPr>
          <w:ilvl w:val="0"/>
          <w:numId w:val="20"/>
        </w:numPr>
        <w:spacing w:line="360" w:lineRule="auto"/>
        <w:ind w:left="532"/>
        <w:jc w:val="both"/>
      </w:pPr>
      <w:r w:rsidRPr="00B7600E">
        <w:t>Carta Universității „Alexandru Ioan Cuza” din Iaşi;</w:t>
      </w:r>
    </w:p>
    <w:p w:rsidR="006159C7" w:rsidRPr="00B7600E" w:rsidRDefault="000D29F2" w:rsidP="000D29F2">
      <w:pPr>
        <w:pStyle w:val="ListParagraph"/>
        <w:numPr>
          <w:ilvl w:val="0"/>
          <w:numId w:val="20"/>
        </w:numPr>
        <w:spacing w:line="360" w:lineRule="auto"/>
        <w:ind w:left="532"/>
        <w:jc w:val="both"/>
      </w:pPr>
      <w:r w:rsidRPr="00B7600E">
        <w:t>R</w:t>
      </w:r>
      <w:r w:rsidR="006159C7" w:rsidRPr="00B7600E">
        <w:t>egulamentul general de organizare și funcționare al Universității „Alexandru Ioan Cuza” din Iași.</w:t>
      </w:r>
    </w:p>
    <w:p w:rsidR="00EA2A6F" w:rsidRPr="00B7600E" w:rsidRDefault="00EA2A6F" w:rsidP="006159C7">
      <w:pPr>
        <w:pStyle w:val="Normal1"/>
        <w:spacing w:line="360" w:lineRule="auto"/>
        <w:ind w:left="284" w:hanging="181"/>
        <w:jc w:val="both"/>
        <w:rPr>
          <w:rFonts w:eastAsia="Trebuchet MS"/>
        </w:rPr>
      </w:pPr>
      <w:bookmarkStart w:id="4" w:name="_gjdgxs" w:colFirst="0" w:colLast="0"/>
      <w:bookmarkEnd w:id="4"/>
    </w:p>
    <w:p w:rsidR="00EA2A6F" w:rsidRPr="00B7600E" w:rsidRDefault="006159C7" w:rsidP="006159C7">
      <w:pPr>
        <w:pStyle w:val="CapRegulament"/>
        <w:spacing w:after="0" w:line="360" w:lineRule="auto"/>
        <w:rPr>
          <w:rFonts w:ascii="Times New Roman" w:hAnsi="Times New Roman" w:cs="Times New Roman"/>
          <w:color w:val="auto"/>
          <w:sz w:val="24"/>
          <w:szCs w:val="24"/>
        </w:rPr>
      </w:pPr>
      <w:bookmarkStart w:id="5" w:name="_Toc62491340"/>
      <w:r w:rsidRPr="00B7600E">
        <w:rPr>
          <w:rFonts w:ascii="Times New Roman" w:hAnsi="Times New Roman" w:cs="Times New Roman"/>
          <w:color w:val="auto"/>
          <w:sz w:val="24"/>
          <w:szCs w:val="24"/>
        </w:rPr>
        <w:t xml:space="preserve">CAPITOLUL </w:t>
      </w:r>
      <w:r w:rsidR="00EA2A6F" w:rsidRPr="00B7600E">
        <w:rPr>
          <w:rFonts w:ascii="Times New Roman" w:hAnsi="Times New Roman" w:cs="Times New Roman"/>
          <w:color w:val="auto"/>
          <w:sz w:val="24"/>
          <w:szCs w:val="24"/>
        </w:rPr>
        <w:t>I</w:t>
      </w:r>
      <w:r w:rsidR="000D29F2" w:rsidRPr="00B7600E">
        <w:rPr>
          <w:rFonts w:ascii="Times New Roman" w:hAnsi="Times New Roman" w:cs="Times New Roman"/>
          <w:color w:val="auto"/>
          <w:sz w:val="24"/>
          <w:szCs w:val="24"/>
        </w:rPr>
        <w:t>I</w:t>
      </w:r>
      <w:r w:rsidR="00EA2A6F" w:rsidRPr="00B7600E">
        <w:rPr>
          <w:rFonts w:ascii="Times New Roman" w:hAnsi="Times New Roman" w:cs="Times New Roman"/>
          <w:color w:val="auto"/>
          <w:sz w:val="24"/>
          <w:szCs w:val="24"/>
        </w:rPr>
        <w:t>I. ORGANIZAREA ŞI DESFĂŞURAREA ADMITERII</w:t>
      </w:r>
      <w:bookmarkEnd w:id="5"/>
    </w:p>
    <w:p w:rsidR="00EA2A6F" w:rsidRPr="00B7600E" w:rsidRDefault="00EA2A6F" w:rsidP="000D29F2">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 xml:space="preserve">Până la </w:t>
      </w:r>
      <w:r w:rsidR="000877D5" w:rsidRPr="00B7600E">
        <w:rPr>
          <w:rFonts w:ascii="Times New Roman" w:eastAsia="Trebuchet MS" w:hAnsi="Times New Roman" w:cs="Times New Roman"/>
          <w:b/>
          <w:spacing w:val="-4"/>
          <w:sz w:val="24"/>
          <w:szCs w:val="24"/>
        </w:rPr>
        <w:t>2</w:t>
      </w:r>
      <w:r w:rsidR="00F02AF5">
        <w:rPr>
          <w:rFonts w:ascii="Times New Roman" w:eastAsia="Trebuchet MS" w:hAnsi="Times New Roman" w:cs="Times New Roman"/>
          <w:b/>
          <w:spacing w:val="-4"/>
          <w:sz w:val="24"/>
          <w:szCs w:val="24"/>
        </w:rPr>
        <w:t>5</w:t>
      </w:r>
      <w:r w:rsidR="000877D5" w:rsidRPr="00B7600E">
        <w:rPr>
          <w:rFonts w:ascii="Times New Roman" w:eastAsia="Trebuchet MS" w:hAnsi="Times New Roman" w:cs="Times New Roman"/>
          <w:b/>
          <w:spacing w:val="-4"/>
          <w:sz w:val="24"/>
          <w:szCs w:val="24"/>
        </w:rPr>
        <w:t xml:space="preserve"> </w:t>
      </w:r>
      <w:r w:rsidR="000877D5" w:rsidRPr="00B7600E">
        <w:rPr>
          <w:rFonts w:ascii="Times New Roman" w:eastAsia="Trebuchet MS" w:hAnsi="Times New Roman" w:cs="Times New Roman"/>
          <w:b/>
          <w:sz w:val="24"/>
          <w:szCs w:val="24"/>
        </w:rPr>
        <w:t>februarie</w:t>
      </w:r>
      <w:r w:rsidR="000877D5" w:rsidRPr="00B7600E">
        <w:rPr>
          <w:rFonts w:ascii="Times New Roman" w:eastAsia="Trebuchet MS" w:hAnsi="Times New Roman" w:cs="Times New Roman"/>
          <w:b/>
          <w:spacing w:val="-4"/>
          <w:sz w:val="24"/>
          <w:szCs w:val="24"/>
        </w:rPr>
        <w:t xml:space="preserve"> 202</w:t>
      </w:r>
      <w:r w:rsidR="00F02AF5">
        <w:rPr>
          <w:rFonts w:ascii="Times New Roman" w:eastAsia="Trebuchet MS" w:hAnsi="Times New Roman" w:cs="Times New Roman"/>
          <w:b/>
          <w:spacing w:val="-4"/>
          <w:sz w:val="24"/>
          <w:szCs w:val="24"/>
        </w:rPr>
        <w:t>2</w:t>
      </w:r>
      <w:r w:rsidR="000877D5" w:rsidRPr="00B7600E">
        <w:rPr>
          <w:rFonts w:ascii="Times New Roman" w:eastAsia="Trebuchet MS" w:hAnsi="Times New Roman" w:cs="Times New Roman"/>
          <w:spacing w:val="-4"/>
          <w:sz w:val="24"/>
          <w:szCs w:val="24"/>
        </w:rPr>
        <w:t xml:space="preserve"> </w:t>
      </w:r>
      <w:r w:rsidRPr="00B7600E">
        <w:rPr>
          <w:rFonts w:ascii="Times New Roman" w:eastAsia="Trebuchet MS" w:hAnsi="Times New Roman" w:cs="Times New Roman"/>
          <w:sz w:val="24"/>
          <w:szCs w:val="24"/>
        </w:rPr>
        <w:t xml:space="preserve">se constituie </w:t>
      </w:r>
      <w:r w:rsidRPr="00B7600E">
        <w:rPr>
          <w:rFonts w:ascii="Times New Roman" w:eastAsia="Trebuchet MS" w:hAnsi="Times New Roman" w:cs="Times New Roman"/>
          <w:b/>
          <w:sz w:val="24"/>
          <w:szCs w:val="24"/>
        </w:rPr>
        <w:t>Comisia centrală de admitere</w:t>
      </w:r>
      <w:r w:rsidRPr="00B7600E">
        <w:rPr>
          <w:rFonts w:ascii="Times New Roman" w:eastAsia="Trebuchet MS" w:hAnsi="Times New Roman" w:cs="Times New Roman"/>
          <w:sz w:val="24"/>
          <w:szCs w:val="24"/>
        </w:rPr>
        <w:t xml:space="preserve"> în componența căreia intră membrii Biroului Executiv al Consiliului de Administrație şi alte cadre didactice. Preşedintele</w:t>
      </w:r>
      <w:r w:rsidR="00575D85" w:rsidRPr="00B7600E">
        <w:rPr>
          <w:rFonts w:ascii="Times New Roman" w:eastAsia="Trebuchet MS" w:hAnsi="Times New Roman" w:cs="Times New Roman"/>
          <w:sz w:val="24"/>
          <w:szCs w:val="24"/>
        </w:rPr>
        <w:t xml:space="preserve"> </w:t>
      </w:r>
      <w:r w:rsidRPr="00B7600E">
        <w:rPr>
          <w:rFonts w:ascii="Times New Roman" w:eastAsia="Trebuchet MS" w:hAnsi="Times New Roman" w:cs="Times New Roman"/>
          <w:sz w:val="24"/>
          <w:szCs w:val="24"/>
        </w:rPr>
        <w:t xml:space="preserve">comisiei este Rectorul Universităţii, vicepreşedintele este prorectorul </w:t>
      </w:r>
      <w:r w:rsidRPr="00B7600E">
        <w:rPr>
          <w:rFonts w:ascii="Times New Roman" w:eastAsia="Trebuchet MS" w:hAnsi="Times New Roman" w:cs="Times New Roman"/>
          <w:spacing w:val="-2"/>
          <w:sz w:val="24"/>
          <w:szCs w:val="24"/>
        </w:rPr>
        <w:t>responsabil cu programele de master şi doctorat, iar secretarii comisiei sunt cadre didactice.</w:t>
      </w:r>
    </w:p>
    <w:p w:rsidR="00EA2A6F" w:rsidRPr="00B7600E" w:rsidRDefault="00EA2A6F" w:rsidP="00986309">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 xml:space="preserve">Până la </w:t>
      </w:r>
      <w:r w:rsidRPr="00B7600E">
        <w:rPr>
          <w:rFonts w:ascii="Times New Roman" w:eastAsia="Trebuchet MS" w:hAnsi="Times New Roman" w:cs="Times New Roman"/>
          <w:b/>
          <w:sz w:val="24"/>
          <w:szCs w:val="24"/>
        </w:rPr>
        <w:t>2</w:t>
      </w:r>
      <w:r w:rsidR="00F02AF5">
        <w:rPr>
          <w:rFonts w:ascii="Times New Roman" w:eastAsia="Trebuchet MS" w:hAnsi="Times New Roman" w:cs="Times New Roman"/>
          <w:b/>
          <w:sz w:val="24"/>
          <w:szCs w:val="24"/>
        </w:rPr>
        <w:t>5</w:t>
      </w:r>
      <w:r w:rsidRPr="00B7600E">
        <w:rPr>
          <w:rFonts w:ascii="Times New Roman" w:eastAsia="Trebuchet MS" w:hAnsi="Times New Roman" w:cs="Times New Roman"/>
          <w:b/>
          <w:sz w:val="24"/>
          <w:szCs w:val="24"/>
        </w:rPr>
        <w:t xml:space="preserve"> februarie 202</w:t>
      </w:r>
      <w:r w:rsidR="00F02AF5">
        <w:rPr>
          <w:rFonts w:ascii="Times New Roman" w:eastAsia="Trebuchet MS" w:hAnsi="Times New Roman" w:cs="Times New Roman"/>
          <w:b/>
          <w:sz w:val="24"/>
          <w:szCs w:val="24"/>
        </w:rPr>
        <w:t>2</w:t>
      </w:r>
      <w:r w:rsidRPr="00B7600E">
        <w:rPr>
          <w:rFonts w:ascii="Times New Roman" w:eastAsia="Trebuchet MS" w:hAnsi="Times New Roman" w:cs="Times New Roman"/>
          <w:sz w:val="24"/>
          <w:szCs w:val="24"/>
        </w:rPr>
        <w:t xml:space="preserve">  se constituie şi se numesc </w:t>
      </w:r>
      <w:r w:rsidRPr="00B7600E">
        <w:rPr>
          <w:rFonts w:ascii="Times New Roman" w:eastAsia="Trebuchet MS" w:hAnsi="Times New Roman" w:cs="Times New Roman"/>
          <w:b/>
          <w:sz w:val="24"/>
          <w:szCs w:val="24"/>
        </w:rPr>
        <w:t>Comisiile de admitere și Comisiile de contestații la nivelul fiecărei facultăți</w:t>
      </w:r>
      <w:r w:rsidRPr="00B7600E">
        <w:rPr>
          <w:rFonts w:ascii="Times New Roman" w:eastAsia="Trebuchet MS" w:hAnsi="Times New Roman" w:cs="Times New Roman"/>
          <w:sz w:val="24"/>
          <w:szCs w:val="24"/>
        </w:rPr>
        <w:t xml:space="preserve"> în componența cărora intră membrii Biroului Executiv al Facultăţii respective şi alte cadre didactice</w:t>
      </w:r>
      <w:r w:rsidR="00201E98">
        <w:rPr>
          <w:rFonts w:ascii="Times New Roman" w:eastAsia="Trebuchet MS" w:hAnsi="Times New Roman" w:cs="Times New Roman"/>
          <w:sz w:val="24"/>
          <w:szCs w:val="24"/>
        </w:rPr>
        <w:t>, desemnate de Biroul Executiv al Facultății</w:t>
      </w:r>
      <w:r w:rsidR="00F55CA1">
        <w:rPr>
          <w:rFonts w:ascii="Times New Roman" w:eastAsia="Trebuchet MS" w:hAnsi="Times New Roman" w:cs="Times New Roman"/>
          <w:sz w:val="24"/>
          <w:szCs w:val="24"/>
        </w:rPr>
        <w:t xml:space="preserve"> și avizate de Consiliul facultății</w:t>
      </w:r>
      <w:r w:rsidRPr="00B7600E">
        <w:rPr>
          <w:rFonts w:ascii="Times New Roman" w:eastAsia="Trebuchet MS" w:hAnsi="Times New Roman" w:cs="Times New Roman"/>
          <w:sz w:val="24"/>
          <w:szCs w:val="24"/>
        </w:rPr>
        <w:t xml:space="preserve">. Comisia de admitere pe facultate este condusă de decan sau de </w:t>
      </w:r>
      <w:r w:rsidR="00DF6242" w:rsidRPr="00B7600E">
        <w:rPr>
          <w:rFonts w:ascii="Times New Roman" w:eastAsia="Trebuchet MS" w:hAnsi="Times New Roman" w:cs="Times New Roman"/>
          <w:sz w:val="24"/>
          <w:szCs w:val="24"/>
        </w:rPr>
        <w:t>un prodecan</w:t>
      </w:r>
      <w:r w:rsidR="00201E98">
        <w:rPr>
          <w:rFonts w:ascii="Times New Roman" w:eastAsia="Trebuchet MS" w:hAnsi="Times New Roman" w:cs="Times New Roman"/>
          <w:sz w:val="24"/>
          <w:szCs w:val="24"/>
        </w:rPr>
        <w:t>, are un secretar general desemnat de Biroul Executiv al Facultății</w:t>
      </w:r>
      <w:r w:rsidR="00DF6242" w:rsidRPr="00B7600E">
        <w:rPr>
          <w:rFonts w:ascii="Times New Roman" w:eastAsia="Trebuchet MS" w:hAnsi="Times New Roman" w:cs="Times New Roman"/>
          <w:sz w:val="24"/>
          <w:szCs w:val="24"/>
        </w:rPr>
        <w:t xml:space="preserve"> </w:t>
      </w:r>
      <w:r w:rsidRPr="00B7600E">
        <w:rPr>
          <w:rFonts w:ascii="Times New Roman" w:eastAsia="Trebuchet MS" w:hAnsi="Times New Roman" w:cs="Times New Roman"/>
          <w:sz w:val="24"/>
          <w:szCs w:val="24"/>
        </w:rPr>
        <w:t>și își îndeplinește atribuțiile din momentul numirii până în momentul semnării deciziilor de înmatriculare.</w:t>
      </w:r>
      <w:r w:rsidR="00201E98" w:rsidRPr="00201E98">
        <w:rPr>
          <w:rFonts w:ascii="Times New Roman" w:eastAsia="Trebuchet MS" w:hAnsi="Times New Roman" w:cs="Times New Roman"/>
          <w:color w:val="000000" w:themeColor="text1"/>
          <w:sz w:val="24"/>
          <w:szCs w:val="24"/>
        </w:rPr>
        <w:t xml:space="preserve"> </w:t>
      </w:r>
      <w:r w:rsidR="00201E98">
        <w:rPr>
          <w:rFonts w:ascii="Times New Roman" w:eastAsia="Trebuchet MS" w:hAnsi="Times New Roman" w:cs="Times New Roman"/>
          <w:color w:val="000000" w:themeColor="text1"/>
          <w:sz w:val="24"/>
          <w:szCs w:val="24"/>
        </w:rPr>
        <w:t>Secretariatul Comisiilor de admitere și de contestații este asigurat de secretariatele facultăților.</w:t>
      </w:r>
    </w:p>
    <w:p w:rsidR="00EA2A6F" w:rsidRPr="00B7600E" w:rsidRDefault="00EA2A6F" w:rsidP="00986309">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 xml:space="preserve">Sediul Comisiei centrale de admitere pe universitate este la Rectorat. </w:t>
      </w:r>
    </w:p>
    <w:p w:rsidR="00EA2A6F" w:rsidRPr="00B7600E" w:rsidRDefault="00EA2A6F" w:rsidP="00986309">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b/>
          <w:sz w:val="24"/>
          <w:szCs w:val="24"/>
        </w:rPr>
        <w:t>Comisia centrală de admitere</w:t>
      </w:r>
      <w:r w:rsidRPr="00B7600E">
        <w:rPr>
          <w:rFonts w:ascii="Times New Roman" w:eastAsia="Trebuchet MS" w:hAnsi="Times New Roman" w:cs="Times New Roman"/>
          <w:sz w:val="24"/>
          <w:szCs w:val="24"/>
        </w:rPr>
        <w:t xml:space="preserve"> organizează și supraveghează desfășurarea admiterii, rezolvă contestațiile celor nemulțumiți de răspunsul primit de la comisiile de contestații ale facultăților și centralizează rezultatele admiterii.</w:t>
      </w:r>
    </w:p>
    <w:p w:rsidR="00EA2A6F" w:rsidRPr="00B7600E" w:rsidRDefault="00EA2A6F" w:rsidP="00986309">
      <w:pPr>
        <w:numPr>
          <w:ilvl w:val="0"/>
          <w:numId w:val="13"/>
        </w:numPr>
        <w:tabs>
          <w:tab w:val="left" w:pos="1560"/>
        </w:tabs>
        <w:spacing w:after="0" w:line="360" w:lineRule="auto"/>
        <w:ind w:left="0" w:firstLine="709"/>
        <w:jc w:val="both"/>
        <w:rPr>
          <w:rFonts w:ascii="Times New Roman" w:eastAsia="Trebuchet MS" w:hAnsi="Times New Roman" w:cs="Times New Roman"/>
          <w:sz w:val="24"/>
          <w:szCs w:val="24"/>
        </w:rPr>
      </w:pPr>
      <w:r w:rsidRPr="00B7600E">
        <w:rPr>
          <w:rFonts w:ascii="Times New Roman" w:eastAsia="Trebuchet MS" w:hAnsi="Times New Roman" w:cs="Times New Roman"/>
          <w:sz w:val="24"/>
          <w:szCs w:val="24"/>
        </w:rPr>
        <w:lastRenderedPageBreak/>
        <w:t xml:space="preserve">Pe întreaga </w:t>
      </w:r>
      <w:r w:rsidR="004B49A6">
        <w:rPr>
          <w:rFonts w:ascii="Times New Roman" w:eastAsia="Trebuchet MS" w:hAnsi="Times New Roman" w:cs="Times New Roman"/>
          <w:sz w:val="24"/>
          <w:szCs w:val="24"/>
        </w:rPr>
        <w:t xml:space="preserve">durată de </w:t>
      </w:r>
      <w:r w:rsidRPr="00B7600E">
        <w:rPr>
          <w:rFonts w:ascii="Times New Roman" w:eastAsia="Trebuchet MS" w:hAnsi="Times New Roman" w:cs="Times New Roman"/>
          <w:sz w:val="24"/>
          <w:szCs w:val="24"/>
        </w:rPr>
        <w:t xml:space="preserve">desfășurare a concursului de </w:t>
      </w:r>
      <w:r w:rsidR="00F55CA1">
        <w:rPr>
          <w:rFonts w:ascii="Times New Roman" w:eastAsia="Trebuchet MS" w:hAnsi="Times New Roman" w:cs="Times New Roman"/>
          <w:sz w:val="24"/>
          <w:szCs w:val="24"/>
        </w:rPr>
        <w:t xml:space="preserve">admitere, comisiile de admitere din cadrul facultăților </w:t>
      </w:r>
      <w:r w:rsidRPr="00B7600E">
        <w:rPr>
          <w:rFonts w:ascii="Times New Roman" w:eastAsia="Trebuchet MS" w:hAnsi="Times New Roman" w:cs="Times New Roman"/>
          <w:sz w:val="24"/>
          <w:szCs w:val="24"/>
        </w:rPr>
        <w:t>vor beneficia de locații cu dotări adecvate. Totodată, comisiile vor beneficia de spații adecvate pentru realizarea înscrierii candidaților la examen, re</w:t>
      </w:r>
      <w:r w:rsidR="00575D85" w:rsidRPr="00B7600E">
        <w:rPr>
          <w:rFonts w:ascii="Times New Roman" w:eastAsia="Trebuchet MS" w:hAnsi="Times New Roman" w:cs="Times New Roman"/>
          <w:sz w:val="24"/>
          <w:szCs w:val="24"/>
        </w:rPr>
        <w:t>s</w:t>
      </w:r>
      <w:r w:rsidRPr="00B7600E">
        <w:rPr>
          <w:rFonts w:ascii="Times New Roman" w:eastAsia="Trebuchet MS" w:hAnsi="Times New Roman" w:cs="Times New Roman"/>
          <w:sz w:val="24"/>
          <w:szCs w:val="24"/>
        </w:rPr>
        <w:t>pectiv pentru desfășurarea probelor de concurs.</w:t>
      </w:r>
    </w:p>
    <w:p w:rsidR="00EA2A6F" w:rsidRPr="00B7600E" w:rsidRDefault="00EA2A6F" w:rsidP="00986309">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b/>
          <w:sz w:val="24"/>
          <w:szCs w:val="24"/>
        </w:rPr>
        <w:t xml:space="preserve">Comisiile </w:t>
      </w:r>
      <w:r w:rsidRPr="004B49A6">
        <w:rPr>
          <w:rFonts w:ascii="Times New Roman" w:eastAsia="Trebuchet MS" w:hAnsi="Times New Roman" w:cs="Times New Roman"/>
          <w:b/>
          <w:sz w:val="24"/>
          <w:szCs w:val="24"/>
        </w:rPr>
        <w:t>de admitere</w:t>
      </w:r>
      <w:r w:rsidRPr="00B7600E">
        <w:rPr>
          <w:rFonts w:ascii="Times New Roman" w:eastAsia="Trebuchet MS" w:hAnsi="Times New Roman" w:cs="Times New Roman"/>
          <w:b/>
          <w:sz w:val="24"/>
          <w:szCs w:val="24"/>
        </w:rPr>
        <w:t xml:space="preserve"> pe facultăţi au următoarele atribuții</w:t>
      </w:r>
      <w:r w:rsidRPr="00B7600E">
        <w:rPr>
          <w:rFonts w:ascii="Times New Roman" w:eastAsia="Trebuchet MS" w:hAnsi="Times New Roman" w:cs="Times New Roman"/>
          <w:sz w:val="24"/>
          <w:szCs w:val="24"/>
        </w:rPr>
        <w:t>:</w:t>
      </w:r>
    </w:p>
    <w:p w:rsidR="00EA2A6F" w:rsidRPr="00B7600E" w:rsidRDefault="00EA2A6F" w:rsidP="00986309">
      <w:pPr>
        <w:pStyle w:val="Normal1"/>
        <w:numPr>
          <w:ilvl w:val="0"/>
          <w:numId w:val="8"/>
        </w:numPr>
        <w:pBdr>
          <w:top w:val="nil"/>
          <w:left w:val="nil"/>
          <w:bottom w:val="nil"/>
          <w:right w:val="nil"/>
          <w:between w:val="nil"/>
        </w:pBdr>
        <w:tabs>
          <w:tab w:val="left" w:pos="993"/>
        </w:tabs>
        <w:spacing w:line="360" w:lineRule="auto"/>
        <w:ind w:left="993" w:hanging="284"/>
        <w:jc w:val="both"/>
      </w:pPr>
      <w:r w:rsidRPr="00B7600E">
        <w:rPr>
          <w:rFonts w:eastAsia="Arial"/>
        </w:rPr>
        <w:t>cunosc și respectă prevederile prezentei metodologii;</w:t>
      </w:r>
      <w:r w:rsidRPr="00B7600E">
        <w:rPr>
          <w:rFonts w:eastAsia="Arial"/>
        </w:rPr>
        <w:tab/>
      </w:r>
    </w:p>
    <w:p w:rsidR="00EA2A6F" w:rsidRPr="00B7600E" w:rsidRDefault="00EA2A6F" w:rsidP="00986309">
      <w:pPr>
        <w:pStyle w:val="Normal1"/>
        <w:numPr>
          <w:ilvl w:val="0"/>
          <w:numId w:val="8"/>
        </w:numPr>
        <w:pBdr>
          <w:top w:val="nil"/>
          <w:left w:val="nil"/>
          <w:bottom w:val="nil"/>
          <w:right w:val="nil"/>
          <w:between w:val="nil"/>
        </w:pBdr>
        <w:tabs>
          <w:tab w:val="left" w:pos="993"/>
        </w:tabs>
        <w:spacing w:line="360" w:lineRule="auto"/>
        <w:ind w:left="993" w:hanging="284"/>
        <w:jc w:val="both"/>
      </w:pPr>
      <w:r w:rsidRPr="00B7600E">
        <w:rPr>
          <w:rFonts w:eastAsia="Trebuchet MS"/>
        </w:rPr>
        <w:t>gestionează distribuirea informațiilor referitoare la admitere  (site, pliante, e-mail etc.) și răspund pentru corectitudinea acestora;</w:t>
      </w:r>
    </w:p>
    <w:p w:rsidR="00EA2A6F" w:rsidRPr="00B7600E" w:rsidRDefault="00EA2A6F" w:rsidP="00986309">
      <w:pPr>
        <w:pStyle w:val="Normal1"/>
        <w:numPr>
          <w:ilvl w:val="0"/>
          <w:numId w:val="8"/>
        </w:numPr>
        <w:pBdr>
          <w:top w:val="nil"/>
          <w:left w:val="nil"/>
          <w:bottom w:val="nil"/>
          <w:right w:val="nil"/>
          <w:between w:val="nil"/>
        </w:pBdr>
        <w:tabs>
          <w:tab w:val="left" w:pos="993"/>
        </w:tabs>
        <w:spacing w:line="360" w:lineRule="auto"/>
        <w:ind w:left="993" w:hanging="284"/>
        <w:jc w:val="both"/>
      </w:pPr>
      <w:r w:rsidRPr="00B7600E">
        <w:rPr>
          <w:rFonts w:eastAsia="Trebuchet MS"/>
        </w:rPr>
        <w:t>răspund la e-mail-urile primite pe adresele special alocate admiterii</w:t>
      </w:r>
      <w:r w:rsidR="007340C0" w:rsidRPr="00B7600E">
        <w:rPr>
          <w:rFonts w:eastAsia="Trebuchet MS"/>
        </w:rPr>
        <w:t>,</w:t>
      </w:r>
      <w:r w:rsidRPr="00B7600E">
        <w:rPr>
          <w:rFonts w:eastAsia="Trebuchet MS"/>
        </w:rPr>
        <w:t xml:space="preserve"> </w:t>
      </w:r>
      <w:r w:rsidR="001B491F">
        <w:rPr>
          <w:rFonts w:eastAsia="Trebuchet MS"/>
        </w:rPr>
        <w:t>în termen</w:t>
      </w:r>
      <w:r w:rsidR="00DB4E33">
        <w:rPr>
          <w:rFonts w:eastAsia="Trebuchet MS"/>
        </w:rPr>
        <w:t xml:space="preserve"> de două zile lucrătoare</w:t>
      </w:r>
      <w:r w:rsidRPr="00B7600E">
        <w:rPr>
          <w:rFonts w:eastAsia="Trebuchet MS"/>
          <w:spacing w:val="-4"/>
        </w:rPr>
        <w:t>;</w:t>
      </w:r>
    </w:p>
    <w:p w:rsidR="00EA2A6F" w:rsidRPr="00B7600E" w:rsidRDefault="00EA2A6F" w:rsidP="00986309">
      <w:pPr>
        <w:pStyle w:val="Normal1"/>
        <w:numPr>
          <w:ilvl w:val="0"/>
          <w:numId w:val="8"/>
        </w:numPr>
        <w:pBdr>
          <w:top w:val="nil"/>
          <w:left w:val="nil"/>
          <w:bottom w:val="nil"/>
          <w:right w:val="nil"/>
          <w:between w:val="nil"/>
        </w:pBdr>
        <w:tabs>
          <w:tab w:val="left" w:pos="993"/>
        </w:tabs>
        <w:spacing w:line="360" w:lineRule="auto"/>
        <w:ind w:left="993" w:hanging="284"/>
        <w:jc w:val="both"/>
        <w:rPr>
          <w:spacing w:val="-4"/>
        </w:rPr>
      </w:pPr>
      <w:r w:rsidRPr="00B7600E">
        <w:rPr>
          <w:rFonts w:eastAsia="Trebuchet MS"/>
          <w:spacing w:val="-4"/>
        </w:rPr>
        <w:t>fixează, anterior începerii perioadei de înscriere, calendarul confirmărilor (numărul etapelor de confirmare, perioada în care se desfășoară, datel</w:t>
      </w:r>
      <w:r w:rsidR="00FA0049" w:rsidRPr="00B7600E">
        <w:rPr>
          <w:rFonts w:eastAsia="Trebuchet MS"/>
          <w:spacing w:val="-4"/>
        </w:rPr>
        <w:t>e la care se vor afișa listele);</w:t>
      </w:r>
    </w:p>
    <w:p w:rsidR="00EA2A6F" w:rsidRPr="00B7600E" w:rsidRDefault="00EA2A6F" w:rsidP="00986309">
      <w:pPr>
        <w:pStyle w:val="Normal1"/>
        <w:numPr>
          <w:ilvl w:val="0"/>
          <w:numId w:val="8"/>
        </w:numPr>
        <w:pBdr>
          <w:top w:val="nil"/>
          <w:left w:val="nil"/>
          <w:bottom w:val="nil"/>
          <w:right w:val="nil"/>
          <w:between w:val="nil"/>
        </w:pBdr>
        <w:tabs>
          <w:tab w:val="left" w:pos="993"/>
        </w:tabs>
        <w:spacing w:line="360" w:lineRule="auto"/>
        <w:ind w:left="993" w:hanging="284"/>
        <w:jc w:val="both"/>
      </w:pPr>
      <w:r w:rsidRPr="00B7600E">
        <w:rPr>
          <w:rFonts w:eastAsia="Trebuchet MS"/>
        </w:rPr>
        <w:t>organizează înscrierea candidaţilor;</w:t>
      </w:r>
    </w:p>
    <w:p w:rsidR="00EA2A6F" w:rsidRPr="00B7600E" w:rsidRDefault="00EA2A6F" w:rsidP="00986309">
      <w:pPr>
        <w:pStyle w:val="Normal1"/>
        <w:numPr>
          <w:ilvl w:val="0"/>
          <w:numId w:val="8"/>
        </w:numPr>
        <w:pBdr>
          <w:top w:val="nil"/>
          <w:left w:val="nil"/>
          <w:bottom w:val="nil"/>
          <w:right w:val="nil"/>
          <w:between w:val="nil"/>
        </w:pBdr>
        <w:tabs>
          <w:tab w:val="left" w:pos="993"/>
        </w:tabs>
        <w:spacing w:line="360" w:lineRule="auto"/>
        <w:ind w:left="993" w:hanging="284"/>
        <w:jc w:val="both"/>
      </w:pPr>
      <w:r w:rsidRPr="00B7600E">
        <w:rPr>
          <w:rFonts w:eastAsia="Trebuchet MS"/>
        </w:rPr>
        <w:t xml:space="preserve">certifică conformitatea cu originalul a copiilor actelor </w:t>
      </w:r>
      <w:r w:rsidR="00201E98">
        <w:rPr>
          <w:rFonts w:eastAsia="Trebuchet MS"/>
        </w:rPr>
        <w:t xml:space="preserve">de identitate </w:t>
      </w:r>
      <w:r w:rsidRPr="00B7600E">
        <w:rPr>
          <w:rFonts w:eastAsia="Trebuchet MS"/>
        </w:rPr>
        <w:t>necesare înscrierii</w:t>
      </w:r>
      <w:r w:rsidR="001B491F">
        <w:rPr>
          <w:rFonts w:eastAsia="Trebuchet MS"/>
        </w:rPr>
        <w:t>, după confruntarea acestora cu originalul</w:t>
      </w:r>
      <w:r w:rsidR="00201E98">
        <w:rPr>
          <w:rFonts w:eastAsia="Trebuchet MS"/>
        </w:rPr>
        <w:t>, care se restituie candidatului</w:t>
      </w:r>
      <w:r w:rsidRPr="00B7600E">
        <w:rPr>
          <w:rFonts w:eastAsia="Trebuchet MS"/>
        </w:rPr>
        <w:t>;</w:t>
      </w:r>
    </w:p>
    <w:p w:rsidR="00EA2A6F" w:rsidRPr="00B7600E" w:rsidRDefault="00EA2A6F" w:rsidP="00986309">
      <w:pPr>
        <w:pStyle w:val="Normal1"/>
        <w:numPr>
          <w:ilvl w:val="0"/>
          <w:numId w:val="8"/>
        </w:numPr>
        <w:pBdr>
          <w:top w:val="nil"/>
          <w:left w:val="nil"/>
          <w:bottom w:val="nil"/>
          <w:right w:val="nil"/>
          <w:between w:val="nil"/>
        </w:pBdr>
        <w:tabs>
          <w:tab w:val="left" w:pos="993"/>
        </w:tabs>
        <w:spacing w:line="360" w:lineRule="auto"/>
        <w:ind w:left="993" w:hanging="284"/>
        <w:jc w:val="both"/>
      </w:pPr>
      <w:r w:rsidRPr="00B7600E">
        <w:rPr>
          <w:rFonts w:eastAsia="Trebuchet MS"/>
        </w:rPr>
        <w:t>asigură materialele necesare desfăşurării admiterii;</w:t>
      </w:r>
    </w:p>
    <w:p w:rsidR="00EA2A6F" w:rsidRPr="00B7600E" w:rsidRDefault="00EA2A6F" w:rsidP="00986309">
      <w:pPr>
        <w:pStyle w:val="Normal1"/>
        <w:numPr>
          <w:ilvl w:val="0"/>
          <w:numId w:val="8"/>
        </w:numPr>
        <w:pBdr>
          <w:top w:val="nil"/>
          <w:left w:val="nil"/>
          <w:bottom w:val="nil"/>
          <w:right w:val="nil"/>
          <w:between w:val="nil"/>
        </w:pBdr>
        <w:tabs>
          <w:tab w:val="left" w:pos="993"/>
        </w:tabs>
        <w:spacing w:line="360" w:lineRule="auto"/>
        <w:ind w:left="993" w:hanging="284"/>
        <w:jc w:val="both"/>
        <w:rPr>
          <w:rFonts w:eastAsia="Trebuchet MS"/>
        </w:rPr>
      </w:pPr>
      <w:r w:rsidRPr="00B7600E">
        <w:rPr>
          <w:rFonts w:eastAsia="Trebuchet MS"/>
        </w:rPr>
        <w:t>instruiesc personalul antrenat în activităţile de admitere;</w:t>
      </w:r>
    </w:p>
    <w:p w:rsidR="00EA2A6F" w:rsidRPr="00B7600E" w:rsidRDefault="00EA2A6F" w:rsidP="00986309">
      <w:pPr>
        <w:pStyle w:val="Normal1"/>
        <w:numPr>
          <w:ilvl w:val="0"/>
          <w:numId w:val="8"/>
        </w:numPr>
        <w:pBdr>
          <w:top w:val="nil"/>
          <w:left w:val="nil"/>
          <w:bottom w:val="nil"/>
          <w:right w:val="nil"/>
          <w:between w:val="nil"/>
        </w:pBdr>
        <w:tabs>
          <w:tab w:val="left" w:pos="993"/>
        </w:tabs>
        <w:spacing w:line="360" w:lineRule="auto"/>
        <w:ind w:left="993" w:hanging="284"/>
        <w:jc w:val="both"/>
        <w:rPr>
          <w:rFonts w:eastAsia="Trebuchet MS"/>
        </w:rPr>
      </w:pPr>
      <w:r w:rsidRPr="00B7600E">
        <w:rPr>
          <w:rFonts w:eastAsia="Trebuchet MS"/>
        </w:rPr>
        <w:t>stabilesc rezultatele finale ale concursului de admitere (liste de rezultate, decizii de înmatriculare etc.);</w:t>
      </w:r>
    </w:p>
    <w:p w:rsidR="00EA2A6F" w:rsidRPr="00B7600E" w:rsidRDefault="00EA2A6F" w:rsidP="00986309">
      <w:pPr>
        <w:pStyle w:val="Normal1"/>
        <w:numPr>
          <w:ilvl w:val="0"/>
          <w:numId w:val="8"/>
        </w:numPr>
        <w:pBdr>
          <w:top w:val="nil"/>
          <w:left w:val="nil"/>
          <w:bottom w:val="nil"/>
          <w:right w:val="nil"/>
          <w:between w:val="nil"/>
        </w:pBdr>
        <w:tabs>
          <w:tab w:val="left" w:pos="993"/>
        </w:tabs>
        <w:spacing w:line="360" w:lineRule="auto"/>
        <w:ind w:left="993" w:hanging="284"/>
        <w:jc w:val="both"/>
        <w:rPr>
          <w:rFonts w:eastAsia="Trebuchet MS"/>
        </w:rPr>
      </w:pPr>
      <w:r w:rsidRPr="00B7600E">
        <w:rPr>
          <w:rFonts w:eastAsia="Trebuchet MS"/>
        </w:rPr>
        <w:t>rezolvă situaţiile particulare privind calculul mediei de admitere;</w:t>
      </w:r>
    </w:p>
    <w:p w:rsidR="00EA2A6F" w:rsidRPr="00B7600E" w:rsidRDefault="00EA2A6F" w:rsidP="00986309">
      <w:pPr>
        <w:pStyle w:val="Normal1"/>
        <w:numPr>
          <w:ilvl w:val="0"/>
          <w:numId w:val="8"/>
        </w:numPr>
        <w:pBdr>
          <w:top w:val="nil"/>
          <w:left w:val="nil"/>
          <w:bottom w:val="nil"/>
          <w:right w:val="nil"/>
          <w:between w:val="nil"/>
        </w:pBdr>
        <w:tabs>
          <w:tab w:val="left" w:pos="993"/>
        </w:tabs>
        <w:spacing w:line="360" w:lineRule="auto"/>
        <w:ind w:left="993" w:hanging="284"/>
        <w:jc w:val="both"/>
        <w:rPr>
          <w:rFonts w:eastAsia="Trebuchet MS"/>
        </w:rPr>
      </w:pPr>
      <w:r w:rsidRPr="00B7600E">
        <w:rPr>
          <w:rFonts w:eastAsia="Trebuchet MS"/>
        </w:rPr>
        <w:t>preiau dosarele pentru echivalarea diplomelor obţinute în străinătate a</w:t>
      </w:r>
      <w:r w:rsidR="007340C0" w:rsidRPr="00B7600E">
        <w:rPr>
          <w:rFonts w:eastAsia="Trebuchet MS"/>
        </w:rPr>
        <w:t>le</w:t>
      </w:r>
      <w:r w:rsidRPr="00B7600E">
        <w:rPr>
          <w:rFonts w:eastAsia="Trebuchet MS"/>
        </w:rPr>
        <w:t xml:space="preserve"> candidaţilor admişi şi le înaintează către Șef Serviciu Școlaritate, în termen de maxim 5 zile de la confirmarea locurilor, în vederea obţinerii atestatelor de la CNRED, răspunzând de corectitudinea întocmirii dosa</w:t>
      </w:r>
      <w:r w:rsidR="00FA0049" w:rsidRPr="00B7600E">
        <w:rPr>
          <w:rFonts w:eastAsia="Trebuchet MS"/>
        </w:rPr>
        <w:t>relor;</w:t>
      </w:r>
    </w:p>
    <w:p w:rsidR="000E7C6F" w:rsidRPr="009E2C11" w:rsidRDefault="00EA2A6F" w:rsidP="00986309">
      <w:pPr>
        <w:pStyle w:val="Normal1"/>
        <w:numPr>
          <w:ilvl w:val="0"/>
          <w:numId w:val="8"/>
        </w:numPr>
        <w:pBdr>
          <w:top w:val="nil"/>
          <w:left w:val="nil"/>
          <w:bottom w:val="nil"/>
          <w:right w:val="nil"/>
          <w:between w:val="nil"/>
        </w:pBdr>
        <w:tabs>
          <w:tab w:val="left" w:pos="993"/>
        </w:tabs>
        <w:spacing w:line="360" w:lineRule="auto"/>
        <w:ind w:left="993" w:hanging="284"/>
        <w:jc w:val="both"/>
      </w:pPr>
      <w:r w:rsidRPr="00B7600E">
        <w:rPr>
          <w:rFonts w:eastAsia="Trebuchet MS"/>
        </w:rPr>
        <w:t>elaborează și emit adeverințe care să ateste situația candidaților (înscriere, confirmare a locului etc.)</w:t>
      </w:r>
      <w:r w:rsidR="000E7C6F">
        <w:rPr>
          <w:rFonts w:eastAsia="Trebuchet MS"/>
        </w:rPr>
        <w:t>;</w:t>
      </w:r>
    </w:p>
    <w:p w:rsidR="00EA2A6F" w:rsidRPr="009E2C11" w:rsidRDefault="000E7C6F" w:rsidP="00986309">
      <w:pPr>
        <w:pStyle w:val="Normal1"/>
        <w:numPr>
          <w:ilvl w:val="0"/>
          <w:numId w:val="8"/>
        </w:numPr>
        <w:pBdr>
          <w:top w:val="nil"/>
          <w:left w:val="nil"/>
          <w:bottom w:val="nil"/>
          <w:right w:val="nil"/>
          <w:between w:val="nil"/>
        </w:pBdr>
        <w:tabs>
          <w:tab w:val="left" w:pos="993"/>
        </w:tabs>
        <w:spacing w:line="360" w:lineRule="auto"/>
        <w:ind w:left="993" w:hanging="284"/>
        <w:jc w:val="both"/>
      </w:pPr>
      <w:r w:rsidRPr="009E2C11">
        <w:rPr>
          <w:rFonts w:eastAsia="Trebuchet MS"/>
        </w:rPr>
        <w:t xml:space="preserve">elaborează baza </w:t>
      </w:r>
      <w:r w:rsidR="009E2C11">
        <w:rPr>
          <w:rFonts w:eastAsia="Trebuchet MS"/>
        </w:rPr>
        <w:t>de date a candidaților înscriși;</w:t>
      </w:r>
    </w:p>
    <w:p w:rsidR="00040E6B" w:rsidRPr="009E2C11" w:rsidRDefault="00040E6B" w:rsidP="00040E6B">
      <w:pPr>
        <w:numPr>
          <w:ilvl w:val="0"/>
          <w:numId w:val="8"/>
        </w:numPr>
        <w:tabs>
          <w:tab w:val="left" w:pos="993"/>
        </w:tabs>
        <w:spacing w:after="0" w:line="360" w:lineRule="auto"/>
        <w:ind w:left="993" w:hanging="284"/>
        <w:jc w:val="both"/>
        <w:rPr>
          <w:rFonts w:ascii="Times New Roman" w:hAnsi="Times New Roman" w:cs="Times New Roman"/>
          <w:sz w:val="24"/>
          <w:szCs w:val="24"/>
        </w:rPr>
      </w:pPr>
      <w:r w:rsidRPr="009E2C11">
        <w:rPr>
          <w:rFonts w:ascii="Times New Roman" w:eastAsia="Trebuchet MS" w:hAnsi="Times New Roman" w:cs="Times New Roman"/>
          <w:sz w:val="24"/>
          <w:szCs w:val="24"/>
        </w:rPr>
        <w:t>la finalul activității de admitere, au obligația de a preda baza de date și dosarele candidaților personalului din secretariatul facultății</w:t>
      </w:r>
      <w:r w:rsidR="009E2C11">
        <w:rPr>
          <w:rFonts w:ascii="Times New Roman" w:eastAsia="Trebuchet MS" w:hAnsi="Times New Roman" w:cs="Times New Roman"/>
          <w:sz w:val="24"/>
          <w:szCs w:val="24"/>
        </w:rPr>
        <w:t>;</w:t>
      </w:r>
    </w:p>
    <w:p w:rsidR="00040E6B" w:rsidRPr="009E2C11" w:rsidRDefault="00040E6B" w:rsidP="00040E6B">
      <w:pPr>
        <w:pStyle w:val="Normal1"/>
        <w:numPr>
          <w:ilvl w:val="0"/>
          <w:numId w:val="8"/>
        </w:numPr>
        <w:pBdr>
          <w:top w:val="nil"/>
          <w:left w:val="nil"/>
          <w:bottom w:val="nil"/>
          <w:right w:val="nil"/>
          <w:between w:val="nil"/>
        </w:pBdr>
        <w:tabs>
          <w:tab w:val="left" w:pos="993"/>
        </w:tabs>
        <w:spacing w:line="360" w:lineRule="auto"/>
        <w:ind w:left="993" w:hanging="284"/>
        <w:jc w:val="both"/>
      </w:pPr>
      <w:r w:rsidRPr="009E2C11">
        <w:rPr>
          <w:rFonts w:eastAsia="Trebuchet MS"/>
        </w:rPr>
        <w:t>Comisia de admitere își asumă responsabilitatea pentru corectitudinea bazei de date transmisă secretariatului</w:t>
      </w:r>
      <w:r w:rsidR="009E2C11">
        <w:rPr>
          <w:rFonts w:eastAsia="Trebuchet MS"/>
        </w:rPr>
        <w:t>.</w:t>
      </w:r>
    </w:p>
    <w:p w:rsidR="00EA2A6F" w:rsidRPr="00B7600E" w:rsidRDefault="00EA2A6F" w:rsidP="00986309">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lastRenderedPageBreak/>
        <w:t>Întreaga responsabilitate pentru organizarea şi desfăşurarea concursului de admitere revine conducerii facultății și comisiei de admitere a acesteia</w:t>
      </w:r>
      <w:r w:rsidR="00B00A34" w:rsidRPr="00B7600E">
        <w:rPr>
          <w:rFonts w:ascii="Times New Roman" w:eastAsia="Trebuchet MS" w:hAnsi="Times New Roman" w:cs="Times New Roman"/>
          <w:sz w:val="24"/>
          <w:szCs w:val="24"/>
        </w:rPr>
        <w:t>, în limita atribuțiilor delegate facultăților în acest sens</w:t>
      </w:r>
      <w:r w:rsidRPr="00B7600E">
        <w:rPr>
          <w:rFonts w:ascii="Times New Roman" w:eastAsia="Trebuchet MS" w:hAnsi="Times New Roman" w:cs="Times New Roman"/>
          <w:sz w:val="24"/>
          <w:szCs w:val="24"/>
        </w:rPr>
        <w:t>.</w:t>
      </w:r>
    </w:p>
    <w:p w:rsidR="00EA2A6F" w:rsidRPr="00B7600E" w:rsidRDefault="00EA2A6F" w:rsidP="00986309">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Persoanele care au rude apropiate (până la gradul IV) printre candidaţi nu pot participa la activităţile de admitere</w:t>
      </w:r>
      <w:r w:rsidR="001B491F">
        <w:rPr>
          <w:rFonts w:ascii="Times New Roman" w:eastAsia="Trebuchet MS" w:hAnsi="Times New Roman" w:cs="Times New Roman"/>
          <w:sz w:val="24"/>
          <w:szCs w:val="24"/>
        </w:rPr>
        <w:t xml:space="preserve"> pentru </w:t>
      </w:r>
      <w:r w:rsidR="00CD663C">
        <w:rPr>
          <w:rFonts w:ascii="Times New Roman" w:eastAsia="Trebuchet MS" w:hAnsi="Times New Roman" w:cs="Times New Roman"/>
          <w:sz w:val="24"/>
          <w:szCs w:val="24"/>
        </w:rPr>
        <w:t>specializarea</w:t>
      </w:r>
      <w:r w:rsidR="001335CD">
        <w:rPr>
          <w:rFonts w:ascii="Times New Roman" w:eastAsia="Trebuchet MS" w:hAnsi="Times New Roman" w:cs="Times New Roman"/>
          <w:sz w:val="24"/>
          <w:szCs w:val="24"/>
        </w:rPr>
        <w:t xml:space="preserve"> la care candidează</w:t>
      </w:r>
      <w:r w:rsidR="004B49A6">
        <w:rPr>
          <w:rFonts w:ascii="Times New Roman" w:eastAsia="Trebuchet MS" w:hAnsi="Times New Roman" w:cs="Times New Roman"/>
          <w:sz w:val="24"/>
          <w:szCs w:val="24"/>
        </w:rPr>
        <w:t xml:space="preserve"> aceștia</w:t>
      </w:r>
      <w:r w:rsidRPr="00B7600E">
        <w:rPr>
          <w:rFonts w:ascii="Times New Roman" w:eastAsia="Trebuchet MS" w:hAnsi="Times New Roman" w:cs="Times New Roman"/>
          <w:sz w:val="24"/>
          <w:szCs w:val="24"/>
        </w:rPr>
        <w:t>. În cazul admiterii la Facultatea de Educaţie Fizică şi Sport, persoanele care participă la o formă de pregătire, în mod direct sau indirect (antrenori, conducători de cluburi sportive) nu pot fi membri în comisia de admitere.</w:t>
      </w:r>
      <w:r w:rsidRPr="00B7600E">
        <w:rPr>
          <w:rFonts w:ascii="Times New Roman" w:eastAsia="Trebuchet MS" w:hAnsi="Times New Roman" w:cs="Times New Roman"/>
          <w:b/>
          <w:sz w:val="24"/>
          <w:szCs w:val="24"/>
        </w:rPr>
        <w:t xml:space="preserve">  </w:t>
      </w:r>
    </w:p>
    <w:p w:rsidR="00EA2A6F" w:rsidRPr="00B7600E" w:rsidRDefault="00EA2A6F" w:rsidP="00986309">
      <w:pPr>
        <w:numPr>
          <w:ilvl w:val="0"/>
          <w:numId w:val="13"/>
        </w:numPr>
        <w:tabs>
          <w:tab w:val="left" w:pos="1560"/>
        </w:tabs>
        <w:spacing w:after="0" w:line="360" w:lineRule="auto"/>
        <w:ind w:left="0" w:firstLine="709"/>
        <w:jc w:val="both"/>
        <w:rPr>
          <w:rFonts w:ascii="Times New Roman" w:eastAsia="Trebuchet MS" w:hAnsi="Times New Roman" w:cs="Times New Roman"/>
          <w:spacing w:val="-2"/>
          <w:sz w:val="24"/>
          <w:szCs w:val="24"/>
        </w:rPr>
      </w:pPr>
      <w:r w:rsidRPr="00B7600E">
        <w:rPr>
          <w:rFonts w:ascii="Times New Roman" w:eastAsia="Trebuchet MS" w:hAnsi="Times New Roman" w:cs="Times New Roman"/>
          <w:spacing w:val="-2"/>
          <w:sz w:val="24"/>
          <w:szCs w:val="24"/>
        </w:rPr>
        <w:t xml:space="preserve">În perioada </w:t>
      </w:r>
      <w:r w:rsidR="00F02AF5" w:rsidRPr="009E2C11">
        <w:rPr>
          <w:rFonts w:ascii="Times New Roman" w:eastAsia="Trebuchet MS" w:hAnsi="Times New Roman" w:cs="Times New Roman"/>
          <w:b/>
          <w:spacing w:val="-2"/>
          <w:sz w:val="24"/>
          <w:szCs w:val="24"/>
        </w:rPr>
        <w:t>4</w:t>
      </w:r>
      <w:r w:rsidRPr="009E2C11">
        <w:rPr>
          <w:rFonts w:ascii="Times New Roman" w:eastAsia="Trebuchet MS" w:hAnsi="Times New Roman" w:cs="Times New Roman"/>
          <w:b/>
          <w:spacing w:val="-2"/>
          <w:sz w:val="24"/>
          <w:szCs w:val="24"/>
        </w:rPr>
        <w:t xml:space="preserve"> </w:t>
      </w:r>
      <w:r w:rsidRPr="00B7600E">
        <w:rPr>
          <w:rFonts w:ascii="Times New Roman" w:eastAsia="Trebuchet MS" w:hAnsi="Times New Roman" w:cs="Times New Roman"/>
          <w:b/>
          <w:spacing w:val="-2"/>
          <w:sz w:val="24"/>
          <w:szCs w:val="24"/>
        </w:rPr>
        <w:t>aprilie 202</w:t>
      </w:r>
      <w:r w:rsidR="00F02AF5">
        <w:rPr>
          <w:rFonts w:ascii="Times New Roman" w:eastAsia="Trebuchet MS" w:hAnsi="Times New Roman" w:cs="Times New Roman"/>
          <w:b/>
          <w:spacing w:val="-2"/>
          <w:sz w:val="24"/>
          <w:szCs w:val="24"/>
        </w:rPr>
        <w:t>2</w:t>
      </w:r>
      <w:r w:rsidRPr="00B7600E">
        <w:rPr>
          <w:rFonts w:ascii="Times New Roman" w:eastAsia="Trebuchet MS" w:hAnsi="Times New Roman" w:cs="Times New Roman"/>
          <w:b/>
          <w:spacing w:val="-2"/>
          <w:sz w:val="24"/>
          <w:szCs w:val="24"/>
        </w:rPr>
        <w:t xml:space="preserve"> – 1</w:t>
      </w:r>
      <w:r w:rsidR="00F02AF5">
        <w:rPr>
          <w:rFonts w:ascii="Times New Roman" w:eastAsia="Trebuchet MS" w:hAnsi="Times New Roman" w:cs="Times New Roman"/>
          <w:b/>
          <w:spacing w:val="-2"/>
          <w:sz w:val="24"/>
          <w:szCs w:val="24"/>
        </w:rPr>
        <w:t>0</w:t>
      </w:r>
      <w:r w:rsidRPr="00B7600E">
        <w:rPr>
          <w:rFonts w:ascii="Times New Roman" w:eastAsia="Trebuchet MS" w:hAnsi="Times New Roman" w:cs="Times New Roman"/>
          <w:b/>
          <w:spacing w:val="-2"/>
          <w:sz w:val="24"/>
          <w:szCs w:val="24"/>
        </w:rPr>
        <w:t xml:space="preserve"> iulie 202</w:t>
      </w:r>
      <w:r w:rsidR="00F02AF5">
        <w:rPr>
          <w:rFonts w:ascii="Times New Roman" w:eastAsia="Trebuchet MS" w:hAnsi="Times New Roman" w:cs="Times New Roman"/>
          <w:b/>
          <w:spacing w:val="-2"/>
          <w:sz w:val="24"/>
          <w:szCs w:val="24"/>
        </w:rPr>
        <w:t>2</w:t>
      </w:r>
      <w:r w:rsidRPr="00B7600E">
        <w:rPr>
          <w:rFonts w:ascii="Times New Roman" w:eastAsia="Trebuchet MS" w:hAnsi="Times New Roman" w:cs="Times New Roman"/>
          <w:spacing w:val="-2"/>
          <w:sz w:val="24"/>
          <w:szCs w:val="24"/>
        </w:rPr>
        <w:t xml:space="preserve"> va avea loc sesiunea de </w:t>
      </w:r>
      <w:proofErr w:type="spellStart"/>
      <w:r w:rsidRPr="00B7600E">
        <w:rPr>
          <w:rFonts w:ascii="Times New Roman" w:eastAsia="Trebuchet MS" w:hAnsi="Times New Roman" w:cs="Times New Roman"/>
          <w:spacing w:val="-2"/>
          <w:sz w:val="24"/>
          <w:szCs w:val="24"/>
        </w:rPr>
        <w:t>preînscriere</w:t>
      </w:r>
      <w:proofErr w:type="spellEnd"/>
      <w:r w:rsidRPr="00B7600E">
        <w:rPr>
          <w:rFonts w:ascii="Times New Roman" w:eastAsia="Trebuchet MS" w:hAnsi="Times New Roman" w:cs="Times New Roman"/>
          <w:spacing w:val="-2"/>
          <w:sz w:val="24"/>
          <w:szCs w:val="24"/>
        </w:rPr>
        <w:t xml:space="preserve"> a candidaților pentru admiterea în anul universitar 202</w:t>
      </w:r>
      <w:r w:rsidR="00F62553">
        <w:rPr>
          <w:rFonts w:ascii="Times New Roman" w:eastAsia="Trebuchet MS" w:hAnsi="Times New Roman" w:cs="Times New Roman"/>
          <w:spacing w:val="-2"/>
          <w:sz w:val="24"/>
          <w:szCs w:val="24"/>
        </w:rPr>
        <w:t>2</w:t>
      </w:r>
      <w:r w:rsidRPr="00B7600E">
        <w:rPr>
          <w:rFonts w:ascii="Times New Roman" w:eastAsia="Trebuchet MS" w:hAnsi="Times New Roman" w:cs="Times New Roman"/>
          <w:spacing w:val="-2"/>
          <w:sz w:val="24"/>
          <w:szCs w:val="24"/>
        </w:rPr>
        <w:t>/</w:t>
      </w:r>
      <w:r w:rsidR="00E82E98">
        <w:rPr>
          <w:rFonts w:ascii="Times New Roman" w:eastAsia="Trebuchet MS" w:hAnsi="Times New Roman" w:cs="Times New Roman"/>
          <w:spacing w:val="-2"/>
          <w:sz w:val="24"/>
          <w:szCs w:val="24"/>
        </w:rPr>
        <w:t>2023</w:t>
      </w:r>
      <w:r w:rsidRPr="00B7600E">
        <w:rPr>
          <w:rFonts w:ascii="Times New Roman" w:eastAsia="Trebuchet MS" w:hAnsi="Times New Roman" w:cs="Times New Roman"/>
          <w:spacing w:val="-2"/>
          <w:sz w:val="24"/>
          <w:szCs w:val="24"/>
        </w:rPr>
        <w:t xml:space="preserve">. Aceasta se va realiza doar on-line. </w:t>
      </w:r>
    </w:p>
    <w:p w:rsidR="00EA2A6F" w:rsidRPr="00B7600E" w:rsidRDefault="00EA2A6F" w:rsidP="00986309">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Pentru toate formele de învăţământ (cu frecvenţă, frecvenţă redusă) admiterea se organizează în două sesiuni, în condiţii identice, după următorul program:</w:t>
      </w:r>
    </w:p>
    <w:p w:rsidR="00FA0049" w:rsidRPr="00B7600E" w:rsidRDefault="00FA0049" w:rsidP="00986309">
      <w:pPr>
        <w:pBdr>
          <w:top w:val="nil"/>
          <w:left w:val="nil"/>
          <w:bottom w:val="nil"/>
          <w:right w:val="nil"/>
          <w:between w:val="nil"/>
        </w:pBdr>
        <w:tabs>
          <w:tab w:val="left" w:pos="360"/>
        </w:tabs>
        <w:spacing w:after="0" w:line="360" w:lineRule="auto"/>
        <w:ind w:firstLine="709"/>
        <w:jc w:val="both"/>
        <w:rPr>
          <w:rFonts w:ascii="Times New Roman" w:eastAsia="Trebuchet MS" w:hAnsi="Times New Roman" w:cs="Times New Roman"/>
          <w:b/>
          <w:sz w:val="24"/>
          <w:szCs w:val="24"/>
        </w:rPr>
      </w:pPr>
      <w:r w:rsidRPr="00B7600E">
        <w:rPr>
          <w:rFonts w:ascii="Times New Roman" w:eastAsia="Trebuchet MS" w:hAnsi="Times New Roman" w:cs="Times New Roman"/>
          <w:b/>
          <w:sz w:val="24"/>
          <w:szCs w:val="24"/>
        </w:rPr>
        <w:t>Sesiunea din iulie:</w:t>
      </w:r>
    </w:p>
    <w:p w:rsidR="00F02AF5" w:rsidRPr="00855541" w:rsidRDefault="00F02AF5" w:rsidP="00F02AF5">
      <w:pPr>
        <w:pBdr>
          <w:top w:val="nil"/>
          <w:left w:val="nil"/>
          <w:bottom w:val="nil"/>
          <w:right w:val="nil"/>
          <w:between w:val="nil"/>
        </w:pBdr>
        <w:tabs>
          <w:tab w:val="left" w:pos="360"/>
        </w:tabs>
        <w:spacing w:after="0" w:line="360" w:lineRule="auto"/>
        <w:ind w:left="360" w:firstLine="709"/>
        <w:jc w:val="both"/>
        <w:rPr>
          <w:rFonts w:ascii="Times New Roman" w:eastAsia="Trebuchet MS" w:hAnsi="Times New Roman" w:cs="Times New Roman"/>
          <w:b/>
          <w:color w:val="000000" w:themeColor="text1"/>
          <w:sz w:val="24"/>
          <w:szCs w:val="24"/>
        </w:rPr>
      </w:pPr>
      <w:r w:rsidRPr="00855541">
        <w:rPr>
          <w:rFonts w:ascii="Times New Roman" w:eastAsia="Trebuchet MS" w:hAnsi="Times New Roman" w:cs="Times New Roman"/>
          <w:b/>
          <w:color w:val="000000" w:themeColor="text1"/>
          <w:sz w:val="24"/>
          <w:szCs w:val="24"/>
        </w:rPr>
        <w:t>-  11</w:t>
      </w:r>
      <w:r w:rsidR="009E2C11">
        <w:rPr>
          <w:rFonts w:ascii="Times New Roman" w:eastAsia="Trebuchet MS" w:hAnsi="Times New Roman" w:cs="Times New Roman"/>
          <w:b/>
          <w:color w:val="000000" w:themeColor="text1"/>
          <w:sz w:val="24"/>
          <w:szCs w:val="24"/>
        </w:rPr>
        <w:t xml:space="preserve"> - </w:t>
      </w:r>
      <w:r w:rsidRPr="00855541">
        <w:rPr>
          <w:rFonts w:ascii="Times New Roman" w:eastAsia="Trebuchet MS" w:hAnsi="Times New Roman" w:cs="Times New Roman"/>
          <w:b/>
          <w:color w:val="000000" w:themeColor="text1"/>
          <w:sz w:val="24"/>
          <w:szCs w:val="24"/>
        </w:rPr>
        <w:t>16 iulie 2022: înscrierea;</w:t>
      </w:r>
    </w:p>
    <w:p w:rsidR="00F02AF5" w:rsidRPr="00855541" w:rsidRDefault="00F02AF5" w:rsidP="00F02AF5">
      <w:pPr>
        <w:pBdr>
          <w:top w:val="nil"/>
          <w:left w:val="nil"/>
          <w:bottom w:val="nil"/>
          <w:right w:val="nil"/>
          <w:between w:val="nil"/>
        </w:pBdr>
        <w:tabs>
          <w:tab w:val="left" w:pos="360"/>
        </w:tabs>
        <w:spacing w:after="0" w:line="360" w:lineRule="auto"/>
        <w:ind w:left="360" w:firstLine="709"/>
        <w:jc w:val="both"/>
        <w:rPr>
          <w:rFonts w:ascii="Times New Roman" w:eastAsia="Trebuchet MS" w:hAnsi="Times New Roman" w:cs="Times New Roman"/>
          <w:b/>
          <w:color w:val="000000" w:themeColor="text1"/>
          <w:sz w:val="24"/>
          <w:szCs w:val="24"/>
        </w:rPr>
      </w:pPr>
      <w:r w:rsidRPr="00855541">
        <w:rPr>
          <w:rFonts w:ascii="Times New Roman" w:eastAsia="Trebuchet MS" w:hAnsi="Times New Roman" w:cs="Times New Roman"/>
          <w:b/>
          <w:color w:val="000000" w:themeColor="text1"/>
          <w:sz w:val="24"/>
          <w:szCs w:val="24"/>
        </w:rPr>
        <w:t>-  18</w:t>
      </w:r>
      <w:r w:rsidR="009E2C11">
        <w:rPr>
          <w:rFonts w:ascii="Times New Roman" w:eastAsia="Trebuchet MS" w:hAnsi="Times New Roman" w:cs="Times New Roman"/>
          <w:b/>
          <w:color w:val="000000" w:themeColor="text1"/>
          <w:sz w:val="24"/>
          <w:szCs w:val="24"/>
        </w:rPr>
        <w:t xml:space="preserve"> - </w:t>
      </w:r>
      <w:r w:rsidRPr="00855541">
        <w:rPr>
          <w:rFonts w:ascii="Times New Roman" w:eastAsia="Trebuchet MS" w:hAnsi="Times New Roman" w:cs="Times New Roman"/>
          <w:b/>
          <w:color w:val="000000" w:themeColor="text1"/>
          <w:sz w:val="24"/>
          <w:szCs w:val="24"/>
        </w:rPr>
        <w:t>2</w:t>
      </w:r>
      <w:r w:rsidR="00E65817">
        <w:rPr>
          <w:rFonts w:ascii="Times New Roman" w:eastAsia="Trebuchet MS" w:hAnsi="Times New Roman" w:cs="Times New Roman"/>
          <w:b/>
          <w:color w:val="000000" w:themeColor="text1"/>
          <w:sz w:val="24"/>
          <w:szCs w:val="24"/>
        </w:rPr>
        <w:t>3</w:t>
      </w:r>
      <w:r w:rsidRPr="00855541">
        <w:rPr>
          <w:rFonts w:ascii="Times New Roman" w:eastAsia="Trebuchet MS" w:hAnsi="Times New Roman" w:cs="Times New Roman"/>
          <w:b/>
          <w:color w:val="000000" w:themeColor="text1"/>
          <w:sz w:val="24"/>
          <w:szCs w:val="24"/>
        </w:rPr>
        <w:t xml:space="preserve"> iulie 2022: selecţia candidaţilor şi afişarea rezultatelor.</w:t>
      </w:r>
    </w:p>
    <w:p w:rsidR="00F02AF5" w:rsidRPr="00855541" w:rsidRDefault="00F02AF5" w:rsidP="00F02AF5">
      <w:pPr>
        <w:pBdr>
          <w:top w:val="nil"/>
          <w:left w:val="nil"/>
          <w:bottom w:val="nil"/>
          <w:right w:val="nil"/>
          <w:between w:val="nil"/>
        </w:pBdr>
        <w:tabs>
          <w:tab w:val="left" w:pos="360"/>
        </w:tabs>
        <w:spacing w:after="0" w:line="360" w:lineRule="auto"/>
        <w:ind w:firstLine="709"/>
        <w:jc w:val="both"/>
        <w:rPr>
          <w:rFonts w:ascii="Times New Roman" w:eastAsia="Trebuchet MS" w:hAnsi="Times New Roman" w:cs="Times New Roman"/>
          <w:b/>
          <w:color w:val="000000" w:themeColor="text1"/>
          <w:sz w:val="24"/>
          <w:szCs w:val="24"/>
        </w:rPr>
      </w:pPr>
      <w:r w:rsidRPr="00855541">
        <w:rPr>
          <w:rFonts w:ascii="Times New Roman" w:eastAsia="Trebuchet MS" w:hAnsi="Times New Roman" w:cs="Times New Roman"/>
          <w:b/>
          <w:color w:val="000000" w:themeColor="text1"/>
          <w:sz w:val="24"/>
          <w:szCs w:val="24"/>
        </w:rPr>
        <w:t>Sesiunea din septembrie:</w:t>
      </w:r>
    </w:p>
    <w:p w:rsidR="00F02AF5" w:rsidRPr="00855541" w:rsidRDefault="00F02AF5" w:rsidP="00F02AF5">
      <w:pPr>
        <w:pBdr>
          <w:top w:val="nil"/>
          <w:left w:val="nil"/>
          <w:bottom w:val="nil"/>
          <w:right w:val="nil"/>
          <w:between w:val="nil"/>
        </w:pBdr>
        <w:tabs>
          <w:tab w:val="left" w:pos="360"/>
        </w:tabs>
        <w:spacing w:after="0" w:line="360" w:lineRule="auto"/>
        <w:ind w:left="360" w:firstLine="709"/>
        <w:jc w:val="both"/>
        <w:rPr>
          <w:rFonts w:ascii="Times New Roman" w:eastAsia="Trebuchet MS" w:hAnsi="Times New Roman" w:cs="Times New Roman"/>
          <w:b/>
          <w:color w:val="000000" w:themeColor="text1"/>
          <w:sz w:val="24"/>
          <w:szCs w:val="24"/>
        </w:rPr>
      </w:pPr>
      <w:r w:rsidRPr="00855541">
        <w:rPr>
          <w:rFonts w:ascii="Times New Roman" w:eastAsia="Trebuchet MS" w:hAnsi="Times New Roman" w:cs="Times New Roman"/>
          <w:b/>
          <w:color w:val="000000" w:themeColor="text1"/>
          <w:sz w:val="24"/>
          <w:szCs w:val="24"/>
        </w:rPr>
        <w:t>- 5</w:t>
      </w:r>
      <w:r w:rsidR="009E2C11">
        <w:rPr>
          <w:rFonts w:ascii="Times New Roman" w:eastAsia="Trebuchet MS" w:hAnsi="Times New Roman" w:cs="Times New Roman"/>
          <w:b/>
          <w:color w:val="000000" w:themeColor="text1"/>
          <w:sz w:val="24"/>
          <w:szCs w:val="24"/>
        </w:rPr>
        <w:t xml:space="preserve"> - </w:t>
      </w:r>
      <w:r w:rsidRPr="00855541">
        <w:rPr>
          <w:rFonts w:ascii="Times New Roman" w:eastAsia="Trebuchet MS" w:hAnsi="Times New Roman" w:cs="Times New Roman"/>
          <w:b/>
          <w:color w:val="000000" w:themeColor="text1"/>
          <w:sz w:val="24"/>
          <w:szCs w:val="24"/>
        </w:rPr>
        <w:t>7 septembrie 2022: înscrierea;</w:t>
      </w:r>
    </w:p>
    <w:p w:rsidR="00F02AF5" w:rsidRPr="00855541" w:rsidRDefault="00F02AF5" w:rsidP="00F02AF5">
      <w:pPr>
        <w:pBdr>
          <w:top w:val="nil"/>
          <w:left w:val="nil"/>
          <w:bottom w:val="nil"/>
          <w:right w:val="nil"/>
          <w:between w:val="nil"/>
        </w:pBdr>
        <w:tabs>
          <w:tab w:val="left" w:pos="360"/>
        </w:tabs>
        <w:spacing w:after="0" w:line="360" w:lineRule="auto"/>
        <w:ind w:left="360" w:firstLine="709"/>
        <w:jc w:val="both"/>
        <w:rPr>
          <w:rFonts w:ascii="Times New Roman" w:eastAsia="Trebuchet MS" w:hAnsi="Times New Roman" w:cs="Times New Roman"/>
          <w:b/>
          <w:color w:val="000000" w:themeColor="text1"/>
          <w:sz w:val="24"/>
          <w:szCs w:val="24"/>
        </w:rPr>
      </w:pPr>
      <w:r w:rsidRPr="00855541">
        <w:rPr>
          <w:rFonts w:ascii="Times New Roman" w:eastAsia="Trebuchet MS" w:hAnsi="Times New Roman" w:cs="Times New Roman"/>
          <w:b/>
          <w:color w:val="000000" w:themeColor="text1"/>
          <w:sz w:val="24"/>
          <w:szCs w:val="24"/>
        </w:rPr>
        <w:t>- 8 septembrie 2022: selecţia candidaţilor şi afişarea rezultatelor.</w:t>
      </w:r>
    </w:p>
    <w:p w:rsidR="00EA2A6F" w:rsidRPr="00B7600E" w:rsidRDefault="001335CD" w:rsidP="000D29F2">
      <w:pPr>
        <w:pBdr>
          <w:top w:val="nil"/>
          <w:left w:val="nil"/>
          <w:bottom w:val="nil"/>
          <w:right w:val="nil"/>
          <w:between w:val="nil"/>
        </w:pBdr>
        <w:spacing w:after="0" w:line="360" w:lineRule="auto"/>
        <w:ind w:firstLine="709"/>
        <w:jc w:val="both"/>
        <w:rPr>
          <w:rFonts w:ascii="Times New Roman" w:eastAsia="Trebuchet MS" w:hAnsi="Times New Roman" w:cs="Times New Roman"/>
          <w:b/>
          <w:sz w:val="24"/>
          <w:szCs w:val="24"/>
        </w:rPr>
      </w:pPr>
      <w:r>
        <w:rPr>
          <w:rFonts w:ascii="Times New Roman" w:eastAsia="Trebuchet MS" w:hAnsi="Times New Roman" w:cs="Times New Roman"/>
          <w:sz w:val="24"/>
          <w:szCs w:val="24"/>
        </w:rPr>
        <w:t xml:space="preserve">Fiecare facultate poate solicita Comisie centrale, în situații justificate, prelungirea perioadei de admitere. </w:t>
      </w:r>
      <w:r w:rsidR="00EA2A6F" w:rsidRPr="00B7600E">
        <w:rPr>
          <w:rFonts w:ascii="Times New Roman" w:eastAsia="Trebuchet MS" w:hAnsi="Times New Roman" w:cs="Times New Roman"/>
          <w:sz w:val="24"/>
          <w:szCs w:val="24"/>
        </w:rPr>
        <w:t xml:space="preserve">Pentru </w:t>
      </w:r>
      <w:r w:rsidR="00EA2A6F" w:rsidRPr="00B7600E">
        <w:rPr>
          <w:rFonts w:ascii="Times New Roman" w:eastAsia="Trebuchet MS" w:hAnsi="Times New Roman" w:cs="Times New Roman"/>
          <w:b/>
          <w:sz w:val="24"/>
          <w:szCs w:val="24"/>
        </w:rPr>
        <w:t>a doua sesiune de admitere</w:t>
      </w:r>
      <w:r w:rsidR="00EA2A6F" w:rsidRPr="00B7600E">
        <w:rPr>
          <w:rFonts w:ascii="Times New Roman" w:eastAsia="Trebuchet MS" w:hAnsi="Times New Roman" w:cs="Times New Roman"/>
          <w:sz w:val="24"/>
          <w:szCs w:val="24"/>
        </w:rPr>
        <w:t xml:space="preserve"> (acolo unde este cazul) fiecare facultate va </w:t>
      </w:r>
      <w:r w:rsidR="007340C0" w:rsidRPr="00B7600E">
        <w:rPr>
          <w:rFonts w:ascii="Times New Roman" w:eastAsia="Trebuchet MS" w:hAnsi="Times New Roman" w:cs="Times New Roman"/>
          <w:sz w:val="24"/>
          <w:szCs w:val="24"/>
        </w:rPr>
        <w:t>stabili</w:t>
      </w:r>
      <w:r w:rsidR="00EA2A6F" w:rsidRPr="00B7600E">
        <w:rPr>
          <w:rFonts w:ascii="Times New Roman" w:eastAsia="Trebuchet MS" w:hAnsi="Times New Roman" w:cs="Times New Roman"/>
          <w:sz w:val="24"/>
          <w:szCs w:val="24"/>
        </w:rPr>
        <w:t xml:space="preserve"> şi va aduce la cunoştinţa candidaţilor şi a conducerii universităţii </w:t>
      </w:r>
      <w:r w:rsidR="00EA2A6F" w:rsidRPr="00B7600E">
        <w:rPr>
          <w:rFonts w:ascii="Times New Roman" w:eastAsia="Trebuchet MS" w:hAnsi="Times New Roman" w:cs="Times New Roman"/>
          <w:b/>
          <w:sz w:val="24"/>
          <w:szCs w:val="24"/>
        </w:rPr>
        <w:t xml:space="preserve">numărul de locuri rămase disponibile până la data de </w:t>
      </w:r>
      <w:r w:rsidR="00E65817">
        <w:rPr>
          <w:rFonts w:ascii="Times New Roman" w:eastAsia="Trebuchet MS" w:hAnsi="Times New Roman" w:cs="Times New Roman"/>
          <w:b/>
          <w:sz w:val="24"/>
          <w:szCs w:val="24"/>
        </w:rPr>
        <w:t>24</w:t>
      </w:r>
      <w:r w:rsidR="00EA2A6F" w:rsidRPr="00B7600E">
        <w:rPr>
          <w:rFonts w:ascii="Times New Roman" w:eastAsia="Trebuchet MS" w:hAnsi="Times New Roman" w:cs="Times New Roman"/>
          <w:b/>
          <w:sz w:val="24"/>
          <w:szCs w:val="24"/>
        </w:rPr>
        <w:t xml:space="preserve"> august 202</w:t>
      </w:r>
      <w:r w:rsidR="00F02AF5">
        <w:rPr>
          <w:rFonts w:ascii="Times New Roman" w:eastAsia="Trebuchet MS" w:hAnsi="Times New Roman" w:cs="Times New Roman"/>
          <w:b/>
          <w:sz w:val="24"/>
          <w:szCs w:val="24"/>
        </w:rPr>
        <w:t>2</w:t>
      </w:r>
      <w:r w:rsidR="00EA2A6F" w:rsidRPr="00B7600E">
        <w:rPr>
          <w:rFonts w:ascii="Times New Roman" w:eastAsia="Trebuchet MS" w:hAnsi="Times New Roman" w:cs="Times New Roman"/>
          <w:b/>
          <w:sz w:val="24"/>
          <w:szCs w:val="24"/>
        </w:rPr>
        <w:t>.</w:t>
      </w:r>
    </w:p>
    <w:p w:rsidR="00EA2A6F" w:rsidRPr="00B7600E" w:rsidRDefault="00EA2A6F" w:rsidP="00986309">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Condițiile</w:t>
      </w:r>
      <w:r w:rsidRPr="00B7600E">
        <w:rPr>
          <w:rFonts w:ascii="Times New Roman" w:eastAsia="Arial" w:hAnsi="Times New Roman" w:cs="Times New Roman"/>
          <w:sz w:val="24"/>
          <w:szCs w:val="24"/>
        </w:rPr>
        <w:t xml:space="preserve"> de admitere pentru fiecare facultate sunt prezentate în </w:t>
      </w:r>
      <w:r w:rsidRPr="00B7600E">
        <w:rPr>
          <w:rFonts w:ascii="Times New Roman" w:eastAsia="Arial" w:hAnsi="Times New Roman" w:cs="Times New Roman"/>
          <w:b/>
          <w:sz w:val="24"/>
          <w:szCs w:val="24"/>
        </w:rPr>
        <w:t>Anexa I</w:t>
      </w:r>
      <w:r w:rsidRPr="00B7600E">
        <w:rPr>
          <w:rFonts w:ascii="Times New Roman" w:eastAsia="Arial" w:hAnsi="Times New Roman" w:cs="Times New Roman"/>
          <w:sz w:val="24"/>
          <w:szCs w:val="24"/>
        </w:rPr>
        <w:t>.</w:t>
      </w:r>
    </w:p>
    <w:p w:rsidR="00EA2A6F" w:rsidRPr="00B7600E" w:rsidRDefault="00EA2A6F" w:rsidP="00986309">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Facultăţile stabilesc, potrivit legii, măsuri privind egalitatea de şanse pentru persoanele cu</w:t>
      </w:r>
      <w:r w:rsidR="00B75190" w:rsidRPr="00B7600E">
        <w:rPr>
          <w:rFonts w:ascii="Times New Roman" w:eastAsia="Trebuchet MS" w:hAnsi="Times New Roman" w:cs="Times New Roman"/>
          <w:sz w:val="24"/>
          <w:szCs w:val="24"/>
        </w:rPr>
        <w:t xml:space="preserve"> nevoi special</w:t>
      </w:r>
      <w:r w:rsidR="004B49A6">
        <w:rPr>
          <w:rFonts w:ascii="Times New Roman" w:eastAsia="Trebuchet MS" w:hAnsi="Times New Roman" w:cs="Times New Roman"/>
          <w:sz w:val="24"/>
          <w:szCs w:val="24"/>
        </w:rPr>
        <w:t>e</w:t>
      </w:r>
      <w:r w:rsidRPr="00B7600E">
        <w:rPr>
          <w:rFonts w:ascii="Times New Roman" w:eastAsia="Trebuchet MS" w:hAnsi="Times New Roman" w:cs="Times New Roman"/>
          <w:sz w:val="24"/>
          <w:szCs w:val="24"/>
        </w:rPr>
        <w:t xml:space="preserve"> asigurând</w:t>
      </w:r>
      <w:r w:rsidR="004B49A6">
        <w:rPr>
          <w:rFonts w:ascii="Times New Roman" w:eastAsia="Trebuchet MS" w:hAnsi="Times New Roman" w:cs="Times New Roman"/>
          <w:sz w:val="24"/>
          <w:szCs w:val="24"/>
        </w:rPr>
        <w:t>,</w:t>
      </w:r>
      <w:r w:rsidRPr="00B7600E">
        <w:rPr>
          <w:rFonts w:ascii="Times New Roman" w:eastAsia="Trebuchet MS" w:hAnsi="Times New Roman" w:cs="Times New Roman"/>
          <w:sz w:val="24"/>
          <w:szCs w:val="24"/>
        </w:rPr>
        <w:t xml:space="preserve"> acolo unde este necesar, suport adiţional adaptat nevoilor</w:t>
      </w:r>
      <w:r w:rsidR="00B75190" w:rsidRPr="00B7600E">
        <w:rPr>
          <w:rFonts w:ascii="Times New Roman" w:eastAsia="Trebuchet MS" w:hAnsi="Times New Roman" w:cs="Times New Roman"/>
          <w:sz w:val="24"/>
          <w:szCs w:val="24"/>
        </w:rPr>
        <w:t xml:space="preserve"> acestei categorii de candidați</w:t>
      </w:r>
      <w:r w:rsidRPr="00B7600E">
        <w:rPr>
          <w:rFonts w:ascii="Times New Roman" w:eastAsia="Trebuchet MS" w:hAnsi="Times New Roman" w:cs="Times New Roman"/>
          <w:sz w:val="24"/>
          <w:szCs w:val="24"/>
        </w:rPr>
        <w:t>, sprijinind accesul acestora în instituţiile de învăţământ superior.</w:t>
      </w:r>
    </w:p>
    <w:p w:rsidR="00EA2A6F" w:rsidRPr="00B7600E" w:rsidRDefault="00EA2A6F" w:rsidP="000D29F2">
      <w:pPr>
        <w:pStyle w:val="Normal1"/>
        <w:spacing w:line="360" w:lineRule="auto"/>
        <w:ind w:firstLine="709"/>
        <w:rPr>
          <w:rFonts w:eastAsia="Trebuchet MS"/>
        </w:rPr>
      </w:pPr>
    </w:p>
    <w:p w:rsidR="00EA2A6F" w:rsidRPr="00B7600E" w:rsidRDefault="006159C7" w:rsidP="000D29F2">
      <w:pPr>
        <w:pStyle w:val="CapRegulament"/>
        <w:spacing w:after="0" w:line="360" w:lineRule="auto"/>
        <w:ind w:firstLine="709"/>
        <w:rPr>
          <w:rFonts w:ascii="Times New Roman" w:hAnsi="Times New Roman" w:cs="Times New Roman"/>
          <w:color w:val="auto"/>
          <w:sz w:val="24"/>
          <w:szCs w:val="24"/>
        </w:rPr>
      </w:pPr>
      <w:bookmarkStart w:id="6" w:name="_Toc62491341"/>
      <w:r w:rsidRPr="00B7600E">
        <w:rPr>
          <w:rFonts w:ascii="Times New Roman" w:hAnsi="Times New Roman" w:cs="Times New Roman"/>
          <w:color w:val="auto"/>
          <w:sz w:val="24"/>
          <w:szCs w:val="24"/>
        </w:rPr>
        <w:t xml:space="preserve">CAPITOLUL </w:t>
      </w:r>
      <w:r w:rsidR="00EA2A6F" w:rsidRPr="00B7600E">
        <w:rPr>
          <w:rFonts w:ascii="Times New Roman" w:hAnsi="Times New Roman" w:cs="Times New Roman"/>
          <w:color w:val="auto"/>
          <w:sz w:val="24"/>
          <w:szCs w:val="24"/>
        </w:rPr>
        <w:t>I</w:t>
      </w:r>
      <w:r w:rsidR="000D29F2" w:rsidRPr="00B7600E">
        <w:rPr>
          <w:rFonts w:ascii="Times New Roman" w:hAnsi="Times New Roman" w:cs="Times New Roman"/>
          <w:color w:val="auto"/>
          <w:sz w:val="24"/>
          <w:szCs w:val="24"/>
        </w:rPr>
        <w:t>V</w:t>
      </w:r>
      <w:r w:rsidR="00EA2A6F" w:rsidRPr="00B7600E">
        <w:rPr>
          <w:rFonts w:ascii="Times New Roman" w:hAnsi="Times New Roman" w:cs="Times New Roman"/>
          <w:color w:val="auto"/>
          <w:sz w:val="24"/>
          <w:szCs w:val="24"/>
        </w:rPr>
        <w:t>. ÎNSCRIEREA CANDIDAŢILOR</w:t>
      </w:r>
      <w:bookmarkEnd w:id="6"/>
    </w:p>
    <w:p w:rsidR="00EA2A6F" w:rsidRPr="00B7600E" w:rsidRDefault="00EA2A6F" w:rsidP="00986309">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Înscrierea la concursul de admitere se face</w:t>
      </w:r>
      <w:r w:rsidR="00793DEB" w:rsidRPr="00B7600E">
        <w:rPr>
          <w:rFonts w:ascii="Times New Roman" w:eastAsia="Trebuchet MS" w:hAnsi="Times New Roman" w:cs="Times New Roman"/>
          <w:sz w:val="24"/>
          <w:szCs w:val="24"/>
        </w:rPr>
        <w:t xml:space="preserve"> </w:t>
      </w:r>
      <w:r w:rsidR="00E65817">
        <w:rPr>
          <w:rFonts w:ascii="Times New Roman" w:eastAsia="Trebuchet MS" w:hAnsi="Times New Roman" w:cs="Times New Roman"/>
          <w:sz w:val="24"/>
          <w:szCs w:val="24"/>
        </w:rPr>
        <w:t xml:space="preserve">prin </w:t>
      </w:r>
      <w:r w:rsidR="007340C0" w:rsidRPr="00B7600E">
        <w:rPr>
          <w:rFonts w:ascii="Times New Roman" w:eastAsia="Trebuchet MS" w:hAnsi="Times New Roman" w:cs="Times New Roman"/>
          <w:sz w:val="24"/>
          <w:szCs w:val="24"/>
        </w:rPr>
        <w:t>prezența fizică a candidatului</w:t>
      </w:r>
      <w:r w:rsidR="004B49A6">
        <w:rPr>
          <w:rFonts w:ascii="Times New Roman" w:eastAsia="Trebuchet MS" w:hAnsi="Times New Roman" w:cs="Times New Roman"/>
          <w:sz w:val="24"/>
          <w:szCs w:val="24"/>
        </w:rPr>
        <w:t>, pe baza cărţii de identitate/</w:t>
      </w:r>
      <w:r w:rsidRPr="00B7600E">
        <w:rPr>
          <w:rFonts w:ascii="Times New Roman" w:eastAsia="Trebuchet MS" w:hAnsi="Times New Roman" w:cs="Times New Roman"/>
          <w:sz w:val="24"/>
          <w:szCs w:val="24"/>
        </w:rPr>
        <w:t>paşaportului şi a celorlalte documente</w:t>
      </w:r>
      <w:r w:rsidR="004B49A6">
        <w:rPr>
          <w:rFonts w:ascii="Times New Roman" w:eastAsia="Trebuchet MS" w:hAnsi="Times New Roman" w:cs="Times New Roman"/>
          <w:sz w:val="24"/>
          <w:szCs w:val="24"/>
        </w:rPr>
        <w:t xml:space="preserve"> prevăzute pentru înscriere sau</w:t>
      </w:r>
      <w:r w:rsidRPr="00B7600E">
        <w:rPr>
          <w:rFonts w:ascii="Times New Roman" w:eastAsia="Trebuchet MS" w:hAnsi="Times New Roman" w:cs="Times New Roman"/>
          <w:sz w:val="24"/>
          <w:szCs w:val="24"/>
        </w:rPr>
        <w:t xml:space="preserve"> în numele candidatului, şi de către o altă persoană pe bază de procură</w:t>
      </w:r>
      <w:r w:rsidR="007340C0" w:rsidRPr="00B7600E">
        <w:rPr>
          <w:rFonts w:ascii="Times New Roman" w:eastAsia="Trebuchet MS" w:hAnsi="Times New Roman" w:cs="Times New Roman"/>
          <w:sz w:val="24"/>
          <w:szCs w:val="24"/>
        </w:rPr>
        <w:t xml:space="preserve"> notarială</w:t>
      </w:r>
      <w:r w:rsidR="00E65817">
        <w:rPr>
          <w:rFonts w:ascii="Times New Roman" w:eastAsia="Trebuchet MS" w:hAnsi="Times New Roman" w:cs="Times New Roman"/>
          <w:sz w:val="24"/>
          <w:szCs w:val="24"/>
        </w:rPr>
        <w:t xml:space="preserve"> sau online</w:t>
      </w:r>
      <w:r w:rsidRPr="00B7600E">
        <w:rPr>
          <w:rFonts w:ascii="Times New Roman" w:eastAsia="Trebuchet MS" w:hAnsi="Times New Roman" w:cs="Times New Roman"/>
          <w:sz w:val="24"/>
          <w:szCs w:val="24"/>
        </w:rPr>
        <w:t>.</w:t>
      </w:r>
      <w:r w:rsidR="00793DEB" w:rsidRPr="00B7600E">
        <w:rPr>
          <w:rFonts w:ascii="Times New Roman" w:eastAsia="Trebuchet MS" w:hAnsi="Times New Roman" w:cs="Times New Roman"/>
          <w:sz w:val="24"/>
          <w:szCs w:val="24"/>
        </w:rPr>
        <w:t xml:space="preserve"> Înscrierea candidaţilor se face în </w:t>
      </w:r>
      <w:r w:rsidR="00C90127" w:rsidRPr="00B7600E">
        <w:rPr>
          <w:rFonts w:ascii="Times New Roman" w:eastAsia="Trebuchet MS" w:hAnsi="Times New Roman" w:cs="Times New Roman"/>
          <w:sz w:val="24"/>
          <w:szCs w:val="24"/>
        </w:rPr>
        <w:t>spațiile</w:t>
      </w:r>
      <w:r w:rsidR="00793DEB" w:rsidRPr="00B7600E">
        <w:rPr>
          <w:rFonts w:ascii="Times New Roman" w:eastAsia="Trebuchet MS" w:hAnsi="Times New Roman" w:cs="Times New Roman"/>
          <w:sz w:val="24"/>
          <w:szCs w:val="24"/>
        </w:rPr>
        <w:t xml:space="preserve"> special amenajate prin grija fiecărei facultăţi.</w:t>
      </w:r>
    </w:p>
    <w:p w:rsidR="00EA2A6F" w:rsidRPr="00B7600E" w:rsidRDefault="00EA2A6F" w:rsidP="00986309">
      <w:pPr>
        <w:numPr>
          <w:ilvl w:val="0"/>
          <w:numId w:val="13"/>
        </w:numPr>
        <w:tabs>
          <w:tab w:val="left" w:pos="1560"/>
        </w:tabs>
        <w:spacing w:after="0" w:line="360" w:lineRule="auto"/>
        <w:ind w:left="0" w:firstLine="709"/>
        <w:jc w:val="both"/>
        <w:rPr>
          <w:rFonts w:ascii="Times New Roman" w:hAnsi="Times New Roman" w:cs="Times New Roman"/>
          <w:spacing w:val="-4"/>
          <w:sz w:val="24"/>
          <w:szCs w:val="24"/>
        </w:rPr>
      </w:pPr>
      <w:r w:rsidRPr="00B7600E">
        <w:rPr>
          <w:rFonts w:ascii="Times New Roman" w:eastAsia="Trebuchet MS" w:hAnsi="Times New Roman" w:cs="Times New Roman"/>
          <w:spacing w:val="-4"/>
          <w:sz w:val="24"/>
          <w:szCs w:val="24"/>
        </w:rPr>
        <w:lastRenderedPageBreak/>
        <w:t>Din componenţa dosarului de concurs, conform O</w:t>
      </w:r>
      <w:r w:rsidR="00FA0049" w:rsidRPr="00B7600E">
        <w:rPr>
          <w:rFonts w:ascii="Times New Roman" w:eastAsia="Trebuchet MS" w:hAnsi="Times New Roman" w:cs="Times New Roman"/>
          <w:spacing w:val="-4"/>
          <w:sz w:val="24"/>
          <w:szCs w:val="24"/>
        </w:rPr>
        <w:t>UG</w:t>
      </w:r>
      <w:r w:rsidRPr="00B7600E">
        <w:rPr>
          <w:rFonts w:ascii="Times New Roman" w:eastAsia="Trebuchet MS" w:hAnsi="Times New Roman" w:cs="Times New Roman"/>
          <w:spacing w:val="-4"/>
          <w:sz w:val="24"/>
          <w:szCs w:val="24"/>
        </w:rPr>
        <w:t xml:space="preserve"> nr. 41/2016 privind stabilirea unor măsuri de simplificare la nivelul administraţiei publice centrale şi pentru modificarea şi completarea unor acte normative, se elimină cerinţa de depunere a copiilor legalizate ale documentelor, înlocuindu-le cu certificarea conformităţii cu originalul, de către membrii  comisiei.</w:t>
      </w:r>
    </w:p>
    <w:p w:rsidR="00EA2A6F" w:rsidRPr="004B49A6" w:rsidRDefault="00EA2A6F" w:rsidP="00986309">
      <w:pPr>
        <w:numPr>
          <w:ilvl w:val="0"/>
          <w:numId w:val="13"/>
        </w:numPr>
        <w:tabs>
          <w:tab w:val="left" w:pos="1560"/>
        </w:tabs>
        <w:spacing w:after="0" w:line="360" w:lineRule="auto"/>
        <w:ind w:left="0" w:firstLine="709"/>
        <w:jc w:val="both"/>
        <w:rPr>
          <w:rFonts w:ascii="Times New Roman" w:hAnsi="Times New Roman" w:cs="Times New Roman"/>
          <w:sz w:val="24"/>
          <w:szCs w:val="24"/>
        </w:rPr>
      </w:pPr>
      <w:bookmarkStart w:id="7" w:name="gjdgxs" w:colFirst="0" w:colLast="0"/>
      <w:bookmarkEnd w:id="7"/>
      <w:r w:rsidRPr="00B7600E">
        <w:rPr>
          <w:rFonts w:ascii="Times New Roman" w:eastAsia="Trebuchet MS" w:hAnsi="Times New Roman" w:cs="Times New Roman"/>
          <w:sz w:val="24"/>
          <w:szCs w:val="24"/>
        </w:rPr>
        <w:t>Pentru înscrierea la admitere</w:t>
      </w:r>
      <w:r w:rsidR="00E65817">
        <w:rPr>
          <w:rFonts w:ascii="Times New Roman" w:eastAsia="Trebuchet MS" w:hAnsi="Times New Roman" w:cs="Times New Roman"/>
          <w:sz w:val="24"/>
          <w:szCs w:val="24"/>
        </w:rPr>
        <w:t xml:space="preserve"> prin depunerea dosarului în format fizic</w:t>
      </w:r>
      <w:r w:rsidRPr="00B7600E">
        <w:rPr>
          <w:rFonts w:ascii="Times New Roman" w:eastAsia="Trebuchet MS" w:hAnsi="Times New Roman" w:cs="Times New Roman"/>
          <w:sz w:val="24"/>
          <w:szCs w:val="24"/>
        </w:rPr>
        <w:t xml:space="preserve">, candidaţii vor completa o </w:t>
      </w:r>
      <w:r w:rsidRPr="00B7600E">
        <w:rPr>
          <w:rFonts w:ascii="Times New Roman" w:eastAsia="Trebuchet MS" w:hAnsi="Times New Roman" w:cs="Times New Roman"/>
          <w:b/>
          <w:sz w:val="24"/>
          <w:szCs w:val="24"/>
        </w:rPr>
        <w:t xml:space="preserve">Fişă de înscriere </w:t>
      </w:r>
      <w:r w:rsidRPr="00B7600E">
        <w:rPr>
          <w:rFonts w:ascii="Times New Roman" w:eastAsia="Trebuchet MS" w:hAnsi="Times New Roman" w:cs="Times New Roman"/>
          <w:sz w:val="24"/>
          <w:szCs w:val="24"/>
        </w:rPr>
        <w:t>(</w:t>
      </w:r>
      <w:r w:rsidRPr="00B7600E">
        <w:rPr>
          <w:rFonts w:ascii="Times New Roman" w:eastAsia="Trebuchet MS" w:hAnsi="Times New Roman" w:cs="Times New Roman"/>
          <w:b/>
          <w:sz w:val="24"/>
          <w:szCs w:val="24"/>
        </w:rPr>
        <w:t>Anexa</w:t>
      </w:r>
      <w:r w:rsidR="00986309" w:rsidRPr="00B7600E">
        <w:rPr>
          <w:rFonts w:ascii="Times New Roman" w:eastAsia="Trebuchet MS" w:hAnsi="Times New Roman" w:cs="Times New Roman"/>
          <w:b/>
          <w:sz w:val="24"/>
          <w:szCs w:val="24"/>
        </w:rPr>
        <w:t> </w:t>
      </w:r>
      <w:r w:rsidR="002259A5">
        <w:rPr>
          <w:rFonts w:ascii="Times New Roman" w:eastAsia="Trebuchet MS" w:hAnsi="Times New Roman" w:cs="Times New Roman"/>
          <w:b/>
          <w:sz w:val="24"/>
          <w:szCs w:val="24"/>
        </w:rPr>
        <w:t>I</w:t>
      </w:r>
      <w:r w:rsidRPr="00B7600E">
        <w:rPr>
          <w:rFonts w:ascii="Times New Roman" w:eastAsia="Trebuchet MS" w:hAnsi="Times New Roman" w:cs="Times New Roman"/>
          <w:b/>
          <w:sz w:val="24"/>
          <w:szCs w:val="24"/>
        </w:rPr>
        <w:t>II</w:t>
      </w:r>
      <w:r w:rsidRPr="00B7600E">
        <w:rPr>
          <w:rFonts w:ascii="Times New Roman" w:eastAsia="Trebuchet MS" w:hAnsi="Times New Roman" w:cs="Times New Roman"/>
          <w:sz w:val="24"/>
          <w:szCs w:val="24"/>
        </w:rPr>
        <w:t>)</w:t>
      </w:r>
      <w:r w:rsidRPr="00B7600E">
        <w:rPr>
          <w:rFonts w:ascii="Times New Roman" w:eastAsia="Trebuchet MS" w:hAnsi="Times New Roman" w:cs="Times New Roman"/>
          <w:b/>
          <w:sz w:val="24"/>
          <w:szCs w:val="24"/>
        </w:rPr>
        <w:t xml:space="preserve">, </w:t>
      </w:r>
      <w:r w:rsidRPr="004B49A6">
        <w:rPr>
          <w:rFonts w:ascii="Times New Roman" w:eastAsia="Trebuchet MS" w:hAnsi="Times New Roman" w:cs="Times New Roman"/>
          <w:sz w:val="24"/>
          <w:szCs w:val="24"/>
        </w:rPr>
        <w:t>la care se anexează următoarele acte:</w:t>
      </w:r>
    </w:p>
    <w:p w:rsidR="00EA2A6F" w:rsidRPr="00B7600E" w:rsidRDefault="00EA2A6F" w:rsidP="00986309">
      <w:pPr>
        <w:pStyle w:val="Normal1"/>
        <w:widowControl w:val="0"/>
        <w:numPr>
          <w:ilvl w:val="0"/>
          <w:numId w:val="12"/>
        </w:numPr>
        <w:tabs>
          <w:tab w:val="left" w:pos="720"/>
          <w:tab w:val="left" w:pos="993"/>
        </w:tabs>
        <w:spacing w:line="360" w:lineRule="auto"/>
        <w:ind w:left="0" w:firstLine="709"/>
        <w:jc w:val="both"/>
        <w:rPr>
          <w:rFonts w:eastAsia="Trebuchet MS"/>
        </w:rPr>
      </w:pPr>
      <w:r w:rsidRPr="00B7600E">
        <w:rPr>
          <w:rFonts w:eastAsia="Trebuchet MS"/>
          <w:b/>
        </w:rPr>
        <w:t>Diploma de Bacalaureat obţinută în România</w:t>
      </w:r>
      <w:r w:rsidRPr="00B7600E">
        <w:rPr>
          <w:rFonts w:eastAsia="Trebuchet MS"/>
        </w:rPr>
        <w:t>, în original</w:t>
      </w:r>
      <w:r w:rsidR="008A70B0" w:rsidRPr="00B7600E">
        <w:rPr>
          <w:rFonts w:eastAsia="Trebuchet MS"/>
        </w:rPr>
        <w:t>,</w:t>
      </w:r>
      <w:r w:rsidR="004E3AE0" w:rsidRPr="00B7600E">
        <w:rPr>
          <w:rFonts w:eastAsia="Trebuchet MS"/>
        </w:rPr>
        <w:t xml:space="preserve"> </w:t>
      </w:r>
      <w:r w:rsidRPr="00B7600E">
        <w:rPr>
          <w:rFonts w:eastAsia="Trebuchet MS"/>
          <w:b/>
        </w:rPr>
        <w:t xml:space="preserve">sau ATESTAT </w:t>
      </w:r>
      <w:r w:rsidR="00D4561C">
        <w:rPr>
          <w:rFonts w:eastAsia="Trebuchet MS"/>
          <w:b/>
        </w:rPr>
        <w:t xml:space="preserve">/ Adeverință </w:t>
      </w:r>
      <w:r w:rsidRPr="00B7600E">
        <w:rPr>
          <w:rFonts w:eastAsia="Trebuchet MS"/>
          <w:b/>
        </w:rPr>
        <w:t xml:space="preserve">de echivalare </w:t>
      </w:r>
      <w:r w:rsidR="00D4561C">
        <w:rPr>
          <w:rFonts w:eastAsia="Trebuchet MS"/>
          <w:b/>
        </w:rPr>
        <w:t>emisă</w:t>
      </w:r>
      <w:r w:rsidRPr="00B7600E">
        <w:rPr>
          <w:rFonts w:eastAsia="Trebuchet MS"/>
          <w:b/>
        </w:rPr>
        <w:t xml:space="preserve"> de CNRED pentru studiile efectuate în afara României;</w:t>
      </w:r>
    </w:p>
    <w:p w:rsidR="00EA2A6F" w:rsidRPr="00B7600E" w:rsidRDefault="00EA2A6F" w:rsidP="00986309">
      <w:pPr>
        <w:pStyle w:val="Normal1"/>
        <w:widowControl w:val="0"/>
        <w:numPr>
          <w:ilvl w:val="0"/>
          <w:numId w:val="12"/>
        </w:numPr>
        <w:tabs>
          <w:tab w:val="left" w:pos="720"/>
          <w:tab w:val="left" w:pos="993"/>
        </w:tabs>
        <w:spacing w:line="360" w:lineRule="auto"/>
        <w:ind w:left="0" w:firstLine="709"/>
        <w:jc w:val="both"/>
        <w:rPr>
          <w:rFonts w:eastAsia="Trebuchet MS"/>
        </w:rPr>
      </w:pPr>
      <w:r w:rsidRPr="00B7600E">
        <w:rPr>
          <w:rFonts w:eastAsia="Trebuchet MS"/>
          <w:b/>
        </w:rPr>
        <w:t xml:space="preserve">Diploma de Licenţă obţinută în România </w:t>
      </w:r>
      <w:r w:rsidRPr="00115B94">
        <w:rPr>
          <w:rFonts w:eastAsia="Trebuchet MS"/>
        </w:rPr>
        <w:t>şi</w:t>
      </w:r>
      <w:r w:rsidRPr="00B7600E">
        <w:rPr>
          <w:rFonts w:eastAsia="Trebuchet MS"/>
          <w:b/>
        </w:rPr>
        <w:t xml:space="preserve"> Suplimentul la diplomă/Foaia matricolă,</w:t>
      </w:r>
      <w:r w:rsidRPr="00B7600E">
        <w:rPr>
          <w:rFonts w:eastAsia="Trebuchet MS"/>
        </w:rPr>
        <w:t xml:space="preserve"> în original, sau </w:t>
      </w:r>
      <w:r w:rsidRPr="00B7600E">
        <w:rPr>
          <w:rFonts w:eastAsia="Trebuchet MS"/>
          <w:b/>
        </w:rPr>
        <w:t>ATESTAT</w:t>
      </w:r>
      <w:r w:rsidR="00D4561C">
        <w:rPr>
          <w:rFonts w:eastAsia="Trebuchet MS"/>
          <w:b/>
        </w:rPr>
        <w:t>/Adeverință</w:t>
      </w:r>
      <w:r w:rsidRPr="00B7600E">
        <w:rPr>
          <w:rFonts w:eastAsia="Trebuchet MS"/>
          <w:b/>
        </w:rPr>
        <w:t xml:space="preserve"> de echivalare emis de CNRED</w:t>
      </w:r>
      <w:r w:rsidRPr="00B7600E">
        <w:rPr>
          <w:rFonts w:eastAsia="Trebuchet MS"/>
        </w:rPr>
        <w:t xml:space="preserve"> </w:t>
      </w:r>
      <w:r w:rsidRPr="00B7600E">
        <w:rPr>
          <w:rFonts w:eastAsia="Trebuchet MS"/>
          <w:b/>
        </w:rPr>
        <w:t>pentru studiile efectuate în afara României</w:t>
      </w:r>
      <w:r w:rsidR="00D4561C">
        <w:rPr>
          <w:rFonts w:eastAsia="Trebuchet MS"/>
          <w:b/>
        </w:rPr>
        <w:t>,</w:t>
      </w:r>
      <w:r w:rsidR="00CD663C">
        <w:rPr>
          <w:rFonts w:eastAsia="Trebuchet MS"/>
          <w:b/>
        </w:rPr>
        <w:t xml:space="preserve"> </w:t>
      </w:r>
      <w:r w:rsidR="00CD663C" w:rsidRPr="00115B94">
        <w:rPr>
          <w:rFonts w:eastAsia="Trebuchet MS"/>
        </w:rPr>
        <w:t xml:space="preserve">sau </w:t>
      </w:r>
      <w:r w:rsidR="00CD663C">
        <w:rPr>
          <w:rFonts w:eastAsia="Trebuchet MS"/>
          <w:b/>
        </w:rPr>
        <w:t>adeverință de Licență în situația în care nu s-a eliberat încă Diploma de Licență și Suplimentul la diplomă/Foaia matricolă</w:t>
      </w:r>
      <w:r w:rsidRPr="00B7600E">
        <w:rPr>
          <w:rFonts w:eastAsia="Trebuchet MS"/>
          <w:b/>
        </w:rPr>
        <w:t>;</w:t>
      </w:r>
    </w:p>
    <w:p w:rsidR="00EA2A6F" w:rsidRPr="00B7600E" w:rsidRDefault="00EA2A6F" w:rsidP="00986309">
      <w:pPr>
        <w:pStyle w:val="Normal1"/>
        <w:widowControl w:val="0"/>
        <w:numPr>
          <w:ilvl w:val="0"/>
          <w:numId w:val="12"/>
        </w:numPr>
        <w:tabs>
          <w:tab w:val="left" w:pos="720"/>
          <w:tab w:val="left" w:pos="993"/>
        </w:tabs>
        <w:spacing w:line="360" w:lineRule="auto"/>
        <w:ind w:left="0" w:firstLine="709"/>
        <w:jc w:val="both"/>
        <w:rPr>
          <w:rFonts w:eastAsia="Trebuchet MS"/>
        </w:rPr>
      </w:pPr>
      <w:r w:rsidRPr="00B7600E">
        <w:rPr>
          <w:rFonts w:eastAsia="Trebuchet MS"/>
          <w:b/>
        </w:rPr>
        <w:t xml:space="preserve">original* </w:t>
      </w:r>
      <w:r w:rsidRPr="00115B94">
        <w:rPr>
          <w:rFonts w:eastAsia="Trebuchet MS"/>
          <w:b/>
        </w:rPr>
        <w:t xml:space="preserve">şi </w:t>
      </w:r>
      <w:r w:rsidRPr="00B7600E">
        <w:rPr>
          <w:rFonts w:eastAsia="Trebuchet MS"/>
          <w:b/>
        </w:rPr>
        <w:t xml:space="preserve">copie </w:t>
      </w:r>
      <w:r w:rsidRPr="00B7600E">
        <w:rPr>
          <w:rFonts w:eastAsia="Trebuchet MS"/>
        </w:rPr>
        <w:t xml:space="preserve">după </w:t>
      </w:r>
      <w:r w:rsidRPr="00B7600E">
        <w:rPr>
          <w:rFonts w:eastAsia="Trebuchet MS"/>
          <w:b/>
        </w:rPr>
        <w:t xml:space="preserve">cartea de identitate </w:t>
      </w:r>
      <w:r w:rsidRPr="00B7600E">
        <w:rPr>
          <w:rFonts w:eastAsia="Trebuchet MS"/>
        </w:rPr>
        <w:t xml:space="preserve">(care atestă domiciliul în România)/ </w:t>
      </w:r>
      <w:proofErr w:type="spellStart"/>
      <w:r w:rsidRPr="00B7600E">
        <w:rPr>
          <w:rFonts w:eastAsia="Trebuchet MS"/>
          <w:b/>
        </w:rPr>
        <w:t>paşaport</w:t>
      </w:r>
      <w:proofErr w:type="spellEnd"/>
      <w:r w:rsidRPr="00B7600E">
        <w:rPr>
          <w:rFonts w:eastAsia="Trebuchet MS"/>
          <w:b/>
        </w:rPr>
        <w:t xml:space="preserve"> </w:t>
      </w:r>
      <w:r w:rsidRPr="00B7600E">
        <w:rPr>
          <w:rFonts w:eastAsia="Trebuchet MS"/>
        </w:rPr>
        <w:t>(</w:t>
      </w:r>
      <w:proofErr w:type="spellStart"/>
      <w:r w:rsidRPr="00B7600E">
        <w:rPr>
          <w:rFonts w:eastAsia="Trebuchet MS"/>
        </w:rPr>
        <w:t>candidaţi</w:t>
      </w:r>
      <w:proofErr w:type="spellEnd"/>
      <w:r w:rsidRPr="00B7600E">
        <w:rPr>
          <w:rFonts w:eastAsia="Trebuchet MS"/>
        </w:rPr>
        <w:t xml:space="preserve"> din </w:t>
      </w:r>
      <w:proofErr w:type="spellStart"/>
      <w:r w:rsidRPr="00B7600E">
        <w:rPr>
          <w:rFonts w:eastAsia="Trebuchet MS"/>
        </w:rPr>
        <w:t>ţările</w:t>
      </w:r>
      <w:proofErr w:type="spellEnd"/>
      <w:r w:rsidRPr="00B7600E">
        <w:rPr>
          <w:rFonts w:eastAsia="Trebuchet MS"/>
        </w:rPr>
        <w:t xml:space="preserve"> membre UE, SEE </w:t>
      </w:r>
      <w:proofErr w:type="spellStart"/>
      <w:r w:rsidRPr="00B7600E">
        <w:rPr>
          <w:rFonts w:eastAsia="Trebuchet MS"/>
        </w:rPr>
        <w:t>şi</w:t>
      </w:r>
      <w:proofErr w:type="spellEnd"/>
      <w:r w:rsidRPr="00B7600E">
        <w:rPr>
          <w:rFonts w:eastAsia="Trebuchet MS"/>
        </w:rPr>
        <w:t xml:space="preserve"> </w:t>
      </w:r>
      <w:proofErr w:type="spellStart"/>
      <w:r w:rsidRPr="00B7600E">
        <w:rPr>
          <w:rFonts w:eastAsia="Trebuchet MS"/>
        </w:rPr>
        <w:t>Elveţia</w:t>
      </w:r>
      <w:proofErr w:type="spellEnd"/>
      <w:r w:rsidRPr="00B7600E">
        <w:rPr>
          <w:rFonts w:eastAsia="Trebuchet MS"/>
        </w:rPr>
        <w:t>);</w:t>
      </w:r>
    </w:p>
    <w:p w:rsidR="00EA2A6F" w:rsidRPr="00B7600E" w:rsidRDefault="00EA2A6F" w:rsidP="00986309">
      <w:pPr>
        <w:pStyle w:val="Normal1"/>
        <w:widowControl w:val="0"/>
        <w:numPr>
          <w:ilvl w:val="0"/>
          <w:numId w:val="12"/>
        </w:numPr>
        <w:tabs>
          <w:tab w:val="left" w:pos="720"/>
          <w:tab w:val="left" w:pos="993"/>
        </w:tabs>
        <w:spacing w:line="360" w:lineRule="auto"/>
        <w:ind w:left="0" w:firstLine="709"/>
        <w:jc w:val="both"/>
        <w:rPr>
          <w:rFonts w:eastAsia="Trebuchet MS"/>
        </w:rPr>
      </w:pPr>
      <w:r w:rsidRPr="00B7600E">
        <w:rPr>
          <w:rFonts w:eastAsia="Trebuchet MS"/>
          <w:b/>
        </w:rPr>
        <w:t>original* şi copie</w:t>
      </w:r>
      <w:r w:rsidRPr="00B7600E">
        <w:rPr>
          <w:rFonts w:eastAsia="Trebuchet MS"/>
        </w:rPr>
        <w:t xml:space="preserve"> după </w:t>
      </w:r>
      <w:r w:rsidRPr="00B7600E">
        <w:rPr>
          <w:rFonts w:eastAsia="Trebuchet MS"/>
          <w:b/>
        </w:rPr>
        <w:t>certificat</w:t>
      </w:r>
      <w:r w:rsidR="007340C0" w:rsidRPr="00B7600E">
        <w:rPr>
          <w:rFonts w:eastAsia="Trebuchet MS"/>
          <w:b/>
        </w:rPr>
        <w:t>ul</w:t>
      </w:r>
      <w:r w:rsidRPr="00B7600E">
        <w:rPr>
          <w:rFonts w:eastAsia="Trebuchet MS"/>
          <w:b/>
        </w:rPr>
        <w:t xml:space="preserve"> de naştere</w:t>
      </w:r>
      <w:r w:rsidRPr="00B7600E">
        <w:rPr>
          <w:rFonts w:eastAsia="Trebuchet MS"/>
        </w:rPr>
        <w:t>;</w:t>
      </w:r>
    </w:p>
    <w:p w:rsidR="00EA2A6F" w:rsidRPr="00B7600E" w:rsidRDefault="00EA2A6F" w:rsidP="00986309">
      <w:pPr>
        <w:pStyle w:val="Normal1"/>
        <w:widowControl w:val="0"/>
        <w:numPr>
          <w:ilvl w:val="0"/>
          <w:numId w:val="12"/>
        </w:numPr>
        <w:tabs>
          <w:tab w:val="left" w:pos="720"/>
          <w:tab w:val="left" w:pos="993"/>
        </w:tabs>
        <w:spacing w:line="360" w:lineRule="auto"/>
        <w:ind w:left="0" w:firstLine="709"/>
        <w:jc w:val="both"/>
        <w:rPr>
          <w:rFonts w:eastAsia="Trebuchet MS"/>
        </w:rPr>
      </w:pPr>
      <w:r w:rsidRPr="00B7600E">
        <w:rPr>
          <w:rFonts w:eastAsia="Trebuchet MS"/>
          <w:b/>
        </w:rPr>
        <w:t>original* şi copie</w:t>
      </w:r>
      <w:r w:rsidRPr="00B7600E">
        <w:rPr>
          <w:rFonts w:eastAsia="Trebuchet MS"/>
        </w:rPr>
        <w:t xml:space="preserve"> după </w:t>
      </w:r>
      <w:r w:rsidRPr="00B7600E">
        <w:rPr>
          <w:rFonts w:eastAsia="Trebuchet MS"/>
          <w:b/>
        </w:rPr>
        <w:t>certificatul de căsătorie</w:t>
      </w:r>
      <w:r w:rsidRPr="00B7600E">
        <w:rPr>
          <w:rFonts w:eastAsia="Trebuchet MS"/>
        </w:rPr>
        <w:t>, sau documentul care atestă schimbarea numelui, (dacă este cazul);</w:t>
      </w:r>
    </w:p>
    <w:p w:rsidR="00EA2A6F" w:rsidRPr="00B7600E" w:rsidRDefault="00EA2A6F" w:rsidP="00986309">
      <w:pPr>
        <w:pStyle w:val="Normal1"/>
        <w:widowControl w:val="0"/>
        <w:numPr>
          <w:ilvl w:val="0"/>
          <w:numId w:val="12"/>
        </w:numPr>
        <w:tabs>
          <w:tab w:val="left" w:pos="720"/>
          <w:tab w:val="left" w:pos="993"/>
        </w:tabs>
        <w:spacing w:line="360" w:lineRule="auto"/>
        <w:ind w:left="0" w:firstLine="709"/>
        <w:jc w:val="both"/>
        <w:rPr>
          <w:rFonts w:eastAsia="Trebuchet MS"/>
        </w:rPr>
      </w:pPr>
      <w:r w:rsidRPr="00B7600E">
        <w:rPr>
          <w:rFonts w:eastAsia="Trebuchet MS"/>
          <w:b/>
        </w:rPr>
        <w:t>adeverinţă medicală tip</w:t>
      </w:r>
      <w:r w:rsidRPr="00B7600E">
        <w:rPr>
          <w:rFonts w:eastAsia="Trebuchet MS"/>
        </w:rPr>
        <w:t xml:space="preserve">, eliberată în ultimele 6 luni, care să menţioneze starea de sănătate a candidatului (este/nu este în evidenţă cu boli cronice, şi care sunt acestea, dacă este cazul). </w:t>
      </w:r>
    </w:p>
    <w:p w:rsidR="00EA2A6F" w:rsidRPr="00C90127" w:rsidRDefault="00EA2A6F" w:rsidP="00986309">
      <w:pPr>
        <w:pStyle w:val="Normal1"/>
        <w:keepLines/>
        <w:widowControl w:val="0"/>
        <w:numPr>
          <w:ilvl w:val="0"/>
          <w:numId w:val="12"/>
        </w:numPr>
        <w:tabs>
          <w:tab w:val="left" w:pos="720"/>
          <w:tab w:val="left" w:pos="993"/>
        </w:tabs>
        <w:spacing w:line="360" w:lineRule="auto"/>
        <w:ind w:left="0" w:firstLine="709"/>
        <w:jc w:val="both"/>
        <w:rPr>
          <w:rFonts w:eastAsia="Trebuchet MS"/>
        </w:rPr>
      </w:pPr>
      <w:r w:rsidRPr="00B7600E">
        <w:rPr>
          <w:rFonts w:eastAsia="Trebuchet MS"/>
          <w:b/>
        </w:rPr>
        <w:t>în cazul studenţilor/absolvenţilor/exmatriculaţilor:</w:t>
      </w:r>
      <w:r w:rsidRPr="00B7600E">
        <w:rPr>
          <w:rFonts w:eastAsia="Trebuchet MS"/>
        </w:rPr>
        <w:t xml:space="preserve"> adeverinţă din care să rezulte numărul de semestre urmate la buget/taxă și, numărul de semestre în care a beneficiat de bursă, dacă </w:t>
      </w:r>
      <w:r w:rsidRPr="00C90127">
        <w:rPr>
          <w:rFonts w:eastAsia="Trebuchet MS"/>
        </w:rPr>
        <w:t>este cazul;</w:t>
      </w:r>
    </w:p>
    <w:p w:rsidR="00EA2A6F" w:rsidRPr="00C90127" w:rsidRDefault="00EA2A6F" w:rsidP="00986309">
      <w:pPr>
        <w:pStyle w:val="Normal1"/>
        <w:widowControl w:val="0"/>
        <w:numPr>
          <w:ilvl w:val="0"/>
          <w:numId w:val="12"/>
        </w:numPr>
        <w:tabs>
          <w:tab w:val="left" w:pos="720"/>
          <w:tab w:val="left" w:pos="993"/>
        </w:tabs>
        <w:spacing w:line="360" w:lineRule="auto"/>
        <w:ind w:left="0" w:firstLine="709"/>
        <w:jc w:val="both"/>
        <w:rPr>
          <w:rFonts w:eastAsia="Trebuchet MS"/>
        </w:rPr>
      </w:pPr>
      <w:r w:rsidRPr="00C90127">
        <w:rPr>
          <w:rFonts w:eastAsia="Arial"/>
          <w:b/>
        </w:rPr>
        <w:t>2 fotografii</w:t>
      </w:r>
      <w:r w:rsidRPr="00C90127">
        <w:rPr>
          <w:rFonts w:eastAsia="Arial"/>
        </w:rPr>
        <w:t xml:space="preserve"> color tip legitimație (format 2/2,5 cm);</w:t>
      </w:r>
    </w:p>
    <w:p w:rsidR="0022757D" w:rsidRPr="00C90127" w:rsidRDefault="00C90127" w:rsidP="0022757D">
      <w:pPr>
        <w:keepLines/>
        <w:widowControl w:val="0"/>
        <w:numPr>
          <w:ilvl w:val="0"/>
          <w:numId w:val="12"/>
        </w:numPr>
        <w:tabs>
          <w:tab w:val="left" w:pos="993"/>
        </w:tabs>
        <w:spacing w:after="0" w:line="360" w:lineRule="auto"/>
        <w:ind w:firstLine="65"/>
        <w:jc w:val="both"/>
        <w:rPr>
          <w:rFonts w:ascii="Times New Roman" w:hAnsi="Times New Roman" w:cs="Times New Roman"/>
          <w:sz w:val="24"/>
          <w:szCs w:val="24"/>
        </w:rPr>
      </w:pPr>
      <w:r w:rsidRPr="00C90127">
        <w:rPr>
          <w:rFonts w:ascii="Times New Roman" w:hAnsi="Times New Roman" w:cs="Times New Roman"/>
          <w:iCs/>
          <w:sz w:val="24"/>
          <w:szCs w:val="24"/>
        </w:rPr>
        <w:t>Acordul de confidenț</w:t>
      </w:r>
      <w:r w:rsidR="0022757D" w:rsidRPr="00C90127">
        <w:rPr>
          <w:rFonts w:ascii="Times New Roman" w:hAnsi="Times New Roman" w:cs="Times New Roman"/>
          <w:iCs/>
          <w:sz w:val="24"/>
          <w:szCs w:val="24"/>
        </w:rPr>
        <w:t xml:space="preserve">ialitate </w:t>
      </w:r>
      <w:r w:rsidR="0022757D" w:rsidRPr="00C90127">
        <w:rPr>
          <w:rFonts w:ascii="Times New Roman" w:eastAsia="Trebuchet MS" w:hAnsi="Times New Roman" w:cs="Times New Roman"/>
          <w:sz w:val="24"/>
          <w:szCs w:val="24"/>
        </w:rPr>
        <w:t>(Anexa I</w:t>
      </w:r>
      <w:r w:rsidR="002259A5">
        <w:rPr>
          <w:rFonts w:ascii="Times New Roman" w:eastAsia="Trebuchet MS" w:hAnsi="Times New Roman" w:cs="Times New Roman"/>
          <w:sz w:val="24"/>
          <w:szCs w:val="24"/>
        </w:rPr>
        <w:t>V</w:t>
      </w:r>
      <w:r w:rsidR="0022757D" w:rsidRPr="00C90127">
        <w:rPr>
          <w:rFonts w:ascii="Times New Roman" w:eastAsia="Trebuchet MS" w:hAnsi="Times New Roman" w:cs="Times New Roman"/>
          <w:sz w:val="24"/>
          <w:szCs w:val="24"/>
        </w:rPr>
        <w:t>)</w:t>
      </w:r>
      <w:r w:rsidR="0022757D" w:rsidRPr="00C90127">
        <w:rPr>
          <w:rFonts w:ascii="Times New Roman" w:hAnsi="Times New Roman" w:cs="Times New Roman"/>
          <w:sz w:val="24"/>
          <w:szCs w:val="24"/>
        </w:rPr>
        <w:t>.</w:t>
      </w:r>
      <w:r w:rsidR="0022757D" w:rsidRPr="00C90127">
        <w:rPr>
          <w:rFonts w:ascii="Times New Roman" w:hAnsi="Times New Roman" w:cs="Times New Roman"/>
          <w:iCs/>
          <w:sz w:val="24"/>
          <w:szCs w:val="24"/>
        </w:rPr>
        <w:t>;</w:t>
      </w:r>
    </w:p>
    <w:p w:rsidR="0022757D" w:rsidRPr="00C90127" w:rsidRDefault="00C90127" w:rsidP="00C90127">
      <w:pPr>
        <w:keepLines/>
        <w:widowControl w:val="0"/>
        <w:numPr>
          <w:ilvl w:val="0"/>
          <w:numId w:val="12"/>
        </w:numPr>
        <w:tabs>
          <w:tab w:val="left" w:pos="993"/>
        </w:tabs>
        <w:spacing w:after="0" w:line="360" w:lineRule="auto"/>
        <w:ind w:firstLine="65"/>
        <w:jc w:val="both"/>
        <w:rPr>
          <w:rFonts w:ascii="Times New Roman" w:eastAsia="Trebuchet MS" w:hAnsi="Times New Roman" w:cs="Times New Roman"/>
          <w:sz w:val="24"/>
          <w:szCs w:val="24"/>
        </w:rPr>
      </w:pPr>
      <w:r>
        <w:rPr>
          <w:rFonts w:ascii="Times New Roman" w:eastAsia="Trebuchet MS" w:hAnsi="Times New Roman" w:cs="Times New Roman"/>
          <w:sz w:val="24"/>
          <w:szCs w:val="24"/>
        </w:rPr>
        <w:t>d</w:t>
      </w:r>
      <w:r w:rsidR="0022757D" w:rsidRPr="00C90127">
        <w:rPr>
          <w:rFonts w:ascii="Times New Roman" w:eastAsia="Trebuchet MS" w:hAnsi="Times New Roman" w:cs="Times New Roman"/>
          <w:sz w:val="24"/>
          <w:szCs w:val="24"/>
        </w:rPr>
        <w:t>ov</w:t>
      </w:r>
      <w:r>
        <w:rPr>
          <w:rFonts w:ascii="Times New Roman" w:eastAsia="Trebuchet MS" w:hAnsi="Times New Roman" w:cs="Times New Roman"/>
          <w:sz w:val="24"/>
          <w:szCs w:val="24"/>
        </w:rPr>
        <w:t>ada achitării taxei de admitere;</w:t>
      </w:r>
    </w:p>
    <w:p w:rsidR="00EA2A6F" w:rsidRPr="00C90127" w:rsidRDefault="00EA2A6F" w:rsidP="00986309">
      <w:pPr>
        <w:pStyle w:val="Normal1"/>
        <w:widowControl w:val="0"/>
        <w:numPr>
          <w:ilvl w:val="0"/>
          <w:numId w:val="12"/>
        </w:numPr>
        <w:tabs>
          <w:tab w:val="left" w:pos="720"/>
          <w:tab w:val="left" w:pos="993"/>
        </w:tabs>
        <w:spacing w:line="360" w:lineRule="auto"/>
        <w:ind w:left="0" w:firstLine="709"/>
        <w:jc w:val="both"/>
        <w:rPr>
          <w:rFonts w:eastAsia="Trebuchet MS"/>
        </w:rPr>
      </w:pPr>
      <w:r w:rsidRPr="00C90127">
        <w:rPr>
          <w:rFonts w:eastAsia="Trebuchet MS"/>
          <w:b/>
        </w:rPr>
        <w:t>alte acte</w:t>
      </w:r>
      <w:r w:rsidRPr="00C90127">
        <w:rPr>
          <w:rFonts w:eastAsia="Trebuchet MS"/>
        </w:rPr>
        <w:t xml:space="preserve"> stabilite de fiecare facu</w:t>
      </w:r>
      <w:r w:rsidR="00793DEB" w:rsidRPr="00C90127">
        <w:rPr>
          <w:rFonts w:eastAsia="Trebuchet MS"/>
        </w:rPr>
        <w:t>ltate în parte.</w:t>
      </w:r>
    </w:p>
    <w:p w:rsidR="00EA2A6F" w:rsidRPr="00B7600E" w:rsidRDefault="00EA2A6F" w:rsidP="00FB0DCB">
      <w:pPr>
        <w:pStyle w:val="Normal1"/>
        <w:widowControl w:val="0"/>
        <w:tabs>
          <w:tab w:val="left" w:pos="851"/>
          <w:tab w:val="left" w:pos="993"/>
        </w:tabs>
        <w:spacing w:line="360" w:lineRule="auto"/>
        <w:ind w:firstLine="709"/>
        <w:jc w:val="both"/>
        <w:rPr>
          <w:rFonts w:eastAsia="Trebuchet MS"/>
        </w:rPr>
      </w:pPr>
      <w:r w:rsidRPr="00B7600E">
        <w:rPr>
          <w:rFonts w:eastAsia="Trebuchet MS"/>
        </w:rPr>
        <w:t xml:space="preserve">Întrucât </w:t>
      </w:r>
      <w:r w:rsidRPr="00B7600E">
        <w:rPr>
          <w:rFonts w:eastAsia="Arial"/>
        </w:rPr>
        <w:t>candidaţii</w:t>
      </w:r>
      <w:r w:rsidRPr="00B7600E">
        <w:rPr>
          <w:rFonts w:eastAsia="Trebuchet MS"/>
        </w:rPr>
        <w:t xml:space="preserve"> au dreptul de a se înscrie concomitent la două sau mai multe domenii/facultăţi/instituţii, în vederea admiterii în învăţământul superior, </w:t>
      </w:r>
      <w:r w:rsidRPr="00B7600E">
        <w:rPr>
          <w:rFonts w:eastAsia="Trebuchet MS"/>
          <w:b/>
        </w:rPr>
        <w:t>dosarul cu actele originale se depune la prima opţiune</w:t>
      </w:r>
      <w:r w:rsidRPr="00B7600E">
        <w:rPr>
          <w:rFonts w:eastAsia="Trebuchet MS"/>
        </w:rPr>
        <w:t>. Înscrierea pentru celelalte domenii se face pe baza documentelor mai sus menţionate, prezentate în copie</w:t>
      </w:r>
      <w:r w:rsidR="00D4561C">
        <w:rPr>
          <w:rFonts w:eastAsia="Trebuchet MS"/>
        </w:rPr>
        <w:t xml:space="preserve"> și însoțite</w:t>
      </w:r>
      <w:r w:rsidR="00201E98">
        <w:rPr>
          <w:rFonts w:eastAsia="Trebuchet MS"/>
        </w:rPr>
        <w:t xml:space="preserve"> de </w:t>
      </w:r>
      <w:r w:rsidRPr="00B7600E">
        <w:rPr>
          <w:rFonts w:eastAsia="Trebuchet MS"/>
        </w:rPr>
        <w:t>o adeverinţă</w:t>
      </w:r>
      <w:r w:rsidRPr="00B7600E">
        <w:rPr>
          <w:rFonts w:eastAsia="Trebuchet MS"/>
          <w:b/>
          <w:spacing w:val="-2"/>
        </w:rPr>
        <w:t xml:space="preserve"> de confirmare că actele în original s-au depus la altă facultate/instituţie</w:t>
      </w:r>
      <w:r w:rsidRPr="00B7600E">
        <w:rPr>
          <w:rFonts w:eastAsia="Trebuchet MS"/>
          <w:spacing w:val="-2"/>
        </w:rPr>
        <w:t>.</w:t>
      </w:r>
      <w:r w:rsidR="00201E98" w:rsidRPr="00201E98">
        <w:rPr>
          <w:rFonts w:eastAsia="Trebuchet MS"/>
          <w:color w:val="000000" w:themeColor="text1"/>
        </w:rPr>
        <w:t xml:space="preserve"> </w:t>
      </w:r>
      <w:r w:rsidR="00201E98">
        <w:rPr>
          <w:rFonts w:eastAsia="Trebuchet MS"/>
          <w:color w:val="000000" w:themeColor="text1"/>
        </w:rPr>
        <w:t xml:space="preserve">În cazul în care înscrierea se face on-line, </w:t>
      </w:r>
      <w:r w:rsidR="00201E98">
        <w:rPr>
          <w:rFonts w:eastAsia="Trebuchet MS"/>
          <w:color w:val="000000" w:themeColor="text1"/>
        </w:rPr>
        <w:lastRenderedPageBreak/>
        <w:t xml:space="preserve">actele prevăzute la art. 25 din prezenta metodologie, mai puțin fotografiile și dosarul, vor fi scanate și încărcate în sistemul de înscriere on-line, candidatul asumându-și obligația de a depune actele în original sau în copie legalizată, după caz, la momentul înmatriculării, în condițiile </w:t>
      </w:r>
      <w:r w:rsidR="00201E98" w:rsidRPr="00C72308">
        <w:rPr>
          <w:rFonts w:eastAsia="Trebuchet MS"/>
          <w:color w:val="000000" w:themeColor="text1"/>
        </w:rPr>
        <w:t>art. 5</w:t>
      </w:r>
      <w:r w:rsidR="004A3776">
        <w:rPr>
          <w:rFonts w:eastAsia="Trebuchet MS"/>
          <w:color w:val="000000" w:themeColor="text1"/>
        </w:rPr>
        <w:t>1</w:t>
      </w:r>
      <w:r w:rsidR="00201E98">
        <w:rPr>
          <w:rFonts w:eastAsia="Trebuchet MS"/>
          <w:color w:val="000000" w:themeColor="text1"/>
        </w:rPr>
        <w:t xml:space="preserve"> și </w:t>
      </w:r>
      <w:r w:rsidR="004A3776">
        <w:rPr>
          <w:rFonts w:eastAsia="Trebuchet MS"/>
          <w:color w:val="000000" w:themeColor="text1"/>
        </w:rPr>
        <w:t>următoarele</w:t>
      </w:r>
      <w:r w:rsidR="00FB0DCB">
        <w:rPr>
          <w:rFonts w:eastAsia="Trebuchet MS"/>
          <w:color w:val="000000" w:themeColor="text1"/>
        </w:rPr>
        <w:t xml:space="preserve"> </w:t>
      </w:r>
      <w:r w:rsidR="00201E98">
        <w:rPr>
          <w:rFonts w:eastAsia="Trebuchet MS"/>
          <w:color w:val="000000" w:themeColor="text1"/>
        </w:rPr>
        <w:t>din prezenta Metodologie.</w:t>
      </w:r>
    </w:p>
    <w:p w:rsidR="00EA2A6F" w:rsidRPr="00B7600E" w:rsidRDefault="00EA2A6F" w:rsidP="00FB0DCB">
      <w:pPr>
        <w:pStyle w:val="Normal1"/>
        <w:widowControl w:val="0"/>
        <w:tabs>
          <w:tab w:val="left" w:pos="851"/>
          <w:tab w:val="left" w:pos="993"/>
        </w:tabs>
        <w:spacing w:line="360" w:lineRule="auto"/>
        <w:ind w:firstLine="709"/>
        <w:jc w:val="both"/>
        <w:rPr>
          <w:rFonts w:eastAsia="Trebuchet MS"/>
        </w:rPr>
      </w:pPr>
      <w:proofErr w:type="spellStart"/>
      <w:r w:rsidRPr="00B7600E">
        <w:rPr>
          <w:rFonts w:eastAsia="Trebuchet MS"/>
          <w:b/>
        </w:rPr>
        <w:t>Candidaţii</w:t>
      </w:r>
      <w:proofErr w:type="spellEnd"/>
      <w:r w:rsidRPr="00B7600E">
        <w:rPr>
          <w:rFonts w:eastAsia="Trebuchet MS"/>
          <w:b/>
        </w:rPr>
        <w:t xml:space="preserve"> </w:t>
      </w:r>
      <w:r w:rsidR="00D4561C">
        <w:rPr>
          <w:rFonts w:eastAsia="Trebuchet MS"/>
          <w:b/>
        </w:rPr>
        <w:t>aparțin</w:t>
      </w:r>
      <w:r w:rsidR="000E7C6F">
        <w:rPr>
          <w:rFonts w:eastAsia="Trebuchet MS"/>
          <w:b/>
        </w:rPr>
        <w:t>â</w:t>
      </w:r>
      <w:r w:rsidR="00D4561C">
        <w:rPr>
          <w:rFonts w:eastAsia="Trebuchet MS"/>
          <w:b/>
        </w:rPr>
        <w:t>nd etniei</w:t>
      </w:r>
      <w:r w:rsidRPr="00B7600E">
        <w:rPr>
          <w:rFonts w:eastAsia="Trebuchet MS"/>
          <w:b/>
        </w:rPr>
        <w:t xml:space="preserve"> romilor</w:t>
      </w:r>
      <w:r w:rsidRPr="00B7600E">
        <w:rPr>
          <w:rFonts w:eastAsia="Trebuchet MS"/>
        </w:rPr>
        <w:t xml:space="preserve"> vor prez</w:t>
      </w:r>
      <w:r w:rsidR="000E7C6F">
        <w:rPr>
          <w:rFonts w:eastAsia="Trebuchet MS"/>
        </w:rPr>
        <w:t>e</w:t>
      </w:r>
      <w:r w:rsidRPr="00B7600E">
        <w:rPr>
          <w:rFonts w:eastAsia="Trebuchet MS"/>
        </w:rPr>
        <w:t>nt</w:t>
      </w:r>
      <w:r w:rsidR="000E7C6F">
        <w:rPr>
          <w:rFonts w:eastAsia="Trebuchet MS"/>
        </w:rPr>
        <w:t>a</w:t>
      </w:r>
      <w:r w:rsidRPr="00B7600E">
        <w:rPr>
          <w:rFonts w:eastAsia="Trebuchet MS"/>
        </w:rPr>
        <w:t xml:space="preserve">, la înscriere, şi o </w:t>
      </w:r>
      <w:r w:rsidRPr="00B7600E">
        <w:rPr>
          <w:rFonts w:eastAsia="Trebuchet MS"/>
          <w:b/>
        </w:rPr>
        <w:t>recomandare scrisă</w:t>
      </w:r>
      <w:r w:rsidRPr="00B7600E">
        <w:rPr>
          <w:rFonts w:eastAsia="Trebuchet MS"/>
        </w:rPr>
        <w:t xml:space="preserve"> emisă de una din organizaţiile legal constituite ale romilor, indiferent de domeniul acesteia de activitate, care să ateste că respectivul candidat </w:t>
      </w:r>
      <w:r w:rsidRPr="00B7600E">
        <w:rPr>
          <w:rFonts w:eastAsia="Trebuchet MS"/>
          <w:b/>
        </w:rPr>
        <w:t>face parte din etnia romă</w:t>
      </w:r>
      <w:r w:rsidRPr="00B7600E">
        <w:rPr>
          <w:rFonts w:eastAsia="Trebuchet MS"/>
        </w:rPr>
        <w:t xml:space="preserve"> şi nu apartenența la </w:t>
      </w:r>
      <w:proofErr w:type="spellStart"/>
      <w:r w:rsidRPr="00B7600E">
        <w:rPr>
          <w:rFonts w:eastAsia="Trebuchet MS"/>
        </w:rPr>
        <w:t>organizaţia</w:t>
      </w:r>
      <w:proofErr w:type="spellEnd"/>
      <w:r w:rsidRPr="00B7600E">
        <w:rPr>
          <w:rFonts w:eastAsia="Trebuchet MS"/>
        </w:rPr>
        <w:t xml:space="preserve"> în cauză.</w:t>
      </w:r>
    </w:p>
    <w:p w:rsidR="00C718F2" w:rsidRPr="00B7600E" w:rsidRDefault="00C718F2" w:rsidP="000D29F2">
      <w:pPr>
        <w:pStyle w:val="Footer"/>
        <w:spacing w:line="360" w:lineRule="auto"/>
        <w:ind w:firstLine="709"/>
        <w:rPr>
          <w:rFonts w:ascii="Times New Roman" w:eastAsia="Trebuchet MS" w:hAnsi="Times New Roman" w:cs="Times New Roman"/>
          <w:b/>
          <w:sz w:val="24"/>
          <w:szCs w:val="24"/>
          <w:lang w:eastAsia="ro-RO"/>
        </w:rPr>
      </w:pPr>
      <w:r w:rsidRPr="00B7600E">
        <w:rPr>
          <w:rFonts w:ascii="Times New Roman" w:eastAsia="Trebuchet MS" w:hAnsi="Times New Roman" w:cs="Times New Roman"/>
          <w:b/>
          <w:sz w:val="24"/>
          <w:szCs w:val="24"/>
          <w:lang w:eastAsia="ro-RO"/>
        </w:rPr>
        <w:t>(*) se restituie candidatului după certificarea de conform cu originalul a copiei de către membrii comisiei.</w:t>
      </w:r>
    </w:p>
    <w:p w:rsidR="00EA2A6F" w:rsidRPr="00B7600E" w:rsidRDefault="00EA2A6F" w:rsidP="000D29F2">
      <w:pPr>
        <w:spacing w:after="0" w:line="360" w:lineRule="auto"/>
        <w:ind w:firstLine="709"/>
        <w:jc w:val="both"/>
        <w:rPr>
          <w:rFonts w:ascii="Times New Roman" w:eastAsia="Trebuchet MS" w:hAnsi="Times New Roman" w:cs="Times New Roman"/>
          <w:sz w:val="24"/>
          <w:szCs w:val="24"/>
        </w:rPr>
      </w:pPr>
      <w:r w:rsidRPr="00B7600E">
        <w:rPr>
          <w:rFonts w:ascii="Times New Roman" w:eastAsia="Trebuchet MS" w:hAnsi="Times New Roman" w:cs="Times New Roman"/>
          <w:sz w:val="24"/>
          <w:szCs w:val="24"/>
        </w:rPr>
        <w:t>Dosarul cu actele depuse rămâne pe toată perioada co</w:t>
      </w:r>
      <w:r w:rsidR="007340C0" w:rsidRPr="00B7600E">
        <w:rPr>
          <w:rFonts w:ascii="Times New Roman" w:eastAsia="Trebuchet MS" w:hAnsi="Times New Roman" w:cs="Times New Roman"/>
          <w:sz w:val="24"/>
          <w:szCs w:val="24"/>
        </w:rPr>
        <w:t>ncursului de admitere la comisia de admitere a facultății la care s-a înscris candidatul.</w:t>
      </w:r>
    </w:p>
    <w:p w:rsidR="00E65817" w:rsidRDefault="00E65817" w:rsidP="007952FD">
      <w:pPr>
        <w:numPr>
          <w:ilvl w:val="0"/>
          <w:numId w:val="13"/>
        </w:numPr>
        <w:tabs>
          <w:tab w:val="left" w:pos="1560"/>
        </w:tabs>
        <w:spacing w:after="0" w:line="360" w:lineRule="auto"/>
        <w:ind w:left="0" w:firstLine="709"/>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În cazul </w:t>
      </w:r>
      <w:r w:rsidRPr="00C90127">
        <w:rPr>
          <w:rFonts w:ascii="Times New Roman" w:eastAsia="Trebuchet MS" w:hAnsi="Times New Roman" w:cs="Times New Roman"/>
          <w:b/>
          <w:sz w:val="24"/>
          <w:szCs w:val="24"/>
        </w:rPr>
        <w:t>înscrierii on</w:t>
      </w:r>
      <w:r w:rsidR="00C90127" w:rsidRPr="00C90127">
        <w:rPr>
          <w:rFonts w:ascii="Times New Roman" w:eastAsia="Trebuchet MS" w:hAnsi="Times New Roman" w:cs="Times New Roman"/>
          <w:b/>
          <w:sz w:val="24"/>
          <w:szCs w:val="24"/>
        </w:rPr>
        <w:t>-</w:t>
      </w:r>
      <w:r w:rsidRPr="00C90127">
        <w:rPr>
          <w:rFonts w:ascii="Times New Roman" w:eastAsia="Trebuchet MS" w:hAnsi="Times New Roman" w:cs="Times New Roman"/>
          <w:b/>
          <w:sz w:val="24"/>
          <w:szCs w:val="24"/>
        </w:rPr>
        <w:t>line</w:t>
      </w:r>
      <w:r>
        <w:rPr>
          <w:rFonts w:ascii="Times New Roman" w:eastAsia="Trebuchet MS" w:hAnsi="Times New Roman" w:cs="Times New Roman"/>
          <w:sz w:val="24"/>
          <w:szCs w:val="24"/>
        </w:rPr>
        <w:t xml:space="preserve">, </w:t>
      </w:r>
      <w:r w:rsidRPr="00C90127">
        <w:rPr>
          <w:rFonts w:ascii="Times New Roman" w:eastAsia="Trebuchet MS" w:hAnsi="Times New Roman" w:cs="Times New Roman"/>
          <w:b/>
          <w:sz w:val="24"/>
          <w:szCs w:val="24"/>
        </w:rPr>
        <w:t>Fișa de înscriere</w:t>
      </w:r>
      <w:r>
        <w:rPr>
          <w:rFonts w:ascii="Times New Roman" w:eastAsia="Trebuchet MS" w:hAnsi="Times New Roman" w:cs="Times New Roman"/>
          <w:sz w:val="24"/>
          <w:szCs w:val="24"/>
        </w:rPr>
        <w:t xml:space="preserve"> se completează în format electronic în </w:t>
      </w:r>
      <w:r w:rsidR="00FF465E">
        <w:rPr>
          <w:rFonts w:ascii="Times New Roman" w:eastAsia="Trebuchet MS" w:hAnsi="Times New Roman" w:cs="Times New Roman"/>
          <w:sz w:val="24"/>
          <w:szCs w:val="24"/>
        </w:rPr>
        <w:t>platforma</w:t>
      </w:r>
      <w:r>
        <w:rPr>
          <w:rFonts w:ascii="Times New Roman" w:eastAsia="Trebuchet MS" w:hAnsi="Times New Roman" w:cs="Times New Roman"/>
          <w:sz w:val="24"/>
          <w:szCs w:val="24"/>
        </w:rPr>
        <w:t xml:space="preserve"> specifică, iar documentele </w:t>
      </w:r>
      <w:r w:rsidR="00FF465E">
        <w:rPr>
          <w:rFonts w:ascii="Times New Roman" w:eastAsia="Trebuchet MS" w:hAnsi="Times New Roman" w:cs="Times New Roman"/>
          <w:sz w:val="24"/>
          <w:szCs w:val="24"/>
        </w:rPr>
        <w:t>menționate</w:t>
      </w:r>
      <w:r>
        <w:rPr>
          <w:rFonts w:ascii="Times New Roman" w:eastAsia="Trebuchet MS" w:hAnsi="Times New Roman" w:cs="Times New Roman"/>
          <w:sz w:val="24"/>
          <w:szCs w:val="24"/>
        </w:rPr>
        <w:t xml:space="preserve"> </w:t>
      </w:r>
      <w:r w:rsidR="00FF465E">
        <w:rPr>
          <w:rFonts w:ascii="Times New Roman" w:eastAsia="Trebuchet MS" w:hAnsi="Times New Roman" w:cs="Times New Roman"/>
          <w:sz w:val="24"/>
          <w:szCs w:val="24"/>
        </w:rPr>
        <w:t>la art. 25 se scanează sau fotografiază la calitate corespunzătoare și se încarcă.</w:t>
      </w:r>
    </w:p>
    <w:p w:rsidR="00EA2A6F" w:rsidRPr="00B7600E" w:rsidRDefault="007340C0" w:rsidP="007952FD">
      <w:pPr>
        <w:numPr>
          <w:ilvl w:val="0"/>
          <w:numId w:val="13"/>
        </w:numPr>
        <w:tabs>
          <w:tab w:val="left" w:pos="1560"/>
        </w:tabs>
        <w:spacing w:after="0" w:line="360" w:lineRule="auto"/>
        <w:ind w:left="0" w:firstLine="709"/>
        <w:jc w:val="both"/>
        <w:rPr>
          <w:rFonts w:ascii="Times New Roman" w:eastAsia="Trebuchet MS" w:hAnsi="Times New Roman" w:cs="Times New Roman"/>
          <w:sz w:val="24"/>
          <w:szCs w:val="24"/>
        </w:rPr>
      </w:pPr>
      <w:r w:rsidRPr="00B7600E">
        <w:rPr>
          <w:rFonts w:ascii="Times New Roman" w:eastAsia="Trebuchet MS" w:hAnsi="Times New Roman" w:cs="Times New Roman"/>
          <w:sz w:val="24"/>
          <w:szCs w:val="24"/>
        </w:rPr>
        <w:t xml:space="preserve">Pe toată perioada desfășurării concursului de admitere, dosarele de concurs vor fi păstrate </w:t>
      </w:r>
      <w:r w:rsidR="00EA2A6F" w:rsidRPr="00B7600E">
        <w:rPr>
          <w:rFonts w:ascii="Times New Roman" w:eastAsia="Trebuchet MS" w:hAnsi="Times New Roman" w:cs="Times New Roman"/>
          <w:sz w:val="24"/>
          <w:szCs w:val="24"/>
        </w:rPr>
        <w:t>în condiții de securitate (dulapuri prevăzute cu încuietoare</w:t>
      </w:r>
      <w:r w:rsidR="00B00A34" w:rsidRPr="00B7600E">
        <w:rPr>
          <w:rFonts w:ascii="Times New Roman" w:eastAsia="Trebuchet MS" w:hAnsi="Times New Roman" w:cs="Times New Roman"/>
          <w:sz w:val="24"/>
          <w:szCs w:val="24"/>
        </w:rPr>
        <w:t xml:space="preserve"> sau în încăperi închise/</w:t>
      </w:r>
      <w:r w:rsidR="00522A2D" w:rsidRPr="00B7600E">
        <w:rPr>
          <w:rFonts w:ascii="Times New Roman" w:eastAsia="Trebuchet MS" w:hAnsi="Times New Roman" w:cs="Times New Roman"/>
          <w:sz w:val="24"/>
          <w:szCs w:val="24"/>
        </w:rPr>
        <w:t xml:space="preserve"> </w:t>
      </w:r>
      <w:r w:rsidR="00B00A34" w:rsidRPr="00B7600E">
        <w:rPr>
          <w:rFonts w:ascii="Times New Roman" w:eastAsia="Trebuchet MS" w:hAnsi="Times New Roman" w:cs="Times New Roman"/>
          <w:sz w:val="24"/>
          <w:szCs w:val="24"/>
        </w:rPr>
        <w:t>securizate</w:t>
      </w:r>
      <w:r w:rsidR="00522A2D" w:rsidRPr="00B7600E">
        <w:rPr>
          <w:rFonts w:ascii="Times New Roman" w:eastAsia="Trebuchet MS" w:hAnsi="Times New Roman" w:cs="Times New Roman"/>
          <w:sz w:val="24"/>
          <w:szCs w:val="24"/>
        </w:rPr>
        <w:t>)</w:t>
      </w:r>
      <w:r w:rsidR="00EA2A6F" w:rsidRPr="00B7600E">
        <w:rPr>
          <w:rFonts w:ascii="Times New Roman" w:eastAsia="Trebuchet MS" w:hAnsi="Times New Roman" w:cs="Times New Roman"/>
          <w:sz w:val="24"/>
          <w:szCs w:val="24"/>
        </w:rPr>
        <w:t>, fiind permis accesul doar personalului autorizat</w:t>
      </w:r>
      <w:r w:rsidRPr="00B7600E">
        <w:rPr>
          <w:rFonts w:ascii="Times New Roman" w:eastAsia="Trebuchet MS" w:hAnsi="Times New Roman" w:cs="Times New Roman"/>
          <w:sz w:val="24"/>
          <w:szCs w:val="24"/>
        </w:rPr>
        <w:t>.</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Candidaţii care au promovat examenul de lic</w:t>
      </w:r>
      <w:r w:rsidR="00EC6D69" w:rsidRPr="00B7600E">
        <w:rPr>
          <w:rFonts w:ascii="Times New Roman" w:eastAsia="Trebuchet MS" w:hAnsi="Times New Roman" w:cs="Times New Roman"/>
          <w:sz w:val="24"/>
          <w:szCs w:val="24"/>
        </w:rPr>
        <w:t>enţă în sesiune</w:t>
      </w:r>
      <w:r w:rsidR="00F30C57">
        <w:rPr>
          <w:rFonts w:ascii="Times New Roman" w:eastAsia="Trebuchet MS" w:hAnsi="Times New Roman" w:cs="Times New Roman"/>
          <w:sz w:val="24"/>
          <w:szCs w:val="24"/>
        </w:rPr>
        <w:t>a iunie-iulie 202</w:t>
      </w:r>
      <w:r w:rsidR="00F62553">
        <w:rPr>
          <w:rFonts w:ascii="Times New Roman" w:eastAsia="Trebuchet MS" w:hAnsi="Times New Roman" w:cs="Times New Roman"/>
          <w:sz w:val="24"/>
          <w:szCs w:val="24"/>
        </w:rPr>
        <w:t>2</w:t>
      </w:r>
      <w:r w:rsidRPr="00B7600E">
        <w:rPr>
          <w:rFonts w:ascii="Times New Roman" w:eastAsia="Trebuchet MS" w:hAnsi="Times New Roman" w:cs="Times New Roman"/>
          <w:sz w:val="24"/>
          <w:szCs w:val="24"/>
        </w:rPr>
        <w:t xml:space="preserve"> pot prezenta la înscriere, în locul Diplomei de licenţă, Adeverinţa eliberată de facultate.</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Candidații absolvenți ai programelor de licență, cu diplomă de licență, care doresc să urmeze cursurile unui program de masterat cu durata de 1 an, trebuie să fi dobândit 240 credite (studii de licență cu durata de 4 ani) sau 180 credite (studii de licență cu durata de 3 ani) + master cu 120 credite (studii de 2 ani).</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b/>
          <w:sz w:val="24"/>
          <w:szCs w:val="24"/>
        </w:rPr>
        <w:t>Candidaţii cetăţeni ai statelor membre ale Uniunii Europene</w:t>
      </w:r>
      <w:r w:rsidRPr="00B7600E">
        <w:rPr>
          <w:rFonts w:ascii="Times New Roman" w:eastAsia="Trebuchet MS" w:hAnsi="Times New Roman" w:cs="Times New Roman"/>
          <w:sz w:val="24"/>
          <w:szCs w:val="24"/>
        </w:rPr>
        <w:t xml:space="preserve">, ai statelor aparţinând Spaţiului Economic European şi ai Confederaţiei Elveţiene vor prezenta la înscriere documentele enumerate mai sus şi </w:t>
      </w:r>
      <w:r w:rsidRPr="00B7600E">
        <w:rPr>
          <w:rFonts w:ascii="Times New Roman" w:eastAsia="Trebuchet MS" w:hAnsi="Times New Roman" w:cs="Times New Roman"/>
          <w:b/>
          <w:sz w:val="24"/>
          <w:szCs w:val="24"/>
        </w:rPr>
        <w:t>traducerea legalizată a acestora în limba română</w:t>
      </w:r>
      <w:r w:rsidRPr="00B7600E">
        <w:rPr>
          <w:rFonts w:ascii="Times New Roman" w:eastAsia="Trebuchet MS" w:hAnsi="Times New Roman" w:cs="Times New Roman"/>
          <w:sz w:val="24"/>
          <w:szCs w:val="24"/>
        </w:rPr>
        <w:t>.</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b/>
          <w:sz w:val="24"/>
          <w:szCs w:val="24"/>
        </w:rPr>
        <w:t>Comisia de admitere acordă asistență candidaților pentru completarea corectă a fişei de înscriere, deoarece la stabilirea rezultatelor finale se vor lua în considerare opţiunile explicite marcate de aceștia în documentul amintit.</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lastRenderedPageBreak/>
        <w:t>După încheierea perioadei de înscriere opţiunile, ordinea acestora, precum şi alte informaţii din fişa de înscriere, se pot modifica doar dacă nu vor fi afectate ierarhia şi opţiunile celorlalţi candidaţi declarați admişi.</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 xml:space="preserve">Preluarea dosarelor candidaţilor se face de către un membru al comisiei de admitere care confirmă sub semnătură, pe fişa de înscriere a candidatului, că dosarul este complet. La sfârşitul zilei </w:t>
      </w:r>
      <w:r w:rsidR="00CD663C">
        <w:rPr>
          <w:rFonts w:ascii="Times New Roman" w:eastAsia="Trebuchet MS" w:hAnsi="Times New Roman" w:cs="Times New Roman"/>
          <w:sz w:val="24"/>
          <w:szCs w:val="24"/>
        </w:rPr>
        <w:t xml:space="preserve">sau cel târziu în ziua imediat următoare, </w:t>
      </w:r>
      <w:r w:rsidRPr="00B7600E">
        <w:rPr>
          <w:rFonts w:ascii="Times New Roman" w:eastAsia="Trebuchet MS" w:hAnsi="Times New Roman" w:cs="Times New Roman"/>
          <w:sz w:val="24"/>
          <w:szCs w:val="24"/>
        </w:rPr>
        <w:t>dosarele sunt verificate de un alt membru al comisiei care contrasemnează, confirmând că dosarul este complet şi că mediile calculate sunt corecte. Preşedintele sau un alt membru al comisiei este obligat să verifice dosarele şi să contrasemneze pentru confirmare</w:t>
      </w:r>
      <w:r w:rsidR="00F30C57">
        <w:rPr>
          <w:rFonts w:ascii="Times New Roman" w:eastAsia="Trebuchet MS" w:hAnsi="Times New Roman" w:cs="Times New Roman"/>
          <w:sz w:val="24"/>
          <w:szCs w:val="24"/>
        </w:rPr>
        <w:t xml:space="preserve"> </w:t>
      </w:r>
      <w:proofErr w:type="spellStart"/>
      <w:r w:rsidR="00F30C57">
        <w:rPr>
          <w:rFonts w:ascii="Times New Roman" w:eastAsia="Trebuchet MS" w:hAnsi="Times New Roman" w:cs="Times New Roman"/>
          <w:sz w:val="24"/>
          <w:szCs w:val="24"/>
        </w:rPr>
        <w:t>pînă</w:t>
      </w:r>
      <w:proofErr w:type="spellEnd"/>
      <w:r w:rsidR="00F30C57">
        <w:rPr>
          <w:rFonts w:ascii="Times New Roman" w:eastAsia="Trebuchet MS" w:hAnsi="Times New Roman" w:cs="Times New Roman"/>
          <w:sz w:val="24"/>
          <w:szCs w:val="24"/>
        </w:rPr>
        <w:t xml:space="preserve"> la </w:t>
      </w:r>
      <w:proofErr w:type="spellStart"/>
      <w:r w:rsidR="00F30C57">
        <w:rPr>
          <w:rFonts w:ascii="Times New Roman" w:eastAsia="Trebuchet MS" w:hAnsi="Times New Roman" w:cs="Times New Roman"/>
          <w:sz w:val="24"/>
          <w:szCs w:val="24"/>
        </w:rPr>
        <w:t>sfîrșitul</w:t>
      </w:r>
      <w:proofErr w:type="spellEnd"/>
      <w:r w:rsidR="00F30C57">
        <w:rPr>
          <w:rFonts w:ascii="Times New Roman" w:eastAsia="Trebuchet MS" w:hAnsi="Times New Roman" w:cs="Times New Roman"/>
          <w:sz w:val="24"/>
          <w:szCs w:val="24"/>
        </w:rPr>
        <w:t xml:space="preserve"> perioadei de înscriere</w:t>
      </w:r>
      <w:r w:rsidRPr="00B7600E">
        <w:rPr>
          <w:rFonts w:ascii="Times New Roman" w:eastAsia="Trebuchet MS" w:hAnsi="Times New Roman" w:cs="Times New Roman"/>
          <w:sz w:val="24"/>
          <w:szCs w:val="24"/>
        </w:rPr>
        <w:t xml:space="preserve">. </w:t>
      </w:r>
    </w:p>
    <w:p w:rsidR="007340C0" w:rsidRPr="00B7600E" w:rsidRDefault="007340C0" w:rsidP="000D29F2">
      <w:pPr>
        <w:spacing w:after="0" w:line="360" w:lineRule="auto"/>
        <w:ind w:firstLine="709"/>
        <w:jc w:val="both"/>
        <w:rPr>
          <w:rFonts w:ascii="Times New Roman" w:eastAsia="Trebuchet MS" w:hAnsi="Times New Roman" w:cs="Times New Roman"/>
          <w:sz w:val="24"/>
          <w:szCs w:val="24"/>
          <w:lang w:eastAsia="ro-RO"/>
        </w:rPr>
      </w:pPr>
      <w:r w:rsidRPr="00B7600E">
        <w:rPr>
          <w:rFonts w:ascii="Times New Roman" w:eastAsia="Trebuchet MS" w:hAnsi="Times New Roman" w:cs="Times New Roman"/>
          <w:sz w:val="24"/>
          <w:szCs w:val="24"/>
        </w:rPr>
        <w:t>Dacă în urma acestor verificări se constată nereguli, candidatul va fi contactat de urgen</w:t>
      </w:r>
      <w:r w:rsidR="00115B94">
        <w:rPr>
          <w:rFonts w:ascii="Times New Roman" w:eastAsia="Trebuchet MS" w:hAnsi="Times New Roman" w:cs="Times New Roman"/>
          <w:sz w:val="24"/>
          <w:szCs w:val="24"/>
        </w:rPr>
        <w:t>ţă de către comisia de admitere, pentru clarificări,</w:t>
      </w:r>
      <w:r w:rsidRPr="00B7600E">
        <w:rPr>
          <w:rFonts w:ascii="Times New Roman" w:eastAsia="Trebuchet MS" w:hAnsi="Times New Roman" w:cs="Times New Roman"/>
          <w:sz w:val="24"/>
          <w:szCs w:val="24"/>
        </w:rPr>
        <w:t xml:space="preserve"> folosindu-se, în acest scop, datele de </w:t>
      </w:r>
      <w:r w:rsidRPr="00B7600E">
        <w:rPr>
          <w:rFonts w:ascii="Times New Roman" w:eastAsia="Trebuchet MS" w:hAnsi="Times New Roman" w:cs="Times New Roman"/>
          <w:sz w:val="24"/>
          <w:szCs w:val="24"/>
          <w:lang w:eastAsia="ro-RO"/>
        </w:rPr>
        <w:t xml:space="preserve">contact indicate în fișa de înscriere (telefon, email).       </w:t>
      </w:r>
    </w:p>
    <w:p w:rsidR="00EA2A6F" w:rsidRPr="00B7600E" w:rsidRDefault="009759EC" w:rsidP="007952FD">
      <w:pPr>
        <w:numPr>
          <w:ilvl w:val="0"/>
          <w:numId w:val="13"/>
        </w:numPr>
        <w:tabs>
          <w:tab w:val="left" w:pos="1560"/>
        </w:tabs>
        <w:spacing w:after="0" w:line="360" w:lineRule="auto"/>
        <w:ind w:left="0" w:firstLine="709"/>
        <w:jc w:val="both"/>
        <w:rPr>
          <w:rFonts w:ascii="Times New Roman" w:eastAsia="Trebuchet MS" w:hAnsi="Times New Roman" w:cs="Times New Roman"/>
          <w:sz w:val="24"/>
          <w:szCs w:val="24"/>
        </w:rPr>
      </w:pPr>
      <w:r w:rsidRPr="00B7600E">
        <w:rPr>
          <w:rFonts w:ascii="Times New Roman" w:eastAsia="Trebuchet MS" w:hAnsi="Times New Roman" w:cs="Times New Roman"/>
          <w:sz w:val="24"/>
          <w:szCs w:val="24"/>
        </w:rPr>
        <w:t xml:space="preserve">Uzul de fals al oricărui document din dosarul de admitere duce automat la excluderea candidatului din admitere. </w:t>
      </w:r>
      <w:r w:rsidR="00EA2A6F" w:rsidRPr="00B7600E">
        <w:rPr>
          <w:rFonts w:ascii="Times New Roman" w:eastAsia="Trebuchet MS" w:hAnsi="Times New Roman" w:cs="Times New Roman"/>
          <w:sz w:val="24"/>
          <w:szCs w:val="24"/>
        </w:rPr>
        <w:t>Candidaţii care vor prezenta la înscriere acte de studii cu modificări (ştersături, schimbări de note, medii în neconcordanţă cu notele etc.</w:t>
      </w:r>
      <w:r w:rsidR="00CD663C">
        <w:rPr>
          <w:rFonts w:ascii="Times New Roman" w:eastAsia="Trebuchet MS" w:hAnsi="Times New Roman" w:cs="Times New Roman"/>
          <w:sz w:val="24"/>
          <w:szCs w:val="24"/>
        </w:rPr>
        <w:t>)</w:t>
      </w:r>
      <w:r w:rsidR="00EA2A6F" w:rsidRPr="00B7600E">
        <w:rPr>
          <w:rFonts w:ascii="Times New Roman" w:eastAsia="Trebuchet MS" w:hAnsi="Times New Roman" w:cs="Times New Roman"/>
          <w:sz w:val="24"/>
          <w:szCs w:val="24"/>
        </w:rPr>
        <w:t xml:space="preserve"> vor fi eliminaţi din concursul de admitere organizat la facultatea la care s-au înscris în sesiunea 202</w:t>
      </w:r>
      <w:r w:rsidR="00F62553">
        <w:rPr>
          <w:rFonts w:ascii="Times New Roman" w:eastAsia="Trebuchet MS" w:hAnsi="Times New Roman" w:cs="Times New Roman"/>
          <w:sz w:val="24"/>
          <w:szCs w:val="24"/>
        </w:rPr>
        <w:t>2</w:t>
      </w:r>
      <w:r w:rsidR="00EC6D69" w:rsidRPr="00B7600E">
        <w:rPr>
          <w:rFonts w:ascii="Times New Roman" w:eastAsia="Trebuchet MS" w:hAnsi="Times New Roman" w:cs="Times New Roman"/>
          <w:sz w:val="24"/>
          <w:szCs w:val="24"/>
        </w:rPr>
        <w:t xml:space="preserve"> </w:t>
      </w:r>
      <w:r w:rsidR="00EA2A6F" w:rsidRPr="00B7600E">
        <w:rPr>
          <w:rFonts w:ascii="Times New Roman" w:eastAsia="Trebuchet MS" w:hAnsi="Times New Roman" w:cs="Times New Roman"/>
          <w:sz w:val="24"/>
          <w:szCs w:val="24"/>
        </w:rPr>
        <w:t>şi li se va interzice înscrierea la altă facultate din universitate. Toate cazurile de acest fel vor fi aduse la cunoştinţa Comisiei centrale de admitere</w:t>
      </w:r>
      <w:r w:rsidRPr="00B7600E">
        <w:rPr>
          <w:rFonts w:ascii="Times New Roman" w:eastAsia="Trebuchet MS" w:hAnsi="Times New Roman" w:cs="Times New Roman"/>
          <w:sz w:val="24"/>
          <w:szCs w:val="24"/>
        </w:rPr>
        <w:t>, care va sesiza autoritățile competente.</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Comisiile de admitere răspund de desfăşurarea în bune condiţii a întregului examen. Acestea au obligaţia să transmită către Comisia centrală de admitere eventualele situaţii neprevăzute care apar şi să le soluţioneze, în colaborare cu aceasta.</w:t>
      </w:r>
      <w:r w:rsidRPr="00B7600E">
        <w:rPr>
          <w:rFonts w:ascii="Times New Roman" w:eastAsia="Trebuchet MS" w:hAnsi="Times New Roman" w:cs="Times New Roman"/>
          <w:sz w:val="24"/>
          <w:szCs w:val="24"/>
        </w:rPr>
        <w:tab/>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Comisia centrală de admitere va menţine comunicarea cu presa şi cu toate celelalte mijloace de informare.</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 xml:space="preserve">Dosarele candidaţilor </w:t>
      </w:r>
      <w:r w:rsidRPr="00B7600E">
        <w:rPr>
          <w:rFonts w:ascii="Times New Roman" w:eastAsia="Trebuchet MS" w:hAnsi="Times New Roman" w:cs="Times New Roman"/>
          <w:b/>
          <w:sz w:val="24"/>
          <w:szCs w:val="24"/>
        </w:rPr>
        <w:t>se restituie</w:t>
      </w:r>
      <w:r w:rsidRPr="00B7600E">
        <w:rPr>
          <w:rFonts w:ascii="Times New Roman" w:eastAsia="Trebuchet MS" w:hAnsi="Times New Roman" w:cs="Times New Roman"/>
          <w:sz w:val="24"/>
          <w:szCs w:val="24"/>
        </w:rPr>
        <w:t xml:space="preserve"> acestora, necondiţionat şi</w:t>
      </w:r>
      <w:r w:rsidRPr="00B7600E">
        <w:rPr>
          <w:rFonts w:ascii="Times New Roman" w:eastAsia="Trebuchet MS" w:hAnsi="Times New Roman" w:cs="Times New Roman"/>
          <w:b/>
          <w:sz w:val="24"/>
          <w:szCs w:val="24"/>
        </w:rPr>
        <w:t xml:space="preserve"> gratuit,</w:t>
      </w:r>
      <w:r w:rsidRPr="00B7600E">
        <w:rPr>
          <w:rFonts w:ascii="Times New Roman" w:eastAsia="Trebuchet MS" w:hAnsi="Times New Roman" w:cs="Times New Roman"/>
          <w:sz w:val="24"/>
          <w:szCs w:val="24"/>
        </w:rPr>
        <w:t xml:space="preserve"> în cel mult 48 ore de la depunerea cererii, pe baza actelor de identitate. Retragerea dosarului implică declararea ca respins a candidatului.</w:t>
      </w:r>
    </w:p>
    <w:p w:rsidR="00FF465E" w:rsidRPr="002A2792" w:rsidRDefault="00FF465E" w:rsidP="00C90127">
      <w:pPr>
        <w:numPr>
          <w:ilvl w:val="0"/>
          <w:numId w:val="13"/>
        </w:numPr>
        <w:tabs>
          <w:tab w:val="left" w:pos="1560"/>
        </w:tabs>
        <w:spacing w:after="0" w:line="360" w:lineRule="auto"/>
        <w:ind w:left="0" w:firstLine="709"/>
        <w:jc w:val="both"/>
        <w:rPr>
          <w:rFonts w:ascii="Times New Roman" w:hAnsi="Times New Roman" w:cs="Times New Roman"/>
          <w:color w:val="000000" w:themeColor="text1"/>
          <w:sz w:val="24"/>
          <w:szCs w:val="24"/>
        </w:rPr>
      </w:pPr>
      <w:r w:rsidRPr="002A2792">
        <w:rPr>
          <w:rFonts w:ascii="Times New Roman" w:eastAsia="Trebuchet MS" w:hAnsi="Times New Roman" w:cs="Times New Roman"/>
          <w:color w:val="000000" w:themeColor="text1"/>
          <w:sz w:val="24"/>
          <w:szCs w:val="24"/>
        </w:rPr>
        <w:t xml:space="preserve">La </w:t>
      </w:r>
      <w:r w:rsidRPr="00C90127">
        <w:rPr>
          <w:rFonts w:ascii="Times New Roman" w:eastAsia="Trebuchet MS" w:hAnsi="Times New Roman" w:cs="Times New Roman"/>
          <w:sz w:val="24"/>
          <w:szCs w:val="24"/>
        </w:rPr>
        <w:t>înscriere</w:t>
      </w:r>
      <w:r w:rsidRPr="002A2792">
        <w:rPr>
          <w:rFonts w:ascii="Times New Roman" w:eastAsia="Trebuchet MS" w:hAnsi="Times New Roman" w:cs="Times New Roman"/>
          <w:color w:val="000000" w:themeColor="text1"/>
          <w:sz w:val="24"/>
          <w:szCs w:val="24"/>
        </w:rPr>
        <w:t xml:space="preserve">, candidaţii achită o </w:t>
      </w:r>
      <w:r w:rsidRPr="002A2792">
        <w:rPr>
          <w:rFonts w:ascii="Times New Roman" w:eastAsia="Trebuchet MS" w:hAnsi="Times New Roman" w:cs="Times New Roman"/>
          <w:b/>
          <w:color w:val="000000" w:themeColor="text1"/>
          <w:sz w:val="24"/>
          <w:szCs w:val="24"/>
        </w:rPr>
        <w:t>taxă pentru organizarea şi desfăşurarea admiterii</w:t>
      </w:r>
      <w:r w:rsidRPr="002A2792">
        <w:rPr>
          <w:rFonts w:ascii="Times New Roman" w:eastAsia="Trebuchet MS" w:hAnsi="Times New Roman" w:cs="Times New Roman"/>
          <w:color w:val="000000" w:themeColor="text1"/>
          <w:sz w:val="24"/>
          <w:szCs w:val="24"/>
        </w:rPr>
        <w:t xml:space="preserve">. Cuantumul acestei taxe este stabilit de către fiecare facultate </w:t>
      </w:r>
      <w:r w:rsidRPr="00285D62">
        <w:rPr>
          <w:rFonts w:ascii="Times New Roman" w:eastAsia="Trebuchet MS" w:hAnsi="Times New Roman" w:cs="Times New Roman"/>
          <w:color w:val="000000" w:themeColor="text1"/>
          <w:sz w:val="24"/>
          <w:szCs w:val="24"/>
        </w:rPr>
        <w:t>și aprobat</w:t>
      </w:r>
      <w:r w:rsidRPr="00607DB7">
        <w:rPr>
          <w:rFonts w:ascii="Times New Roman" w:eastAsia="Trebuchet MS" w:hAnsi="Times New Roman" w:cs="Times New Roman"/>
          <w:color w:val="000000" w:themeColor="text1"/>
          <w:sz w:val="24"/>
          <w:szCs w:val="24"/>
        </w:rPr>
        <w:t xml:space="preserve"> de Senatul Universității, care </w:t>
      </w:r>
      <w:r w:rsidRPr="00285D62">
        <w:rPr>
          <w:rFonts w:ascii="Times New Roman" w:eastAsia="Trebuchet MS" w:hAnsi="Times New Roman" w:cs="Times New Roman"/>
          <w:color w:val="000000" w:themeColor="text1"/>
          <w:sz w:val="24"/>
          <w:szCs w:val="24"/>
        </w:rPr>
        <w:t>aprobă</w:t>
      </w:r>
      <w:r w:rsidRPr="00607DB7">
        <w:rPr>
          <w:rFonts w:ascii="Times New Roman" w:eastAsia="Trebuchet MS" w:hAnsi="Times New Roman" w:cs="Times New Roman"/>
          <w:color w:val="000000" w:themeColor="text1"/>
          <w:sz w:val="24"/>
          <w:szCs w:val="24"/>
        </w:rPr>
        <w:t>, de asemenea</w:t>
      </w:r>
      <w:r w:rsidRPr="002A18B2">
        <w:rPr>
          <w:rFonts w:ascii="Times New Roman" w:eastAsia="Trebuchet MS" w:hAnsi="Times New Roman" w:cs="Times New Roman"/>
          <w:color w:val="000000" w:themeColor="text1"/>
          <w:sz w:val="24"/>
          <w:szCs w:val="24"/>
        </w:rPr>
        <w:t>, și excepţiile de la plată. Valoarea tax</w:t>
      </w:r>
      <w:r w:rsidRPr="002A2792">
        <w:rPr>
          <w:rFonts w:ascii="Times New Roman" w:eastAsia="Trebuchet MS" w:hAnsi="Times New Roman" w:cs="Times New Roman"/>
          <w:color w:val="000000" w:themeColor="text1"/>
          <w:sz w:val="24"/>
          <w:szCs w:val="24"/>
        </w:rPr>
        <w:t>ei va fi adusă la cunoştinţa candidaţilor, prin afişare, împreună cu condiţiile de admitere (</w:t>
      </w:r>
      <w:bookmarkStart w:id="8" w:name="_GoBack"/>
      <w:r w:rsidRPr="002A2792">
        <w:rPr>
          <w:rFonts w:ascii="Times New Roman" w:eastAsia="Trebuchet MS" w:hAnsi="Times New Roman" w:cs="Times New Roman"/>
          <w:b/>
          <w:color w:val="000000" w:themeColor="text1"/>
          <w:sz w:val="24"/>
          <w:szCs w:val="24"/>
        </w:rPr>
        <w:t>Anexa</w:t>
      </w:r>
      <w:bookmarkEnd w:id="8"/>
      <w:r w:rsidRPr="002A2792">
        <w:rPr>
          <w:rFonts w:ascii="Times New Roman" w:eastAsia="Trebuchet MS" w:hAnsi="Times New Roman" w:cs="Times New Roman"/>
          <w:b/>
          <w:color w:val="000000" w:themeColor="text1"/>
          <w:sz w:val="24"/>
          <w:szCs w:val="24"/>
        </w:rPr>
        <w:t> I</w:t>
      </w:r>
      <w:r w:rsidRPr="002A2792">
        <w:rPr>
          <w:rFonts w:ascii="Times New Roman" w:eastAsia="Trebuchet MS" w:hAnsi="Times New Roman" w:cs="Times New Roman"/>
          <w:color w:val="000000" w:themeColor="text1"/>
          <w:sz w:val="24"/>
          <w:szCs w:val="24"/>
        </w:rPr>
        <w:t>).</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lastRenderedPageBreak/>
        <w:t xml:space="preserve">Sunt </w:t>
      </w:r>
      <w:r w:rsidRPr="00B7600E">
        <w:rPr>
          <w:rFonts w:ascii="Times New Roman" w:eastAsia="Trebuchet MS" w:hAnsi="Times New Roman" w:cs="Times New Roman"/>
          <w:b/>
          <w:sz w:val="24"/>
          <w:szCs w:val="24"/>
        </w:rPr>
        <w:t>scutiţi</w:t>
      </w:r>
      <w:r w:rsidRPr="00B7600E">
        <w:rPr>
          <w:rFonts w:ascii="Times New Roman" w:eastAsia="Trebuchet MS" w:hAnsi="Times New Roman" w:cs="Times New Roman"/>
          <w:sz w:val="24"/>
          <w:szCs w:val="24"/>
        </w:rPr>
        <w:t xml:space="preserve"> </w:t>
      </w:r>
      <w:r w:rsidRPr="00115B94">
        <w:rPr>
          <w:rFonts w:ascii="Times New Roman" w:eastAsia="Trebuchet MS" w:hAnsi="Times New Roman" w:cs="Times New Roman"/>
          <w:b/>
          <w:sz w:val="24"/>
          <w:szCs w:val="24"/>
        </w:rPr>
        <w:t>de plata taxei de înscriere</w:t>
      </w:r>
      <w:r w:rsidRPr="00B7600E">
        <w:rPr>
          <w:rFonts w:ascii="Times New Roman" w:eastAsia="Trebuchet MS" w:hAnsi="Times New Roman" w:cs="Times New Roman"/>
          <w:sz w:val="24"/>
          <w:szCs w:val="24"/>
        </w:rPr>
        <w:t>, candidaţii (în vârstă de până la 25 ani şi aflaţi în întreţinerea părinţilor) care sunt copii ai personalului didactic (de predare şi auxiliar) în activitate, pensionat sau decedat.</w:t>
      </w:r>
    </w:p>
    <w:p w:rsidR="00EA2A6F" w:rsidRPr="00B7600E" w:rsidRDefault="00EA2A6F" w:rsidP="000D29F2">
      <w:pPr>
        <w:pStyle w:val="Normal1"/>
        <w:widowControl w:val="0"/>
        <w:spacing w:line="360" w:lineRule="auto"/>
        <w:ind w:firstLine="709"/>
        <w:jc w:val="both"/>
        <w:rPr>
          <w:rFonts w:eastAsia="Trebuchet MS"/>
        </w:rPr>
      </w:pPr>
      <w:r w:rsidRPr="00B7600E">
        <w:rPr>
          <w:rFonts w:eastAsia="Trebuchet MS"/>
        </w:rPr>
        <w:t>Scutirea taxei de înscriere se face numai pe baza actelor doveditoare prezentate de candidaţi comisiei de admitere pe facultate.</w:t>
      </w:r>
    </w:p>
    <w:p w:rsidR="00EA2A6F" w:rsidRPr="00F62553"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 xml:space="preserve">La concursul de admitere pentru studii universitare de master nu se acordă alte scutiri de taxă decât cele prevăzute în </w:t>
      </w:r>
      <w:r w:rsidR="00C90127" w:rsidRPr="00C90127">
        <w:rPr>
          <w:rFonts w:ascii="Times New Roman" w:eastAsia="Trebuchet MS" w:hAnsi="Times New Roman" w:cs="Times New Roman"/>
          <w:sz w:val="24"/>
          <w:szCs w:val="24"/>
        </w:rPr>
        <w:t>a</w:t>
      </w:r>
      <w:r w:rsidRPr="00C90127">
        <w:rPr>
          <w:rFonts w:ascii="Times New Roman" w:eastAsia="Trebuchet MS" w:hAnsi="Times New Roman" w:cs="Times New Roman"/>
          <w:sz w:val="24"/>
          <w:szCs w:val="24"/>
        </w:rPr>
        <w:t>rt. 3</w:t>
      </w:r>
      <w:r w:rsidR="00C90127" w:rsidRPr="00C90127">
        <w:rPr>
          <w:rFonts w:ascii="Times New Roman" w:eastAsia="Trebuchet MS" w:hAnsi="Times New Roman" w:cs="Times New Roman"/>
          <w:sz w:val="24"/>
          <w:szCs w:val="24"/>
        </w:rPr>
        <w:t>9</w:t>
      </w:r>
      <w:r w:rsidRPr="00C90127">
        <w:rPr>
          <w:rFonts w:ascii="Times New Roman" w:eastAsia="Trebuchet MS" w:hAnsi="Times New Roman" w:cs="Times New Roman"/>
          <w:sz w:val="24"/>
          <w:szCs w:val="24"/>
        </w:rPr>
        <w:t>.</w:t>
      </w:r>
    </w:p>
    <w:p w:rsidR="002A45EB" w:rsidRPr="00B7600E" w:rsidRDefault="002A45EB" w:rsidP="000D29F2">
      <w:pPr>
        <w:pStyle w:val="Normal1"/>
        <w:spacing w:line="360" w:lineRule="auto"/>
        <w:ind w:firstLine="709"/>
        <w:rPr>
          <w:rFonts w:eastAsia="Trebuchet MS"/>
        </w:rPr>
      </w:pPr>
    </w:p>
    <w:p w:rsidR="00EA2A6F" w:rsidRPr="00B7600E" w:rsidRDefault="006159C7" w:rsidP="000D29F2">
      <w:pPr>
        <w:pStyle w:val="CapRegulament"/>
        <w:spacing w:after="0" w:line="360" w:lineRule="auto"/>
        <w:ind w:firstLine="709"/>
        <w:rPr>
          <w:rFonts w:ascii="Times New Roman" w:hAnsi="Times New Roman" w:cs="Times New Roman"/>
          <w:color w:val="auto"/>
          <w:sz w:val="24"/>
          <w:szCs w:val="24"/>
        </w:rPr>
      </w:pPr>
      <w:bookmarkStart w:id="9" w:name="_Toc62491342"/>
      <w:r w:rsidRPr="00B7600E">
        <w:rPr>
          <w:rFonts w:ascii="Times New Roman" w:hAnsi="Times New Roman" w:cs="Times New Roman"/>
          <w:color w:val="auto"/>
          <w:sz w:val="24"/>
          <w:szCs w:val="24"/>
        </w:rPr>
        <w:t xml:space="preserve">CAPITOLUL </w:t>
      </w:r>
      <w:r w:rsidR="00EA2A6F" w:rsidRPr="00B7600E">
        <w:rPr>
          <w:rFonts w:ascii="Times New Roman" w:hAnsi="Times New Roman" w:cs="Times New Roman"/>
          <w:color w:val="auto"/>
          <w:sz w:val="24"/>
          <w:szCs w:val="24"/>
        </w:rPr>
        <w:t>V. REZULTATELE FINALE ALE ADMITERII</w:t>
      </w:r>
      <w:bookmarkEnd w:id="9"/>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 xml:space="preserve">Admiterea se face strict în ordinea descrescătoare a mediilor generale (sau a numărului de puncte) obţinute de candidaţi, în funcţie de sistemul de selecţie şi departajare stabilit de fiecare facultate şi </w:t>
      </w:r>
      <w:r w:rsidRPr="00115B94">
        <w:rPr>
          <w:rFonts w:ascii="Times New Roman" w:eastAsia="Trebuchet MS" w:hAnsi="Times New Roman" w:cs="Times New Roman"/>
          <w:b/>
          <w:sz w:val="24"/>
          <w:szCs w:val="24"/>
        </w:rPr>
        <w:t xml:space="preserve">în ordinea opţiunilor </w:t>
      </w:r>
      <w:r w:rsidR="009759EC" w:rsidRPr="00115B94">
        <w:rPr>
          <w:rFonts w:ascii="Times New Roman" w:eastAsia="Trebuchet MS" w:hAnsi="Times New Roman" w:cs="Times New Roman"/>
          <w:b/>
          <w:sz w:val="24"/>
          <w:szCs w:val="24"/>
        </w:rPr>
        <w:t>exprimate în fișa de înscriere</w:t>
      </w:r>
      <w:r w:rsidRPr="00115B94">
        <w:rPr>
          <w:rFonts w:ascii="Times New Roman" w:eastAsia="Trebuchet MS" w:hAnsi="Times New Roman" w:cs="Times New Roman"/>
          <w:b/>
          <w:sz w:val="24"/>
          <w:szCs w:val="24"/>
        </w:rPr>
        <w:t>,</w:t>
      </w:r>
      <w:r w:rsidRPr="00B7600E">
        <w:rPr>
          <w:rFonts w:ascii="Times New Roman" w:eastAsia="Trebuchet MS" w:hAnsi="Times New Roman" w:cs="Times New Roman"/>
          <w:sz w:val="24"/>
          <w:szCs w:val="24"/>
        </w:rPr>
        <w:t xml:space="preserve"> în limita numărului de locuri pentru care se organizează concursul. Criteriile de departajare a ultimilor candidaţi cu medii egale trebuie să fie astfel concepute încât să asigure transparenţa totală şi să nu se depăşească numărul locurilor oferite la admitere. Ordinea de clasificare rezultată în urma admiterii va fi utilizată şi pentru repartizarea locurilor finanţate de la buget, acestea revenind celor mai bine clasaţi candidaţi din fiecare program de studii.</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b/>
          <w:sz w:val="24"/>
          <w:szCs w:val="24"/>
        </w:rPr>
        <w:t>Media minimă de admitere</w:t>
      </w:r>
      <w:r w:rsidRPr="00B7600E">
        <w:rPr>
          <w:rFonts w:ascii="Times New Roman" w:eastAsia="Trebuchet MS" w:hAnsi="Times New Roman" w:cs="Times New Roman"/>
          <w:sz w:val="24"/>
          <w:szCs w:val="24"/>
        </w:rPr>
        <w:t xml:space="preserve"> nu poate fi mai mică de </w:t>
      </w:r>
      <w:r w:rsidRPr="00B7600E">
        <w:rPr>
          <w:rFonts w:ascii="Times New Roman" w:eastAsia="Trebuchet MS" w:hAnsi="Times New Roman" w:cs="Times New Roman"/>
          <w:b/>
          <w:sz w:val="24"/>
          <w:szCs w:val="24"/>
        </w:rPr>
        <w:t>6 (şase),</w:t>
      </w:r>
      <w:r w:rsidRPr="00B7600E">
        <w:rPr>
          <w:rFonts w:ascii="Times New Roman" w:eastAsia="Trebuchet MS" w:hAnsi="Times New Roman" w:cs="Times New Roman"/>
          <w:sz w:val="24"/>
          <w:szCs w:val="24"/>
        </w:rPr>
        <w:t xml:space="preserve"> atât pentru învăţământul fără taxă, cât şi pentru învăţământul cu taxă.</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pacing w:val="-4"/>
          <w:sz w:val="24"/>
          <w:szCs w:val="24"/>
        </w:rPr>
      </w:pPr>
      <w:r w:rsidRPr="00B7600E">
        <w:rPr>
          <w:rFonts w:ascii="Times New Roman" w:eastAsia="Trebuchet MS" w:hAnsi="Times New Roman" w:cs="Times New Roman"/>
          <w:spacing w:val="-4"/>
          <w:sz w:val="24"/>
          <w:szCs w:val="24"/>
        </w:rPr>
        <w:t xml:space="preserve">Mediile generale (punctajele) obţinute de candidaţi la admitere sunt valabile pentru stabilirea ordinii de clasificare numai la facultatea şi programul de studii la care aceştia au optat. </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 xml:space="preserve">Pot fi </w:t>
      </w:r>
      <w:r w:rsidRPr="00B7600E">
        <w:rPr>
          <w:rFonts w:ascii="Times New Roman" w:eastAsia="Trebuchet MS" w:hAnsi="Times New Roman" w:cs="Times New Roman"/>
          <w:spacing w:val="-4"/>
          <w:sz w:val="24"/>
          <w:szCs w:val="24"/>
        </w:rPr>
        <w:t>înmatriculaţi</w:t>
      </w:r>
      <w:r w:rsidRPr="00B7600E">
        <w:rPr>
          <w:rFonts w:ascii="Times New Roman" w:eastAsia="Trebuchet MS" w:hAnsi="Times New Roman" w:cs="Times New Roman"/>
          <w:sz w:val="24"/>
          <w:szCs w:val="24"/>
        </w:rPr>
        <w:t xml:space="preserve"> într-un an superior</w:t>
      </w:r>
      <w:r w:rsidR="005C4F62" w:rsidRPr="00B7600E">
        <w:rPr>
          <w:rFonts w:ascii="Times New Roman" w:eastAsia="Trebuchet MS" w:hAnsi="Times New Roman" w:cs="Times New Roman"/>
          <w:sz w:val="24"/>
          <w:szCs w:val="24"/>
        </w:rPr>
        <w:t>,</w:t>
      </w:r>
      <w:r w:rsidR="005C4F62" w:rsidRPr="00B7600E">
        <w:rPr>
          <w:rFonts w:ascii="Times New Roman" w:eastAsia="Trebuchet MS" w:hAnsi="Times New Roman" w:cs="Times New Roman"/>
          <w:spacing w:val="-6"/>
          <w:sz w:val="24"/>
          <w:szCs w:val="24"/>
        </w:rPr>
        <w:t xml:space="preserve"> în regim de plata taxei de şcolarizare, </w:t>
      </w:r>
      <w:r w:rsidRPr="00B7600E">
        <w:rPr>
          <w:rFonts w:ascii="Times New Roman" w:eastAsia="Trebuchet MS" w:hAnsi="Times New Roman" w:cs="Times New Roman"/>
          <w:sz w:val="24"/>
          <w:szCs w:val="24"/>
        </w:rPr>
        <w:t>numai candidaţii care au acumulat credite transferabile în calitate de student (nu în regim de  certificat).</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 xml:space="preserve"> Pentru </w:t>
      </w:r>
      <w:r w:rsidRPr="00B7600E">
        <w:rPr>
          <w:rFonts w:ascii="Times New Roman" w:eastAsia="Trebuchet MS" w:hAnsi="Times New Roman" w:cs="Times New Roman"/>
          <w:spacing w:val="-4"/>
          <w:sz w:val="24"/>
          <w:szCs w:val="24"/>
        </w:rPr>
        <w:t>afişarea</w:t>
      </w:r>
      <w:r w:rsidRPr="00B7600E">
        <w:rPr>
          <w:rFonts w:ascii="Times New Roman" w:eastAsia="Trebuchet MS" w:hAnsi="Times New Roman" w:cs="Times New Roman"/>
          <w:sz w:val="24"/>
          <w:szCs w:val="24"/>
        </w:rPr>
        <w:t xml:space="preserve"> rezultatelor admiterii se vor folosi doar următoarele denumiri:</w:t>
      </w:r>
    </w:p>
    <w:p w:rsidR="00EA2A6F" w:rsidRPr="00B7600E" w:rsidRDefault="00EA2A6F" w:rsidP="00A35C44">
      <w:pPr>
        <w:pStyle w:val="Normal1"/>
        <w:numPr>
          <w:ilvl w:val="3"/>
          <w:numId w:val="10"/>
        </w:numPr>
        <w:pBdr>
          <w:top w:val="nil"/>
          <w:left w:val="nil"/>
          <w:bottom w:val="nil"/>
          <w:right w:val="nil"/>
          <w:between w:val="nil"/>
        </w:pBdr>
        <w:tabs>
          <w:tab w:val="left" w:pos="993"/>
        </w:tabs>
        <w:spacing w:line="360" w:lineRule="auto"/>
        <w:ind w:left="993" w:hanging="284"/>
        <w:jc w:val="both"/>
        <w:rPr>
          <w:rFonts w:eastAsia="Trebuchet MS"/>
        </w:rPr>
      </w:pPr>
      <w:r w:rsidRPr="00B7600E">
        <w:rPr>
          <w:rFonts w:eastAsia="Trebuchet MS"/>
          <w:b/>
        </w:rPr>
        <w:t>„Lista candidaţilor ADMIŞI pentru locurile cu finanţare de la BUGET”</w:t>
      </w:r>
      <w:r w:rsidRPr="00B7600E">
        <w:rPr>
          <w:rFonts w:eastAsia="Trebuchet MS"/>
        </w:rPr>
        <w:t>, în limita numărului de locuri repartizate, dacă este cazul;</w:t>
      </w:r>
    </w:p>
    <w:p w:rsidR="0079575E" w:rsidRDefault="00EA2A6F" w:rsidP="0079575E">
      <w:pPr>
        <w:pStyle w:val="Normal1"/>
        <w:numPr>
          <w:ilvl w:val="3"/>
          <w:numId w:val="10"/>
        </w:numPr>
        <w:pBdr>
          <w:top w:val="nil"/>
          <w:left w:val="nil"/>
          <w:bottom w:val="nil"/>
          <w:right w:val="nil"/>
          <w:between w:val="nil"/>
        </w:pBdr>
        <w:tabs>
          <w:tab w:val="left" w:pos="993"/>
        </w:tabs>
        <w:spacing w:line="360" w:lineRule="auto"/>
        <w:ind w:left="993" w:hanging="284"/>
        <w:jc w:val="both"/>
        <w:rPr>
          <w:rFonts w:eastAsia="Trebuchet MS"/>
        </w:rPr>
      </w:pPr>
      <w:r w:rsidRPr="00B7600E">
        <w:rPr>
          <w:rFonts w:eastAsia="Trebuchet MS"/>
        </w:rPr>
        <w:t>„</w:t>
      </w:r>
      <w:r w:rsidRPr="00B7600E">
        <w:rPr>
          <w:rFonts w:eastAsia="Trebuchet MS"/>
          <w:b/>
        </w:rPr>
        <w:t>Lista candidaţilor ADMIŞI pentru locurile în regim cu TAXĂ</w:t>
      </w:r>
      <w:r w:rsidRPr="00B7600E">
        <w:rPr>
          <w:rFonts w:eastAsia="Trebuchet MS"/>
        </w:rPr>
        <w:t>”, în limita numărului de locuri repartizate, dacă este cazul;</w:t>
      </w:r>
    </w:p>
    <w:p w:rsidR="0079575E" w:rsidRPr="0079575E" w:rsidRDefault="00EA2A6F" w:rsidP="0079575E">
      <w:pPr>
        <w:pStyle w:val="Normal1"/>
        <w:numPr>
          <w:ilvl w:val="3"/>
          <w:numId w:val="10"/>
        </w:numPr>
        <w:pBdr>
          <w:top w:val="nil"/>
          <w:left w:val="nil"/>
          <w:bottom w:val="nil"/>
          <w:right w:val="nil"/>
          <w:between w:val="nil"/>
        </w:pBdr>
        <w:tabs>
          <w:tab w:val="left" w:pos="993"/>
        </w:tabs>
        <w:spacing w:line="360" w:lineRule="auto"/>
        <w:ind w:left="993" w:hanging="284"/>
        <w:jc w:val="both"/>
        <w:rPr>
          <w:rFonts w:eastAsia="Trebuchet MS"/>
        </w:rPr>
      </w:pPr>
      <w:r w:rsidRPr="0079575E">
        <w:rPr>
          <w:rFonts w:eastAsia="Trebuchet MS"/>
          <w:b/>
        </w:rPr>
        <w:t>„Lista candidaţilor RESPINŞI</w:t>
      </w:r>
      <w:r w:rsidRPr="0079575E">
        <w:rPr>
          <w:rFonts w:eastAsia="Trebuchet MS"/>
        </w:rPr>
        <w:t>”, dacă este cazul.</w:t>
      </w:r>
    </w:p>
    <w:p w:rsidR="00EA2A6F" w:rsidRPr="00B31BBB" w:rsidRDefault="00EA2A6F" w:rsidP="00C90127">
      <w:pPr>
        <w:pStyle w:val="Normal1"/>
        <w:numPr>
          <w:ilvl w:val="0"/>
          <w:numId w:val="13"/>
        </w:numPr>
        <w:pBdr>
          <w:top w:val="nil"/>
          <w:left w:val="nil"/>
          <w:bottom w:val="nil"/>
          <w:right w:val="nil"/>
          <w:between w:val="nil"/>
        </w:pBdr>
        <w:tabs>
          <w:tab w:val="left" w:pos="993"/>
          <w:tab w:val="left" w:pos="1560"/>
        </w:tabs>
        <w:spacing w:line="360" w:lineRule="auto"/>
        <w:ind w:left="0" w:firstLine="709"/>
        <w:jc w:val="both"/>
      </w:pPr>
      <w:r w:rsidRPr="00FF465E">
        <w:rPr>
          <w:rFonts w:eastAsia="Trebuchet MS"/>
          <w:b/>
        </w:rPr>
        <w:t xml:space="preserve">Listele inițiale ale candidaţilor admişi </w:t>
      </w:r>
      <w:r w:rsidRPr="00FF465E">
        <w:rPr>
          <w:rFonts w:eastAsia="Trebuchet MS"/>
        </w:rPr>
        <w:t xml:space="preserve">pe </w:t>
      </w:r>
      <w:r w:rsidRPr="00FF465E">
        <w:rPr>
          <w:rFonts w:eastAsia="Trebuchet MS"/>
          <w:spacing w:val="-4"/>
        </w:rPr>
        <w:t>domenii</w:t>
      </w:r>
      <w:r w:rsidRPr="00FF465E">
        <w:rPr>
          <w:rFonts w:eastAsia="Trebuchet MS"/>
        </w:rPr>
        <w:t xml:space="preserve">/programe de studii şi listele candidaţilor respinşi vor fi afişate, atât la sediile facultăţilor cât şi pe pagina web proprie, </w:t>
      </w:r>
      <w:r w:rsidRPr="00FF465E">
        <w:rPr>
          <w:rFonts w:eastAsia="Trebuchet MS"/>
        </w:rPr>
        <w:lastRenderedPageBreak/>
        <w:t>specificându-se data şi ora afişării, numai după ce vor fi</w:t>
      </w:r>
      <w:r w:rsidRPr="00B31BBB">
        <w:rPr>
          <w:rFonts w:eastAsia="Trebuchet MS"/>
          <w:b/>
        </w:rPr>
        <w:t xml:space="preserve"> contrasemnate de Rectorul</w:t>
      </w:r>
      <w:r w:rsidR="005C4F62" w:rsidRPr="00B31BBB">
        <w:rPr>
          <w:rFonts w:eastAsia="Trebuchet MS"/>
          <w:b/>
        </w:rPr>
        <w:t xml:space="preserve"> Universității</w:t>
      </w:r>
      <w:r w:rsidRPr="00B31BBB">
        <w:rPr>
          <w:rFonts w:eastAsia="Trebuchet MS"/>
          <w:b/>
        </w:rPr>
        <w:t>. Un exemplar va fi depus la Rectorat, la Biroul Programe Didactice.</w:t>
      </w:r>
    </w:p>
    <w:p w:rsidR="0053083E" w:rsidRPr="00B7600E" w:rsidRDefault="0053083E" w:rsidP="0053083E">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Eventualele contestaţii se depun în maxim 24 de ore, începând cu data şi ora afişării rezultatelor sesiunii de admitere. Rezultatul contestaţiilor se comunică în cel mult 2 zile după încheierea termenului de depunere a acestora. Decizia comisiei de contestaţii este definitivă.</w:t>
      </w:r>
    </w:p>
    <w:p w:rsidR="0053083E" w:rsidRPr="00B7600E" w:rsidRDefault="0053083E" w:rsidP="0053083E">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La probele orale nu se admit contestaţii.</w:t>
      </w:r>
    </w:p>
    <w:p w:rsidR="0053083E" w:rsidRPr="00B7600E" w:rsidRDefault="0053083E" w:rsidP="0053083E">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Contestaţiile se pot aproba numai în limita locurilor finanţate de la buget, alocate facultăţii respective, sau pe locuri finanţate din resurse proprii fiecărei facultăţi.</w:t>
      </w:r>
    </w:p>
    <w:p w:rsidR="0053083E" w:rsidRPr="00B7600E" w:rsidRDefault="0053083E" w:rsidP="0053083E">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Nu se admit contestaţii care au la bază necunoaşterea metodologiei de admitere.</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 xml:space="preserve">La </w:t>
      </w:r>
      <w:r w:rsidRPr="00B7600E">
        <w:rPr>
          <w:rFonts w:ascii="Times New Roman" w:eastAsia="Trebuchet MS" w:hAnsi="Times New Roman" w:cs="Times New Roman"/>
          <w:spacing w:val="-4"/>
          <w:sz w:val="24"/>
          <w:szCs w:val="24"/>
        </w:rPr>
        <w:t>semnarea</w:t>
      </w:r>
      <w:r w:rsidRPr="00B7600E">
        <w:rPr>
          <w:rFonts w:ascii="Times New Roman" w:eastAsia="Trebuchet MS" w:hAnsi="Times New Roman" w:cs="Times New Roman"/>
          <w:sz w:val="24"/>
          <w:szCs w:val="24"/>
        </w:rPr>
        <w:t xml:space="preserve"> contractului de studii, candidații declarați admiși la forma de învățământ cu frecvență au obligația de a depune la dosar un extras de cont al titularului în vederea efectuării operațiunilor de virament bancar care apar în perioada școlarizării (burse, restituiri taxe, premii etc.). Dacă intervine o schimbare a datelor din extrasul de cont depus la dosar, studentul are obligația să anunțe, în termen de 5 zile lucrătoare, secretariatul facultății și să depună un nou extras de cont.</w:t>
      </w:r>
    </w:p>
    <w:p w:rsidR="00EA2A6F" w:rsidRPr="00B7600E" w:rsidRDefault="00EA2A6F" w:rsidP="000D29F2">
      <w:pPr>
        <w:pStyle w:val="Normal1"/>
        <w:keepLines/>
        <w:spacing w:line="360" w:lineRule="auto"/>
        <w:ind w:firstLine="709"/>
        <w:jc w:val="both"/>
      </w:pPr>
      <w:r w:rsidRPr="00B7600E">
        <w:rPr>
          <w:rFonts w:eastAsia="Trebuchet MS"/>
        </w:rPr>
        <w:t>În cazuri excepționale, extrasul de cont poate fi adus până la începerea anului academic.</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b/>
          <w:sz w:val="24"/>
          <w:szCs w:val="24"/>
        </w:rPr>
        <w:t xml:space="preserve">Candidaţii declaraţi admişi pe locurile finanţate de la buget </w:t>
      </w:r>
      <w:r w:rsidRPr="00B7600E">
        <w:rPr>
          <w:rFonts w:ascii="Times New Roman" w:eastAsia="Trebuchet MS" w:hAnsi="Times New Roman" w:cs="Times New Roman"/>
          <w:sz w:val="24"/>
          <w:szCs w:val="24"/>
        </w:rPr>
        <w:t xml:space="preserve">au </w:t>
      </w:r>
      <w:r w:rsidRPr="00B7600E">
        <w:rPr>
          <w:rFonts w:ascii="Times New Roman" w:eastAsia="Trebuchet MS" w:hAnsi="Times New Roman" w:cs="Times New Roman"/>
          <w:spacing w:val="-4"/>
          <w:sz w:val="24"/>
          <w:szCs w:val="24"/>
        </w:rPr>
        <w:t>obligaţia</w:t>
      </w:r>
      <w:r w:rsidRPr="00B7600E">
        <w:rPr>
          <w:rFonts w:ascii="Times New Roman" w:eastAsia="Trebuchet MS" w:hAnsi="Times New Roman" w:cs="Times New Roman"/>
          <w:sz w:val="24"/>
          <w:szCs w:val="24"/>
        </w:rPr>
        <w:t xml:space="preserve"> de a depune, conform calendarului stabilit de facultate, </w:t>
      </w:r>
      <w:r w:rsidRPr="00B7600E">
        <w:rPr>
          <w:rFonts w:ascii="Times New Roman" w:eastAsia="Trebuchet MS" w:hAnsi="Times New Roman" w:cs="Times New Roman"/>
          <w:b/>
          <w:sz w:val="24"/>
          <w:szCs w:val="24"/>
        </w:rPr>
        <w:t>dosarul cu actele</w:t>
      </w:r>
      <w:r w:rsidR="009F739E">
        <w:rPr>
          <w:rFonts w:ascii="Times New Roman" w:eastAsia="Trebuchet MS" w:hAnsi="Times New Roman" w:cs="Times New Roman"/>
          <w:b/>
          <w:sz w:val="24"/>
          <w:szCs w:val="24"/>
        </w:rPr>
        <w:t xml:space="preserve"> de studii</w:t>
      </w:r>
      <w:r w:rsidRPr="00B7600E">
        <w:rPr>
          <w:rFonts w:ascii="Times New Roman" w:eastAsia="Trebuchet MS" w:hAnsi="Times New Roman" w:cs="Times New Roman"/>
          <w:b/>
          <w:sz w:val="24"/>
          <w:szCs w:val="24"/>
        </w:rPr>
        <w:t xml:space="preserve"> în original </w:t>
      </w:r>
      <w:r w:rsidRPr="0079575E">
        <w:rPr>
          <w:rFonts w:ascii="Times New Roman" w:eastAsia="Trebuchet MS" w:hAnsi="Times New Roman" w:cs="Times New Roman"/>
          <w:sz w:val="24"/>
          <w:szCs w:val="24"/>
        </w:rPr>
        <w:t>(diploma de bacalaureat, diploma de licenţă</w:t>
      </w:r>
      <w:r w:rsidR="00F310A1" w:rsidRPr="0079575E">
        <w:rPr>
          <w:rFonts w:ascii="Times New Roman" w:eastAsia="Trebuchet MS" w:hAnsi="Times New Roman" w:cs="Times New Roman"/>
          <w:sz w:val="24"/>
          <w:szCs w:val="24"/>
        </w:rPr>
        <w:t xml:space="preserve"> </w:t>
      </w:r>
      <w:r w:rsidR="009F739E" w:rsidRPr="0079575E">
        <w:rPr>
          <w:rFonts w:ascii="Times New Roman" w:eastAsia="Trebuchet MS" w:hAnsi="Times New Roman" w:cs="Times New Roman"/>
          <w:sz w:val="24"/>
          <w:szCs w:val="24"/>
        </w:rPr>
        <w:t xml:space="preserve">însoțită de </w:t>
      </w:r>
      <w:r w:rsidRPr="0079575E">
        <w:rPr>
          <w:rFonts w:ascii="Times New Roman" w:eastAsia="Trebuchet MS" w:hAnsi="Times New Roman" w:cs="Times New Roman"/>
          <w:sz w:val="24"/>
          <w:szCs w:val="24"/>
        </w:rPr>
        <w:t>Suplimentul la Diplomă</w:t>
      </w:r>
      <w:r w:rsidR="0079575E" w:rsidRPr="0079575E">
        <w:rPr>
          <w:rFonts w:ascii="Times New Roman" w:eastAsia="Trebuchet MS" w:hAnsi="Times New Roman" w:cs="Times New Roman"/>
          <w:sz w:val="24"/>
          <w:szCs w:val="24"/>
        </w:rPr>
        <w:t xml:space="preserve"> </w:t>
      </w:r>
      <w:r w:rsidR="009F739E" w:rsidRPr="0079575E">
        <w:rPr>
          <w:rFonts w:ascii="Times New Roman" w:eastAsia="Trebuchet MS" w:hAnsi="Times New Roman" w:cs="Times New Roman"/>
          <w:sz w:val="24"/>
          <w:szCs w:val="24"/>
        </w:rPr>
        <w:t>sau adeverința de licență</w:t>
      </w:r>
      <w:r w:rsidRPr="0079575E">
        <w:rPr>
          <w:rFonts w:ascii="Times New Roman" w:eastAsia="Trebuchet MS" w:hAnsi="Times New Roman" w:cs="Times New Roman"/>
          <w:sz w:val="24"/>
          <w:szCs w:val="24"/>
        </w:rPr>
        <w:t>)</w:t>
      </w:r>
      <w:r w:rsidRPr="00B7600E">
        <w:rPr>
          <w:rFonts w:ascii="Times New Roman" w:eastAsia="Trebuchet MS" w:hAnsi="Times New Roman" w:cs="Times New Roman"/>
          <w:sz w:val="24"/>
          <w:szCs w:val="24"/>
        </w:rPr>
        <w:t xml:space="preserve">, de a semna Contractul de studii şi de a achita taxa de înmatriculare </w:t>
      </w:r>
      <w:r w:rsidR="009759EC" w:rsidRPr="00B7600E">
        <w:rPr>
          <w:rFonts w:ascii="Times New Roman" w:eastAsia="Trebuchet MS" w:hAnsi="Times New Roman" w:cs="Times New Roman"/>
          <w:sz w:val="24"/>
          <w:szCs w:val="24"/>
        </w:rPr>
        <w:t>în cuantum</w:t>
      </w:r>
      <w:r w:rsidRPr="00B7600E">
        <w:rPr>
          <w:rFonts w:ascii="Times New Roman" w:eastAsia="Trebuchet MS" w:hAnsi="Times New Roman" w:cs="Times New Roman"/>
          <w:sz w:val="24"/>
          <w:szCs w:val="24"/>
        </w:rPr>
        <w:t xml:space="preserve"> de </w:t>
      </w:r>
      <w:r w:rsidRPr="00B7600E">
        <w:rPr>
          <w:rFonts w:ascii="Times New Roman" w:eastAsia="Trebuchet MS" w:hAnsi="Times New Roman" w:cs="Times New Roman"/>
          <w:b/>
          <w:sz w:val="24"/>
          <w:szCs w:val="24"/>
        </w:rPr>
        <w:t>50 lei</w:t>
      </w:r>
      <w:r w:rsidRPr="00B7600E">
        <w:rPr>
          <w:rFonts w:ascii="Times New Roman" w:eastAsia="Trebuchet MS" w:hAnsi="Times New Roman" w:cs="Times New Roman"/>
          <w:sz w:val="24"/>
          <w:szCs w:val="24"/>
        </w:rPr>
        <w:t>. Aceasta nu se restituie în cazul renunţării la şcolarizare.</w:t>
      </w:r>
    </w:p>
    <w:p w:rsidR="00EA2A6F" w:rsidRPr="00B7600E" w:rsidRDefault="00EA2A6F" w:rsidP="000D29F2">
      <w:pPr>
        <w:pStyle w:val="Normal1"/>
        <w:keepLines/>
        <w:spacing w:line="360" w:lineRule="auto"/>
        <w:ind w:firstLine="709"/>
        <w:jc w:val="both"/>
        <w:rPr>
          <w:rFonts w:eastAsia="Trebuchet MS"/>
        </w:rPr>
      </w:pPr>
      <w:r w:rsidRPr="00B7600E">
        <w:rPr>
          <w:rFonts w:eastAsia="Arial"/>
        </w:rPr>
        <w:t>În cazul neîndeplinirii obligațiilor mai sus enumerate, candidații vor fi declarați respinși.</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b/>
          <w:sz w:val="24"/>
          <w:szCs w:val="24"/>
        </w:rPr>
        <w:t>Candidaţii admişi pe locurile cu taxă</w:t>
      </w:r>
      <w:r w:rsidRPr="00B7600E">
        <w:rPr>
          <w:rFonts w:ascii="Times New Roman" w:eastAsia="Trebuchet MS" w:hAnsi="Times New Roman" w:cs="Times New Roman"/>
          <w:sz w:val="24"/>
          <w:szCs w:val="24"/>
        </w:rPr>
        <w:t xml:space="preserve"> au obligaţia să </w:t>
      </w:r>
      <w:r w:rsidRPr="00B7600E">
        <w:rPr>
          <w:rFonts w:ascii="Times New Roman" w:eastAsia="Trebuchet MS" w:hAnsi="Times New Roman" w:cs="Times New Roman"/>
          <w:spacing w:val="-4"/>
          <w:sz w:val="24"/>
          <w:szCs w:val="24"/>
        </w:rPr>
        <w:t>achite</w:t>
      </w:r>
      <w:r w:rsidRPr="00B7600E">
        <w:rPr>
          <w:rFonts w:ascii="Times New Roman" w:eastAsia="Trebuchet MS" w:hAnsi="Times New Roman" w:cs="Times New Roman"/>
          <w:sz w:val="24"/>
          <w:szCs w:val="24"/>
        </w:rPr>
        <w:t>, conform calendarului stabilit de fiecare facultate, cel puţin 30% din taxa de şcolarizare pentru semestrul I al anului universitar 20</w:t>
      </w:r>
      <w:r w:rsidR="005C4F62" w:rsidRPr="00B7600E">
        <w:rPr>
          <w:rFonts w:ascii="Times New Roman" w:eastAsia="Trebuchet MS" w:hAnsi="Times New Roman" w:cs="Times New Roman"/>
          <w:sz w:val="24"/>
          <w:szCs w:val="24"/>
        </w:rPr>
        <w:t>2</w:t>
      </w:r>
      <w:r w:rsidR="00F62553">
        <w:rPr>
          <w:rFonts w:ascii="Times New Roman" w:eastAsia="Trebuchet MS" w:hAnsi="Times New Roman" w:cs="Times New Roman"/>
          <w:sz w:val="24"/>
          <w:szCs w:val="24"/>
        </w:rPr>
        <w:t>2</w:t>
      </w:r>
      <w:r w:rsidRPr="00B7600E">
        <w:rPr>
          <w:rFonts w:ascii="Times New Roman" w:eastAsia="Trebuchet MS" w:hAnsi="Times New Roman" w:cs="Times New Roman"/>
          <w:sz w:val="24"/>
          <w:szCs w:val="24"/>
        </w:rPr>
        <w:t>/</w:t>
      </w:r>
      <w:r w:rsidR="00E82E98">
        <w:rPr>
          <w:rFonts w:ascii="Times New Roman" w:eastAsia="Trebuchet MS" w:hAnsi="Times New Roman" w:cs="Times New Roman"/>
          <w:sz w:val="24"/>
          <w:szCs w:val="24"/>
        </w:rPr>
        <w:t>2023</w:t>
      </w:r>
      <w:r w:rsidRPr="00B7600E">
        <w:rPr>
          <w:rFonts w:ascii="Times New Roman" w:eastAsia="Trebuchet MS" w:hAnsi="Times New Roman" w:cs="Times New Roman"/>
          <w:sz w:val="24"/>
          <w:szCs w:val="24"/>
        </w:rPr>
        <w:t xml:space="preserve"> şi să semneze Contractul de studii. După acest termen, candidaţii care nu şi-au îndeplinit aceste obligaţii vor fi declaraţi respinşi. Locurile eliberate de aceşti candidaţi vor fi ocupate de următorii candidaţi care îndeplinesc condiţiile de admitere, sau vor fi scoase la concurs într-o nouă sesiune.</w:t>
      </w:r>
      <w:r w:rsidRPr="00B7600E">
        <w:rPr>
          <w:rFonts w:ascii="Times New Roman" w:eastAsia="Trebuchet MS" w:hAnsi="Times New Roman" w:cs="Times New Roman"/>
          <w:b/>
          <w:sz w:val="24"/>
          <w:szCs w:val="24"/>
        </w:rPr>
        <w:t xml:space="preserve"> </w:t>
      </w:r>
    </w:p>
    <w:p w:rsidR="00EA2A6F" w:rsidRPr="00B7600E" w:rsidRDefault="00EA2A6F" w:rsidP="000D29F2">
      <w:pPr>
        <w:pStyle w:val="Normal1"/>
        <w:spacing w:line="360" w:lineRule="auto"/>
        <w:ind w:firstLine="709"/>
        <w:jc w:val="both"/>
        <w:rPr>
          <w:rFonts w:eastAsia="Trebuchet MS"/>
        </w:rPr>
      </w:pPr>
      <w:r w:rsidRPr="00B7600E">
        <w:rPr>
          <w:rFonts w:eastAsia="Trebuchet MS"/>
        </w:rPr>
        <w:t xml:space="preserve">Aceștia trebuie să completeze, dacă este cazul, </w:t>
      </w:r>
      <w:r w:rsidRPr="00B7600E">
        <w:rPr>
          <w:rFonts w:eastAsia="Trebuchet MS"/>
          <w:b/>
        </w:rPr>
        <w:t xml:space="preserve">dosarul de înscriere cu diploma de bacalaureat, diploma de licenţă şi Suplimentul la Diplomă/Foaia matricolă în original, în cazul candidaților înmatriculați la forma de învățământ cu </w:t>
      </w:r>
      <w:r w:rsidR="00C13469" w:rsidRPr="00B7600E">
        <w:rPr>
          <w:rFonts w:eastAsia="Trebuchet MS"/>
          <w:b/>
        </w:rPr>
        <w:t>frecvență sau, în copie legalizată</w:t>
      </w:r>
      <w:r w:rsidRPr="00B7600E">
        <w:rPr>
          <w:rFonts w:eastAsia="Trebuchet MS"/>
          <w:b/>
        </w:rPr>
        <w:t xml:space="preserve"> pentru candidații admiși la învățământ cu frecvență redusă</w:t>
      </w:r>
      <w:r w:rsidRPr="00B7600E">
        <w:rPr>
          <w:rFonts w:eastAsia="Trebuchet MS"/>
        </w:rPr>
        <w:t xml:space="preserve">. În cazul în care sunt admişi sau </w:t>
      </w:r>
      <w:r w:rsidRPr="00B7600E">
        <w:rPr>
          <w:rFonts w:eastAsia="Trebuchet MS"/>
        </w:rPr>
        <w:lastRenderedPageBreak/>
        <w:t xml:space="preserve">urmează deja un alt program de studii, vor trebui să depună la dosar </w:t>
      </w:r>
      <w:r w:rsidRPr="00B7600E">
        <w:rPr>
          <w:rFonts w:eastAsia="Trebuchet MS"/>
          <w:b/>
        </w:rPr>
        <w:t>copii legalizate</w:t>
      </w:r>
      <w:r w:rsidRPr="00B7600E">
        <w:rPr>
          <w:rFonts w:eastAsia="Trebuchet MS"/>
        </w:rPr>
        <w:t xml:space="preserve"> </w:t>
      </w:r>
      <w:r w:rsidRPr="00B7600E">
        <w:rPr>
          <w:rFonts w:eastAsia="Trebuchet MS"/>
          <w:b/>
        </w:rPr>
        <w:t>ale actelor de studii</w:t>
      </w:r>
      <w:r w:rsidR="00F310A1">
        <w:rPr>
          <w:rFonts w:eastAsia="Trebuchet MS"/>
          <w:b/>
        </w:rPr>
        <w:t xml:space="preserve"> </w:t>
      </w:r>
      <w:r w:rsidRPr="00B7600E">
        <w:rPr>
          <w:rFonts w:eastAsia="Trebuchet MS"/>
          <w:b/>
        </w:rPr>
        <w:t>însoţite de adeverinţă</w:t>
      </w:r>
      <w:r w:rsidRPr="00B7600E">
        <w:rPr>
          <w:rFonts w:eastAsia="Trebuchet MS"/>
        </w:rPr>
        <w:t xml:space="preserve"> care să ateste prezenţa </w:t>
      </w:r>
      <w:r w:rsidR="009759EC" w:rsidRPr="00B7600E">
        <w:rPr>
          <w:rFonts w:eastAsia="Trebuchet MS"/>
        </w:rPr>
        <w:t xml:space="preserve">actelor de studii în </w:t>
      </w:r>
      <w:r w:rsidRPr="00B7600E">
        <w:rPr>
          <w:rFonts w:eastAsia="Trebuchet MS"/>
        </w:rPr>
        <w:t xml:space="preserve">original la altă facultate/instituţie de învăţământ superior. </w:t>
      </w:r>
    </w:p>
    <w:p w:rsidR="00EA2A6F" w:rsidRPr="00B7600E" w:rsidRDefault="00EA2A6F" w:rsidP="000D29F2">
      <w:pPr>
        <w:pStyle w:val="Normal1"/>
        <w:spacing w:line="360" w:lineRule="auto"/>
        <w:ind w:firstLine="709"/>
        <w:jc w:val="both"/>
        <w:rPr>
          <w:rFonts w:eastAsia="Trebuchet MS"/>
        </w:rPr>
      </w:pPr>
      <w:r w:rsidRPr="00B7600E">
        <w:rPr>
          <w:rFonts w:eastAsia="Trebuchet MS"/>
        </w:rPr>
        <w:t>În cazul neîndeplinirii obligațiilor mai sus enumerate, candidații vor fi declarați respinși.</w:t>
      </w:r>
    </w:p>
    <w:p w:rsidR="00EA2A6F" w:rsidRPr="00B7600E" w:rsidRDefault="00EA2A6F" w:rsidP="000D29F2">
      <w:pPr>
        <w:pStyle w:val="Normal1"/>
        <w:spacing w:line="360" w:lineRule="auto"/>
        <w:ind w:firstLine="709"/>
        <w:jc w:val="both"/>
        <w:rPr>
          <w:rFonts w:eastAsia="Trebuchet MS"/>
        </w:rPr>
      </w:pPr>
      <w:r w:rsidRPr="00B7600E">
        <w:rPr>
          <w:rFonts w:eastAsia="Trebuchet MS"/>
        </w:rPr>
        <w:t>Candidaţilor admişi pe locurile cu taxă nu li se percepe taxă de înmatriculare, aceasta fiind inclusă în taxa de şcolarizare.</w:t>
      </w:r>
    </w:p>
    <w:p w:rsidR="00EA2A6F" w:rsidRPr="00B7600E" w:rsidRDefault="00B00A34"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pacing w:val="-4"/>
          <w:sz w:val="24"/>
          <w:szCs w:val="24"/>
        </w:rPr>
        <w:t>Necompletarea</w:t>
      </w:r>
      <w:r w:rsidRPr="00B7600E">
        <w:rPr>
          <w:rFonts w:ascii="Times New Roman" w:eastAsia="Trebuchet MS" w:hAnsi="Times New Roman" w:cs="Times New Roman"/>
          <w:sz w:val="24"/>
          <w:szCs w:val="24"/>
        </w:rPr>
        <w:t xml:space="preserve"> dosar</w:t>
      </w:r>
      <w:r w:rsidR="0053083E" w:rsidRPr="00B7600E">
        <w:rPr>
          <w:rFonts w:ascii="Times New Roman" w:eastAsia="Trebuchet MS" w:hAnsi="Times New Roman" w:cs="Times New Roman"/>
          <w:sz w:val="24"/>
          <w:szCs w:val="24"/>
        </w:rPr>
        <w:t xml:space="preserve">ului de admitere, conform </w:t>
      </w:r>
      <w:r w:rsidR="0053083E" w:rsidRPr="0079575E">
        <w:rPr>
          <w:rFonts w:ascii="Times New Roman" w:eastAsia="Trebuchet MS" w:hAnsi="Times New Roman" w:cs="Times New Roman"/>
          <w:sz w:val="24"/>
          <w:szCs w:val="24"/>
        </w:rPr>
        <w:t xml:space="preserve">art. </w:t>
      </w:r>
      <w:r w:rsidR="0079575E" w:rsidRPr="0079575E">
        <w:rPr>
          <w:rFonts w:ascii="Times New Roman" w:eastAsia="Trebuchet MS" w:hAnsi="Times New Roman" w:cs="Times New Roman"/>
          <w:sz w:val="24"/>
          <w:szCs w:val="24"/>
        </w:rPr>
        <w:t xml:space="preserve">51, </w:t>
      </w:r>
      <w:r w:rsidR="0053083E" w:rsidRPr="0079575E">
        <w:rPr>
          <w:rFonts w:ascii="Times New Roman" w:eastAsia="Trebuchet MS" w:hAnsi="Times New Roman" w:cs="Times New Roman"/>
          <w:sz w:val="24"/>
          <w:szCs w:val="24"/>
        </w:rPr>
        <w:t>5</w:t>
      </w:r>
      <w:r w:rsidR="0079575E" w:rsidRPr="0079575E">
        <w:rPr>
          <w:rFonts w:ascii="Times New Roman" w:eastAsia="Trebuchet MS" w:hAnsi="Times New Roman" w:cs="Times New Roman"/>
          <w:sz w:val="24"/>
          <w:szCs w:val="24"/>
        </w:rPr>
        <w:t>2</w:t>
      </w:r>
      <w:r w:rsidR="0053083E" w:rsidRPr="0079575E">
        <w:rPr>
          <w:rFonts w:ascii="Times New Roman" w:eastAsia="Trebuchet MS" w:hAnsi="Times New Roman" w:cs="Times New Roman"/>
          <w:sz w:val="24"/>
          <w:szCs w:val="24"/>
        </w:rPr>
        <w:t xml:space="preserve">, </w:t>
      </w:r>
      <w:r w:rsidR="0079575E" w:rsidRPr="0079575E">
        <w:rPr>
          <w:rFonts w:ascii="Times New Roman" w:eastAsia="Trebuchet MS" w:hAnsi="Times New Roman" w:cs="Times New Roman"/>
          <w:sz w:val="24"/>
          <w:szCs w:val="24"/>
        </w:rPr>
        <w:t xml:space="preserve">și </w:t>
      </w:r>
      <w:r w:rsidR="0053083E" w:rsidRPr="0079575E">
        <w:rPr>
          <w:rFonts w:ascii="Times New Roman" w:eastAsia="Trebuchet MS" w:hAnsi="Times New Roman" w:cs="Times New Roman"/>
          <w:sz w:val="24"/>
          <w:szCs w:val="24"/>
        </w:rPr>
        <w:t>5</w:t>
      </w:r>
      <w:r w:rsidR="0079575E" w:rsidRPr="0079575E">
        <w:rPr>
          <w:rFonts w:ascii="Times New Roman" w:eastAsia="Trebuchet MS" w:hAnsi="Times New Roman" w:cs="Times New Roman"/>
          <w:sz w:val="24"/>
          <w:szCs w:val="24"/>
        </w:rPr>
        <w:t>3</w:t>
      </w:r>
      <w:r w:rsidRPr="0079575E">
        <w:rPr>
          <w:rFonts w:ascii="Times New Roman" w:eastAsia="Trebuchet MS" w:hAnsi="Times New Roman" w:cs="Times New Roman"/>
          <w:sz w:val="24"/>
          <w:szCs w:val="24"/>
        </w:rPr>
        <w:t xml:space="preserve">, </w:t>
      </w:r>
      <w:r w:rsidR="00EA2A6F" w:rsidRPr="00B7600E">
        <w:rPr>
          <w:rFonts w:ascii="Times New Roman" w:eastAsia="Trebuchet MS" w:hAnsi="Times New Roman" w:cs="Times New Roman"/>
          <w:sz w:val="24"/>
          <w:szCs w:val="24"/>
        </w:rPr>
        <w:t>din vina exclusivă a candidatului admis, în termenul stabilit de către fiecare facultate, duce la pierderea locului şi la neînmatricularea la Universitatea „Alexandru Ioan Cuza” din Iaşi.</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Arial" w:hAnsi="Times New Roman" w:cs="Times New Roman"/>
          <w:sz w:val="24"/>
          <w:szCs w:val="24"/>
        </w:rPr>
        <w:t xml:space="preserve">Taxele de </w:t>
      </w:r>
      <w:r w:rsidRPr="00B7600E">
        <w:rPr>
          <w:rFonts w:ascii="Times New Roman" w:eastAsia="Trebuchet MS" w:hAnsi="Times New Roman" w:cs="Times New Roman"/>
          <w:spacing w:val="-4"/>
          <w:sz w:val="24"/>
          <w:szCs w:val="24"/>
        </w:rPr>
        <w:t>școlarizare</w:t>
      </w:r>
      <w:r w:rsidRPr="00B7600E">
        <w:rPr>
          <w:rFonts w:ascii="Times New Roman" w:eastAsia="Arial" w:hAnsi="Times New Roman" w:cs="Times New Roman"/>
          <w:sz w:val="24"/>
          <w:szCs w:val="24"/>
        </w:rPr>
        <w:t xml:space="preserve"> se restituie, în cazul retragerii, astfel:</w:t>
      </w:r>
    </w:p>
    <w:p w:rsidR="00EA2A6F" w:rsidRPr="00B7600E" w:rsidRDefault="00EA2A6F" w:rsidP="000D29F2">
      <w:pPr>
        <w:pStyle w:val="Normal1"/>
        <w:numPr>
          <w:ilvl w:val="0"/>
          <w:numId w:val="11"/>
        </w:numPr>
        <w:tabs>
          <w:tab w:val="left" w:pos="993"/>
        </w:tabs>
        <w:spacing w:line="360" w:lineRule="auto"/>
        <w:ind w:left="0" w:firstLine="709"/>
        <w:jc w:val="both"/>
      </w:pPr>
      <w:r w:rsidRPr="00B7600E">
        <w:rPr>
          <w:rFonts w:eastAsia="Trebuchet MS"/>
          <w:b/>
        </w:rPr>
        <w:t>pentru candidaţii admişi în sesiunea din iulie:</w:t>
      </w:r>
    </w:p>
    <w:p w:rsidR="00EA2A6F" w:rsidRPr="00B7600E" w:rsidRDefault="005C4F62" w:rsidP="0053083E">
      <w:pPr>
        <w:pStyle w:val="Normal1"/>
        <w:tabs>
          <w:tab w:val="left" w:pos="993"/>
        </w:tabs>
        <w:spacing w:line="360" w:lineRule="auto"/>
        <w:ind w:firstLine="709"/>
        <w:jc w:val="both"/>
        <w:rPr>
          <w:rFonts w:eastAsia="Trebuchet MS"/>
        </w:rPr>
      </w:pPr>
      <w:r w:rsidRPr="00B7600E">
        <w:rPr>
          <w:rFonts w:eastAsia="Trebuchet MS"/>
        </w:rPr>
        <w:tab/>
      </w:r>
      <w:r w:rsidR="00EA2A6F" w:rsidRPr="00B7600E">
        <w:rPr>
          <w:rFonts w:eastAsia="Trebuchet MS"/>
        </w:rPr>
        <w:t xml:space="preserve">Candidaţilor admişi cu taxă care renunţă la şcolarizare în termen de 5 (cinci) zile </w:t>
      </w:r>
      <w:r w:rsidR="00FB73A8" w:rsidRPr="00B7600E">
        <w:rPr>
          <w:rFonts w:eastAsia="Trebuchet MS"/>
        </w:rPr>
        <w:t xml:space="preserve">calendaristice </w:t>
      </w:r>
      <w:r w:rsidR="00EA2A6F" w:rsidRPr="00B7600E">
        <w:rPr>
          <w:rFonts w:eastAsia="Trebuchet MS"/>
        </w:rPr>
        <w:t>de la semnarea Contractului de studii, li se va reţine 10% din taxa de şcolarizare pentru semestrul I. Dacă cererea de retragere se va face după depăşirea termenului de 5 (cinci) zile</w:t>
      </w:r>
      <w:r w:rsidR="009F739E">
        <w:rPr>
          <w:rFonts w:eastAsia="Trebuchet MS"/>
        </w:rPr>
        <w:t xml:space="preserve"> calendaristice</w:t>
      </w:r>
      <w:r w:rsidR="00EA2A6F" w:rsidRPr="00B7600E">
        <w:rPr>
          <w:rFonts w:eastAsia="Trebuchet MS"/>
        </w:rPr>
        <w:t xml:space="preserve"> de la semnarea Contractului de studii, dar înainte de începerea celei de a doua sesiuni </w:t>
      </w:r>
      <w:r w:rsidR="00EA2A6F" w:rsidRPr="0079575E">
        <w:rPr>
          <w:rFonts w:eastAsia="Trebuchet MS"/>
          <w:spacing w:val="-2"/>
        </w:rPr>
        <w:t>de admitere (vezi calendarul admiterii), candidaţilor li se va reţine 15% din taxa de şcolarizare pentru semestrul I. Celor care se retrag după începerea celei de a doua sesiuni de admitere, dar înainte de începerea anului universitar, li se va reţine 20% din taxa de şcolarizare pentru semestrul</w:t>
      </w:r>
      <w:r w:rsidR="0079575E" w:rsidRPr="0079575E">
        <w:rPr>
          <w:rFonts w:eastAsia="Trebuchet MS"/>
          <w:spacing w:val="-2"/>
        </w:rPr>
        <w:t> </w:t>
      </w:r>
      <w:r w:rsidR="00EA2A6F" w:rsidRPr="0079575E">
        <w:rPr>
          <w:rFonts w:eastAsia="Trebuchet MS"/>
          <w:spacing w:val="-2"/>
        </w:rPr>
        <w:t xml:space="preserve">I. </w:t>
      </w:r>
    </w:p>
    <w:p w:rsidR="00EA2A6F" w:rsidRPr="00B7600E" w:rsidRDefault="00EA2A6F" w:rsidP="007952FD">
      <w:pPr>
        <w:pStyle w:val="Normal1"/>
        <w:numPr>
          <w:ilvl w:val="0"/>
          <w:numId w:val="11"/>
        </w:numPr>
        <w:tabs>
          <w:tab w:val="left" w:pos="993"/>
        </w:tabs>
        <w:spacing w:line="360" w:lineRule="auto"/>
        <w:ind w:left="0" w:firstLine="709"/>
        <w:jc w:val="both"/>
      </w:pPr>
      <w:r w:rsidRPr="00B7600E">
        <w:rPr>
          <w:rFonts w:eastAsia="Trebuchet MS"/>
          <w:b/>
        </w:rPr>
        <w:t>pentru candidaţii admişi în sesiunea din septembrie:</w:t>
      </w:r>
    </w:p>
    <w:p w:rsidR="00EA2A6F" w:rsidRPr="00B7600E" w:rsidRDefault="00440A7F" w:rsidP="0053083E">
      <w:pPr>
        <w:pStyle w:val="Normal1"/>
        <w:tabs>
          <w:tab w:val="left" w:pos="993"/>
        </w:tabs>
        <w:spacing w:line="360" w:lineRule="auto"/>
        <w:ind w:firstLine="709"/>
        <w:jc w:val="both"/>
        <w:rPr>
          <w:rFonts w:eastAsia="Trebuchet MS"/>
        </w:rPr>
      </w:pPr>
      <w:r w:rsidRPr="00B7600E">
        <w:rPr>
          <w:rFonts w:eastAsia="Trebuchet MS"/>
        </w:rPr>
        <w:tab/>
      </w:r>
      <w:r w:rsidR="00EA2A6F" w:rsidRPr="00B7600E">
        <w:rPr>
          <w:rFonts w:eastAsia="Trebuchet MS"/>
        </w:rPr>
        <w:t xml:space="preserve">Candidaţilor admişi cu taxă care renunţă la şcolarizare în termen de 5 (cinci) zile </w:t>
      </w:r>
      <w:r w:rsidR="009F739E" w:rsidRPr="009F739E">
        <w:rPr>
          <w:rFonts w:eastAsia="Trebuchet MS"/>
        </w:rPr>
        <w:t xml:space="preserve"> </w:t>
      </w:r>
      <w:r w:rsidR="009F739E">
        <w:rPr>
          <w:rFonts w:eastAsia="Trebuchet MS"/>
        </w:rPr>
        <w:t>calendaristice</w:t>
      </w:r>
      <w:r w:rsidR="009F739E" w:rsidRPr="00B7600E">
        <w:rPr>
          <w:rFonts w:eastAsia="Trebuchet MS"/>
        </w:rPr>
        <w:t xml:space="preserve"> </w:t>
      </w:r>
      <w:r w:rsidR="00EA2A6F" w:rsidRPr="00B7600E">
        <w:rPr>
          <w:rFonts w:eastAsia="Trebuchet MS"/>
        </w:rPr>
        <w:t>de la semnarea Contractului de studii li se va reţine 10% din taxa de şcolarizare pentru semestrul I. Dacă cererea de retragere se va face după depăşirea termenului de 5 (cinci) zile</w:t>
      </w:r>
      <w:r w:rsidR="009F739E">
        <w:rPr>
          <w:rFonts w:eastAsia="Trebuchet MS"/>
        </w:rPr>
        <w:t xml:space="preserve"> calendaristice</w:t>
      </w:r>
      <w:r w:rsidR="00EA2A6F" w:rsidRPr="00B7600E">
        <w:rPr>
          <w:rFonts w:eastAsia="Trebuchet MS"/>
        </w:rPr>
        <w:t xml:space="preserve"> de la semnarea Contractului de studii, dar înainte de începerea anului universitar li se va reţine 15% din taxa de şcolarizare pentru semestrul I. </w:t>
      </w:r>
    </w:p>
    <w:p w:rsidR="00F5622A" w:rsidRPr="00B7600E" w:rsidRDefault="00EA2A6F" w:rsidP="007952FD">
      <w:pPr>
        <w:pStyle w:val="Normal1"/>
        <w:numPr>
          <w:ilvl w:val="0"/>
          <w:numId w:val="11"/>
        </w:numPr>
        <w:tabs>
          <w:tab w:val="left" w:pos="993"/>
        </w:tabs>
        <w:spacing w:line="360" w:lineRule="auto"/>
        <w:ind w:left="0" w:firstLine="709"/>
        <w:jc w:val="both"/>
      </w:pPr>
      <w:r w:rsidRPr="00B7600E">
        <w:rPr>
          <w:rFonts w:eastAsia="Trebuchet MS"/>
          <w:b/>
        </w:rPr>
        <w:t>Candidaţilor</w:t>
      </w:r>
      <w:r w:rsidRPr="00B7600E">
        <w:rPr>
          <w:rFonts w:eastAsia="Trebuchet MS"/>
        </w:rPr>
        <w:t xml:space="preserve"> admişi la învăţământ cu frecvenţă care se retrag după începerea anului </w:t>
      </w:r>
      <w:r w:rsidRPr="0079575E">
        <w:rPr>
          <w:rFonts w:eastAsia="Trebuchet MS"/>
          <w:spacing w:val="-2"/>
        </w:rPr>
        <w:t xml:space="preserve">universitar </w:t>
      </w:r>
      <w:r w:rsidRPr="0079575E">
        <w:rPr>
          <w:rFonts w:eastAsia="Trebuchet MS"/>
          <w:b/>
          <w:spacing w:val="-2"/>
        </w:rPr>
        <w:t>nu li se mai restituie taxa de şcolarizare prevăzută de facultate pentru</w:t>
      </w:r>
      <w:r w:rsidRPr="0079575E">
        <w:rPr>
          <w:rFonts w:eastAsia="Trebuchet MS"/>
          <w:b/>
          <w:spacing w:val="-2"/>
          <w:u w:val="single"/>
        </w:rPr>
        <w:t xml:space="preserve"> </w:t>
      </w:r>
      <w:r w:rsidRPr="0079575E">
        <w:rPr>
          <w:rFonts w:eastAsia="Trebuchet MS"/>
          <w:b/>
          <w:spacing w:val="-2"/>
        </w:rPr>
        <w:t xml:space="preserve">confirmarea locului. </w:t>
      </w:r>
      <w:r w:rsidRPr="0079575E">
        <w:rPr>
          <w:rFonts w:eastAsia="Trebuchet MS"/>
          <w:spacing w:val="-2"/>
        </w:rPr>
        <w:t xml:space="preserve">În cazul studenţilor înmatriculaţi la </w:t>
      </w:r>
      <w:r w:rsidR="00F310A1" w:rsidRPr="0079575E">
        <w:rPr>
          <w:rFonts w:eastAsia="Trebuchet MS"/>
          <w:spacing w:val="-2"/>
        </w:rPr>
        <w:t>forma de învățăm</w:t>
      </w:r>
      <w:r w:rsidR="0079575E" w:rsidRPr="0079575E">
        <w:rPr>
          <w:rFonts w:eastAsia="Trebuchet MS"/>
          <w:spacing w:val="-2"/>
        </w:rPr>
        <w:t>â</w:t>
      </w:r>
      <w:r w:rsidR="00F310A1" w:rsidRPr="0079575E">
        <w:rPr>
          <w:rFonts w:eastAsia="Trebuchet MS"/>
          <w:spacing w:val="-2"/>
        </w:rPr>
        <w:t>nt cu frecvență redusă</w:t>
      </w:r>
      <w:r w:rsidR="0079575E" w:rsidRPr="0079575E">
        <w:rPr>
          <w:rFonts w:eastAsia="Trebuchet MS"/>
          <w:spacing w:val="-2"/>
        </w:rPr>
        <w:t> </w:t>
      </w:r>
      <w:r w:rsidR="00F310A1" w:rsidRPr="0079575E">
        <w:rPr>
          <w:rFonts w:eastAsia="Trebuchet MS"/>
          <w:spacing w:val="-2"/>
        </w:rPr>
        <w:t xml:space="preserve"> </w:t>
      </w:r>
      <w:r w:rsidR="0079575E" w:rsidRPr="0079575E">
        <w:rPr>
          <w:rFonts w:eastAsia="Trebuchet MS"/>
          <w:spacing w:val="-2"/>
        </w:rPr>
        <w:t>(</w:t>
      </w:r>
      <w:r w:rsidRPr="0079575E">
        <w:rPr>
          <w:rFonts w:eastAsia="Trebuchet MS"/>
          <w:spacing w:val="-2"/>
        </w:rPr>
        <w:t>IFR</w:t>
      </w:r>
      <w:r w:rsidR="0079575E" w:rsidRPr="0079575E">
        <w:rPr>
          <w:rFonts w:eastAsia="Trebuchet MS"/>
          <w:spacing w:val="-2"/>
        </w:rPr>
        <w:t>)</w:t>
      </w:r>
      <w:r w:rsidRPr="0079575E">
        <w:rPr>
          <w:rFonts w:eastAsia="Trebuchet MS"/>
          <w:spacing w:val="-2"/>
        </w:rPr>
        <w:t>,</w:t>
      </w:r>
      <w:r w:rsidRPr="00B7600E">
        <w:rPr>
          <w:rFonts w:eastAsia="Trebuchet MS"/>
        </w:rPr>
        <w:t xml:space="preserve"> în ceea ce priveşte restituirea taxelor după începerea anului universitar, se respectă prevederile Contractului de studii.</w:t>
      </w:r>
    </w:p>
    <w:p w:rsidR="00F5622A" w:rsidRPr="00B7600E" w:rsidRDefault="00F5622A" w:rsidP="007952FD">
      <w:pPr>
        <w:numPr>
          <w:ilvl w:val="0"/>
          <w:numId w:val="13"/>
        </w:numPr>
        <w:tabs>
          <w:tab w:val="left" w:pos="1560"/>
        </w:tabs>
        <w:spacing w:after="0" w:line="360" w:lineRule="auto"/>
        <w:ind w:left="0" w:firstLine="709"/>
        <w:jc w:val="both"/>
        <w:rPr>
          <w:rFonts w:ascii="Times New Roman" w:eastAsia="Trebuchet MS" w:hAnsi="Times New Roman" w:cs="Times New Roman"/>
          <w:sz w:val="24"/>
          <w:szCs w:val="24"/>
        </w:rPr>
      </w:pPr>
      <w:r w:rsidRPr="00B7600E">
        <w:rPr>
          <w:rFonts w:ascii="Times New Roman" w:eastAsia="Trebuchet MS" w:hAnsi="Times New Roman" w:cs="Times New Roman"/>
          <w:sz w:val="24"/>
          <w:szCs w:val="24"/>
        </w:rPr>
        <w:t>Taxa de școlarizare achitată de către candidați în vederea confirmării locurilor se restitui</w:t>
      </w:r>
      <w:r w:rsidR="009759EC" w:rsidRPr="00B7600E">
        <w:rPr>
          <w:rFonts w:ascii="Times New Roman" w:eastAsia="Trebuchet MS" w:hAnsi="Times New Roman" w:cs="Times New Roman"/>
          <w:sz w:val="24"/>
          <w:szCs w:val="24"/>
        </w:rPr>
        <w:t>e</w:t>
      </w:r>
      <w:r w:rsidRPr="00B7600E">
        <w:rPr>
          <w:rFonts w:ascii="Times New Roman" w:eastAsia="Trebuchet MS" w:hAnsi="Times New Roman" w:cs="Times New Roman"/>
          <w:sz w:val="24"/>
          <w:szCs w:val="24"/>
        </w:rPr>
        <w:t xml:space="preserve"> integral în următoarele situații:</w:t>
      </w:r>
    </w:p>
    <w:p w:rsidR="00F5622A" w:rsidRPr="00B7600E" w:rsidRDefault="00F5622A" w:rsidP="007952FD">
      <w:pPr>
        <w:pStyle w:val="Normal1"/>
        <w:numPr>
          <w:ilvl w:val="0"/>
          <w:numId w:val="18"/>
        </w:numPr>
        <w:tabs>
          <w:tab w:val="left" w:pos="993"/>
        </w:tabs>
        <w:spacing w:line="360" w:lineRule="auto"/>
        <w:ind w:left="0" w:firstLine="709"/>
        <w:jc w:val="both"/>
        <w:rPr>
          <w:rFonts w:eastAsia="Trebuchet MS"/>
        </w:rPr>
      </w:pPr>
      <w:r w:rsidRPr="00B7600E">
        <w:rPr>
          <w:rFonts w:eastAsia="Trebuchet MS"/>
        </w:rPr>
        <w:t>Candidatul admis cu taxă a ocupat, în urma redistribuirii, un loc la buget;</w:t>
      </w:r>
    </w:p>
    <w:p w:rsidR="00F5622A" w:rsidRPr="00B7600E" w:rsidRDefault="00F5622A" w:rsidP="007952FD">
      <w:pPr>
        <w:pStyle w:val="Normal1"/>
        <w:numPr>
          <w:ilvl w:val="0"/>
          <w:numId w:val="18"/>
        </w:numPr>
        <w:tabs>
          <w:tab w:val="left" w:pos="993"/>
        </w:tabs>
        <w:spacing w:line="360" w:lineRule="auto"/>
        <w:ind w:left="0" w:firstLine="709"/>
        <w:jc w:val="both"/>
        <w:rPr>
          <w:rFonts w:eastAsiaTheme="minorHAnsi"/>
        </w:rPr>
      </w:pPr>
      <w:r w:rsidRPr="00B7600E">
        <w:rPr>
          <w:rFonts w:eastAsia="Trebuchet MS"/>
        </w:rPr>
        <w:lastRenderedPageBreak/>
        <w:t>Candidatul nu a confirmat locul (deși a plătit prima tranșă din taxa de școlarizare</w:t>
      </w:r>
      <w:r w:rsidR="00823B07" w:rsidRPr="00B7600E">
        <w:t>);</w:t>
      </w:r>
    </w:p>
    <w:p w:rsidR="00823B07" w:rsidRPr="00B7600E" w:rsidRDefault="00823B07" w:rsidP="007952FD">
      <w:pPr>
        <w:pStyle w:val="Normal1"/>
        <w:numPr>
          <w:ilvl w:val="0"/>
          <w:numId w:val="18"/>
        </w:numPr>
        <w:tabs>
          <w:tab w:val="left" w:pos="993"/>
        </w:tabs>
        <w:spacing w:line="360" w:lineRule="auto"/>
        <w:ind w:left="0" w:firstLine="709"/>
        <w:jc w:val="both"/>
        <w:rPr>
          <w:rFonts w:eastAsiaTheme="minorHAnsi"/>
        </w:rPr>
      </w:pPr>
      <w:r w:rsidRPr="00B7600E">
        <w:rPr>
          <w:rFonts w:eastAsia="Trebuchet MS"/>
        </w:rPr>
        <w:t>Programul de studii pentru care a optat candidatul nu se organizează și nu dorește redistribuirea către un alt program.</w:t>
      </w:r>
    </w:p>
    <w:p w:rsidR="00B31BBB" w:rsidRPr="0079575E" w:rsidRDefault="00B31BBB" w:rsidP="0079575E">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79575E">
        <w:rPr>
          <w:rFonts w:ascii="Times New Roman" w:eastAsia="Trebuchet MS" w:hAnsi="Times New Roman" w:cs="Times New Roman"/>
          <w:sz w:val="24"/>
          <w:szCs w:val="24"/>
        </w:rPr>
        <w:t>Taxa de înscriere se restituie candidaților doar în cazul în care specializarea la care au fost admiși nu se organizează.</w:t>
      </w:r>
      <w:r w:rsidRPr="0079575E" w:rsidDel="00F155D0">
        <w:rPr>
          <w:rFonts w:ascii="Times New Roman" w:eastAsia="Trebuchet MS" w:hAnsi="Times New Roman" w:cs="Times New Roman"/>
          <w:sz w:val="24"/>
          <w:szCs w:val="24"/>
        </w:rPr>
        <w:t xml:space="preserve"> </w:t>
      </w:r>
    </w:p>
    <w:p w:rsidR="00EA2A6F" w:rsidRPr="0079575E" w:rsidRDefault="00EA2A6F" w:rsidP="007952FD">
      <w:pPr>
        <w:numPr>
          <w:ilvl w:val="0"/>
          <w:numId w:val="13"/>
        </w:numPr>
        <w:tabs>
          <w:tab w:val="left" w:pos="1560"/>
        </w:tabs>
        <w:spacing w:after="0" w:line="360" w:lineRule="auto"/>
        <w:ind w:left="0" w:firstLine="709"/>
        <w:jc w:val="both"/>
        <w:rPr>
          <w:rFonts w:ascii="Times New Roman" w:hAnsi="Times New Roman" w:cs="Times New Roman"/>
          <w:color w:val="FF0000"/>
          <w:sz w:val="24"/>
          <w:szCs w:val="24"/>
        </w:rPr>
      </w:pPr>
      <w:r w:rsidRPr="0079575E">
        <w:rPr>
          <w:rFonts w:ascii="Times New Roman" w:eastAsia="Trebuchet MS" w:hAnsi="Times New Roman" w:cs="Times New Roman"/>
          <w:sz w:val="24"/>
          <w:szCs w:val="24"/>
        </w:rPr>
        <w:t xml:space="preserve">Facultăţile vor aduce la cunoştinţa tuturor candidaţilor, prin fişa de înscriere şi prin afişare, conţinutul </w:t>
      </w:r>
      <w:r w:rsidR="0079575E" w:rsidRPr="0079575E">
        <w:rPr>
          <w:rFonts w:ascii="Times New Roman" w:eastAsia="Trebuchet MS" w:hAnsi="Times New Roman" w:cs="Times New Roman"/>
          <w:sz w:val="24"/>
          <w:szCs w:val="24"/>
        </w:rPr>
        <w:t>a</w:t>
      </w:r>
      <w:r w:rsidRPr="0079575E">
        <w:rPr>
          <w:rFonts w:ascii="Times New Roman" w:eastAsia="Trebuchet MS" w:hAnsi="Times New Roman" w:cs="Times New Roman"/>
          <w:sz w:val="24"/>
          <w:szCs w:val="24"/>
        </w:rPr>
        <w:t>rt</w:t>
      </w:r>
      <w:r w:rsidR="0053083E" w:rsidRPr="0079575E">
        <w:rPr>
          <w:rFonts w:ascii="Times New Roman" w:eastAsia="Trebuchet MS" w:hAnsi="Times New Roman" w:cs="Times New Roman"/>
          <w:sz w:val="24"/>
          <w:szCs w:val="24"/>
        </w:rPr>
        <w:t>. 5</w:t>
      </w:r>
      <w:r w:rsidR="0079575E" w:rsidRPr="0079575E">
        <w:rPr>
          <w:rFonts w:ascii="Times New Roman" w:eastAsia="Trebuchet MS" w:hAnsi="Times New Roman" w:cs="Times New Roman"/>
          <w:sz w:val="24"/>
          <w:szCs w:val="24"/>
        </w:rPr>
        <w:t>5</w:t>
      </w:r>
      <w:r w:rsidR="0053083E" w:rsidRPr="0079575E">
        <w:rPr>
          <w:rFonts w:ascii="Times New Roman" w:eastAsia="Trebuchet MS" w:hAnsi="Times New Roman" w:cs="Times New Roman"/>
          <w:sz w:val="24"/>
          <w:szCs w:val="24"/>
        </w:rPr>
        <w:t>, 5</w:t>
      </w:r>
      <w:r w:rsidR="0079575E" w:rsidRPr="0079575E">
        <w:rPr>
          <w:rFonts w:ascii="Times New Roman" w:eastAsia="Trebuchet MS" w:hAnsi="Times New Roman" w:cs="Times New Roman"/>
          <w:sz w:val="24"/>
          <w:szCs w:val="24"/>
        </w:rPr>
        <w:t>6</w:t>
      </w:r>
      <w:r w:rsidRPr="0079575E">
        <w:rPr>
          <w:rFonts w:ascii="Times New Roman" w:eastAsia="Trebuchet MS" w:hAnsi="Times New Roman" w:cs="Times New Roman"/>
          <w:sz w:val="24"/>
          <w:szCs w:val="24"/>
        </w:rPr>
        <w:t xml:space="preserve"> şi 5</w:t>
      </w:r>
      <w:r w:rsidR="0079575E" w:rsidRPr="0079575E">
        <w:rPr>
          <w:rFonts w:ascii="Times New Roman" w:eastAsia="Trebuchet MS" w:hAnsi="Times New Roman" w:cs="Times New Roman"/>
          <w:sz w:val="24"/>
          <w:szCs w:val="24"/>
        </w:rPr>
        <w:t>7</w:t>
      </w:r>
      <w:r w:rsidRPr="0079575E">
        <w:rPr>
          <w:rFonts w:ascii="Times New Roman" w:eastAsia="Trebuchet MS" w:hAnsi="Times New Roman" w:cs="Times New Roman"/>
          <w:sz w:val="24"/>
          <w:szCs w:val="24"/>
        </w:rPr>
        <w:t>.</w:t>
      </w:r>
    </w:p>
    <w:p w:rsidR="00EA2A6F" w:rsidRPr="00B7600E" w:rsidRDefault="00EA2A6F" w:rsidP="007952FD">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b/>
          <w:sz w:val="24"/>
          <w:szCs w:val="24"/>
        </w:rPr>
        <w:t xml:space="preserve">Un candidat poate fi admis şi înmatriculat ca student la cel mult două programe de studii concomitent, indiferent de instituţiile de învăţământ care le oferă. </w:t>
      </w:r>
      <w:r w:rsidRPr="00B7600E">
        <w:rPr>
          <w:rFonts w:ascii="Times New Roman" w:eastAsia="Trebuchet MS" w:hAnsi="Times New Roman" w:cs="Times New Roman"/>
          <w:sz w:val="24"/>
          <w:szCs w:val="24"/>
        </w:rPr>
        <w:t>Un candidat declarat admis poate beneficia de finanţare de la buget pentru un singur program de licenţă, pentru un singur program de master şi pentru un singur program de doctorat</w:t>
      </w:r>
      <w:r w:rsidR="00B31BBB">
        <w:rPr>
          <w:rFonts w:ascii="Times New Roman" w:eastAsia="Trebuchet MS" w:hAnsi="Times New Roman" w:cs="Times New Roman"/>
          <w:sz w:val="24"/>
          <w:szCs w:val="24"/>
        </w:rPr>
        <w:t xml:space="preserve"> care se desfășoară în succesiune sau, în cazuri speciale, simultan</w:t>
      </w:r>
      <w:r w:rsidRPr="00B7600E">
        <w:rPr>
          <w:rFonts w:ascii="Times New Roman" w:eastAsia="Trebuchet MS" w:hAnsi="Times New Roman" w:cs="Times New Roman"/>
          <w:sz w:val="24"/>
          <w:szCs w:val="24"/>
        </w:rPr>
        <w:t xml:space="preserve">. Candidatul declarat admis la mai multe facultăţi optează pentru programul de studii care va fi finanţat de la buget prin depunerea actelor de studii în original la facultatea pe care doreşte să o urmeze, respectând termenul de depunere stabilit de aceasta din urmă. </w:t>
      </w:r>
    </w:p>
    <w:p w:rsidR="00EA2A6F" w:rsidRPr="00B7600E" w:rsidRDefault="00EA2A6F" w:rsidP="000D29F2">
      <w:pPr>
        <w:pStyle w:val="Normal1"/>
        <w:keepLines/>
        <w:spacing w:line="360" w:lineRule="auto"/>
        <w:ind w:firstLine="709"/>
        <w:jc w:val="both"/>
        <w:rPr>
          <w:rFonts w:eastAsia="Trebuchet MS"/>
        </w:rPr>
      </w:pPr>
      <w:r w:rsidRPr="00B7600E">
        <w:rPr>
          <w:rFonts w:eastAsia="Trebuchet MS"/>
        </w:rPr>
        <w:t>Orice subvenţie financiară sau bursă din fondurile publice se acordă numai într-o singură instituţie de învăţământ superior, pentru un singur program de studii</w:t>
      </w:r>
    </w:p>
    <w:p w:rsidR="00EA2A6F" w:rsidRPr="00B7600E" w:rsidRDefault="00EA2A6F" w:rsidP="000D29F2">
      <w:pPr>
        <w:pStyle w:val="Normal1"/>
        <w:keepLines/>
        <w:spacing w:line="360" w:lineRule="auto"/>
        <w:ind w:firstLine="709"/>
        <w:jc w:val="both"/>
        <w:rPr>
          <w:rFonts w:eastAsia="Trebuchet MS"/>
        </w:rPr>
      </w:pPr>
      <w:r w:rsidRPr="00B7600E">
        <w:rPr>
          <w:rFonts w:eastAsia="Trebuchet MS"/>
        </w:rPr>
        <w:t>Costurile aferente depăşirii duratei învăţământului gratuit, prevăzute de lege, se suportă de către studenţi.</w:t>
      </w:r>
    </w:p>
    <w:p w:rsidR="002A45EB" w:rsidRPr="00B7600E" w:rsidRDefault="002A45EB" w:rsidP="000D29F2">
      <w:pPr>
        <w:pStyle w:val="Normal1"/>
        <w:spacing w:line="360" w:lineRule="auto"/>
        <w:ind w:firstLine="709"/>
        <w:rPr>
          <w:rFonts w:eastAsia="Trebuchet MS"/>
        </w:rPr>
      </w:pPr>
    </w:p>
    <w:p w:rsidR="00EA2A6F" w:rsidRPr="00B7600E" w:rsidRDefault="006159C7" w:rsidP="000D29F2">
      <w:pPr>
        <w:pStyle w:val="CapRegulament"/>
        <w:spacing w:after="0" w:line="360" w:lineRule="auto"/>
        <w:ind w:firstLine="709"/>
        <w:rPr>
          <w:rFonts w:ascii="Times New Roman" w:hAnsi="Times New Roman" w:cs="Times New Roman"/>
          <w:color w:val="auto"/>
          <w:sz w:val="24"/>
          <w:szCs w:val="24"/>
        </w:rPr>
      </w:pPr>
      <w:bookmarkStart w:id="10" w:name="_Toc62491343"/>
      <w:r w:rsidRPr="00B7600E">
        <w:rPr>
          <w:rFonts w:ascii="Times New Roman" w:hAnsi="Times New Roman" w:cs="Times New Roman"/>
          <w:color w:val="auto"/>
          <w:sz w:val="24"/>
          <w:szCs w:val="24"/>
        </w:rPr>
        <w:t xml:space="preserve">CAPITOLUL </w:t>
      </w:r>
      <w:r w:rsidR="00EA2A6F" w:rsidRPr="00B7600E">
        <w:rPr>
          <w:rFonts w:ascii="Times New Roman" w:hAnsi="Times New Roman" w:cs="Times New Roman"/>
          <w:color w:val="auto"/>
          <w:sz w:val="24"/>
          <w:szCs w:val="24"/>
        </w:rPr>
        <w:t>V</w:t>
      </w:r>
      <w:r w:rsidR="000D29F2" w:rsidRPr="00B7600E">
        <w:rPr>
          <w:rFonts w:ascii="Times New Roman" w:hAnsi="Times New Roman" w:cs="Times New Roman"/>
          <w:color w:val="auto"/>
          <w:sz w:val="24"/>
          <w:szCs w:val="24"/>
        </w:rPr>
        <w:t>I</w:t>
      </w:r>
      <w:r w:rsidR="00EA2A6F" w:rsidRPr="00B7600E">
        <w:rPr>
          <w:rFonts w:ascii="Times New Roman" w:hAnsi="Times New Roman" w:cs="Times New Roman"/>
          <w:color w:val="auto"/>
          <w:sz w:val="24"/>
          <w:szCs w:val="24"/>
        </w:rPr>
        <w:t>. DISPOZIŢII FINALE</w:t>
      </w:r>
      <w:bookmarkEnd w:id="10"/>
    </w:p>
    <w:p w:rsidR="00EA2A6F" w:rsidRPr="00B7600E" w:rsidRDefault="00EA2A6F" w:rsidP="000D29F2">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Locurile bugetate neocupate la nivelul facultăților se pot redistribui numai cu aprobarea Comisiei centrale de admitere.</w:t>
      </w:r>
    </w:p>
    <w:p w:rsidR="00EA2A6F" w:rsidRPr="00B7600E" w:rsidRDefault="00EA2A6F" w:rsidP="000D29F2">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Candidaţii declaraţi admişi în baza rezultatelor admiterii sunt înmatriculaţi, pentru anul universitar 202</w:t>
      </w:r>
      <w:r w:rsidR="00F62553">
        <w:rPr>
          <w:rFonts w:ascii="Times New Roman" w:eastAsia="Trebuchet MS" w:hAnsi="Times New Roman" w:cs="Times New Roman"/>
          <w:sz w:val="24"/>
          <w:szCs w:val="24"/>
        </w:rPr>
        <w:t>2</w:t>
      </w:r>
      <w:r w:rsidRPr="00B7600E">
        <w:rPr>
          <w:rFonts w:ascii="Times New Roman" w:eastAsia="Trebuchet MS" w:hAnsi="Times New Roman" w:cs="Times New Roman"/>
          <w:sz w:val="24"/>
          <w:szCs w:val="24"/>
        </w:rPr>
        <w:t>/</w:t>
      </w:r>
      <w:r w:rsidR="00E82E98">
        <w:rPr>
          <w:rFonts w:ascii="Times New Roman" w:eastAsia="Trebuchet MS" w:hAnsi="Times New Roman" w:cs="Times New Roman"/>
          <w:sz w:val="24"/>
          <w:szCs w:val="24"/>
        </w:rPr>
        <w:t>2023</w:t>
      </w:r>
      <w:r w:rsidRPr="00B7600E">
        <w:rPr>
          <w:rFonts w:ascii="Times New Roman" w:eastAsia="Trebuchet MS" w:hAnsi="Times New Roman" w:cs="Times New Roman"/>
          <w:sz w:val="24"/>
          <w:szCs w:val="24"/>
        </w:rPr>
        <w:t xml:space="preserve">, prin </w:t>
      </w:r>
      <w:r w:rsidR="00440A7F" w:rsidRPr="00B7600E">
        <w:rPr>
          <w:rFonts w:ascii="Times New Roman" w:eastAsia="Trebuchet MS" w:hAnsi="Times New Roman" w:cs="Times New Roman"/>
          <w:sz w:val="24"/>
          <w:szCs w:val="24"/>
        </w:rPr>
        <w:t>D</w:t>
      </w:r>
      <w:r w:rsidRPr="00B7600E">
        <w:rPr>
          <w:rFonts w:ascii="Times New Roman" w:eastAsia="Trebuchet MS" w:hAnsi="Times New Roman" w:cs="Times New Roman"/>
          <w:sz w:val="24"/>
          <w:szCs w:val="24"/>
        </w:rPr>
        <w:t>ecizia Rectorului Universităţii. După aprobarea înmatriculării, studenţii sunt înscrişi în Registrul matricol unic (RMU) cu un număr unic valabil pentru întreaga perioa</w:t>
      </w:r>
      <w:r w:rsidR="0043394A">
        <w:rPr>
          <w:rFonts w:ascii="Times New Roman" w:eastAsia="Trebuchet MS" w:hAnsi="Times New Roman" w:cs="Times New Roman"/>
          <w:sz w:val="24"/>
          <w:szCs w:val="24"/>
        </w:rPr>
        <w:t>dă de şcolarizare la programul/</w:t>
      </w:r>
      <w:r w:rsidRPr="00B7600E">
        <w:rPr>
          <w:rFonts w:ascii="Times New Roman" w:eastAsia="Trebuchet MS" w:hAnsi="Times New Roman" w:cs="Times New Roman"/>
          <w:sz w:val="24"/>
          <w:szCs w:val="24"/>
        </w:rPr>
        <w:t>programele de studii la care au fost admişi.</w:t>
      </w:r>
    </w:p>
    <w:p w:rsidR="00EA2A6F" w:rsidRPr="00B7600E" w:rsidRDefault="00EA2A6F" w:rsidP="000D29F2">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 xml:space="preserve">a) </w:t>
      </w:r>
      <w:r w:rsidR="00440A7F" w:rsidRPr="00B7600E">
        <w:rPr>
          <w:rFonts w:ascii="Times New Roman" w:eastAsia="Trebuchet MS" w:hAnsi="Times New Roman" w:cs="Times New Roman"/>
          <w:sz w:val="24"/>
          <w:szCs w:val="24"/>
        </w:rPr>
        <w:t>A</w:t>
      </w:r>
      <w:r w:rsidRPr="00B7600E">
        <w:rPr>
          <w:rFonts w:ascii="Times New Roman" w:eastAsia="Trebuchet MS" w:hAnsi="Times New Roman" w:cs="Times New Roman"/>
          <w:sz w:val="24"/>
          <w:szCs w:val="24"/>
        </w:rPr>
        <w:t xml:space="preserve">tât </w:t>
      </w:r>
      <w:r w:rsidRPr="00B7600E">
        <w:rPr>
          <w:rFonts w:ascii="Times New Roman" w:eastAsia="Trebuchet MS" w:hAnsi="Times New Roman" w:cs="Times New Roman"/>
          <w:color w:val="000000" w:themeColor="text1"/>
          <w:sz w:val="24"/>
          <w:szCs w:val="24"/>
        </w:rPr>
        <w:t>pentru</w:t>
      </w:r>
      <w:r w:rsidRPr="00B7600E">
        <w:rPr>
          <w:rFonts w:ascii="Times New Roman" w:eastAsia="Trebuchet MS" w:hAnsi="Times New Roman" w:cs="Times New Roman"/>
          <w:sz w:val="24"/>
          <w:szCs w:val="24"/>
        </w:rPr>
        <w:t xml:space="preserve"> candidații admiși, cât și pentru candidații respinși, dosarele acestora se vor păstra în condiții de securitate (dulapuri, fișete metalice</w:t>
      </w:r>
      <w:r w:rsidR="00357CEC" w:rsidRPr="00B7600E">
        <w:rPr>
          <w:rFonts w:ascii="Times New Roman" w:eastAsia="Trebuchet MS" w:hAnsi="Times New Roman" w:cs="Times New Roman"/>
          <w:sz w:val="24"/>
          <w:szCs w:val="24"/>
        </w:rPr>
        <w:t xml:space="preserve"> sau în încăperi închise/securizate</w:t>
      </w:r>
      <w:r w:rsidRPr="00B7600E">
        <w:rPr>
          <w:rFonts w:ascii="Times New Roman" w:eastAsia="Trebuchet MS" w:hAnsi="Times New Roman" w:cs="Times New Roman"/>
          <w:sz w:val="24"/>
          <w:szCs w:val="24"/>
        </w:rPr>
        <w:t>) și cu acces doar pentru personalul autorizat (membrii comisiilor, personalul secretariatului general al universității, personalul secretariatelor facultăților).</w:t>
      </w:r>
    </w:p>
    <w:p w:rsidR="00EA2A6F" w:rsidRPr="00B7600E" w:rsidRDefault="00EA2A6F" w:rsidP="000D29F2">
      <w:pPr>
        <w:spacing w:after="0" w:line="360" w:lineRule="auto"/>
        <w:ind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lastRenderedPageBreak/>
        <w:t>b)</w:t>
      </w:r>
      <w:r w:rsidR="00440A7F" w:rsidRPr="00B7600E">
        <w:rPr>
          <w:rFonts w:ascii="Times New Roman" w:eastAsia="Trebuchet MS" w:hAnsi="Times New Roman" w:cs="Times New Roman"/>
          <w:sz w:val="24"/>
          <w:szCs w:val="24"/>
        </w:rPr>
        <w:t> </w:t>
      </w:r>
      <w:r w:rsidRPr="00B7600E">
        <w:rPr>
          <w:rFonts w:ascii="Times New Roman" w:eastAsia="Trebuchet MS" w:hAnsi="Times New Roman" w:cs="Times New Roman"/>
          <w:sz w:val="24"/>
          <w:szCs w:val="24"/>
        </w:rPr>
        <w:t>Tot în aceleași condiții de securitate se vor păstra cataloagele și borderourile de notare sau corectură, respectiv și alte documente ale comisiilor de admitere.</w:t>
      </w:r>
    </w:p>
    <w:p w:rsidR="00EA2A6F" w:rsidRPr="00B7600E" w:rsidRDefault="00EA2A6F" w:rsidP="000D29F2">
      <w:pPr>
        <w:spacing w:after="0" w:line="360" w:lineRule="auto"/>
        <w:ind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c)</w:t>
      </w:r>
      <w:r w:rsidR="00440A7F" w:rsidRPr="00B7600E">
        <w:rPr>
          <w:rFonts w:ascii="Times New Roman" w:eastAsia="Trebuchet MS" w:hAnsi="Times New Roman" w:cs="Times New Roman"/>
          <w:sz w:val="24"/>
          <w:szCs w:val="24"/>
        </w:rPr>
        <w:t> </w:t>
      </w:r>
      <w:r w:rsidRPr="00B7600E">
        <w:rPr>
          <w:rFonts w:ascii="Times New Roman" w:eastAsia="Trebuchet MS" w:hAnsi="Times New Roman" w:cs="Times New Roman"/>
          <w:sz w:val="24"/>
          <w:szCs w:val="24"/>
        </w:rPr>
        <w:t>De asemenea, se va asigura securitatea sistemelor de calcul utilizate în procesarea datelor și informațiilor aferente concursului de admitere.</w:t>
      </w:r>
    </w:p>
    <w:p w:rsidR="00EA2A6F" w:rsidRPr="00B7600E" w:rsidRDefault="00EA2A6F" w:rsidP="000D29F2">
      <w:pPr>
        <w:numPr>
          <w:ilvl w:val="0"/>
          <w:numId w:val="13"/>
        </w:numPr>
        <w:tabs>
          <w:tab w:val="left" w:pos="1560"/>
        </w:tabs>
        <w:spacing w:after="0" w:line="360" w:lineRule="auto"/>
        <w:ind w:left="0" w:firstLine="709"/>
        <w:jc w:val="both"/>
        <w:rPr>
          <w:rFonts w:ascii="Times New Roman" w:hAnsi="Times New Roman" w:cs="Times New Roman"/>
          <w:sz w:val="24"/>
          <w:szCs w:val="24"/>
        </w:rPr>
      </w:pPr>
      <w:r w:rsidRPr="00B7600E">
        <w:rPr>
          <w:rFonts w:ascii="Times New Roman" w:eastAsia="Trebuchet MS" w:hAnsi="Times New Roman" w:cs="Times New Roman"/>
          <w:sz w:val="24"/>
          <w:szCs w:val="24"/>
        </w:rPr>
        <w:t xml:space="preserve">Prezenta </w:t>
      </w:r>
      <w:r w:rsidRPr="00B7600E">
        <w:rPr>
          <w:rFonts w:ascii="Times New Roman" w:eastAsia="Trebuchet MS" w:hAnsi="Times New Roman" w:cs="Times New Roman"/>
          <w:color w:val="000000" w:themeColor="text1"/>
          <w:sz w:val="24"/>
          <w:szCs w:val="24"/>
        </w:rPr>
        <w:t>metodologie</w:t>
      </w:r>
      <w:r w:rsidRPr="00B7600E">
        <w:rPr>
          <w:rFonts w:ascii="Times New Roman" w:eastAsia="Trebuchet MS" w:hAnsi="Times New Roman" w:cs="Times New Roman"/>
          <w:sz w:val="24"/>
          <w:szCs w:val="24"/>
        </w:rPr>
        <w:t xml:space="preserve"> a fost aprobată în şedinţa Senatului Universităţii „Alexandru Ioan Cuza” din Iaşi </w:t>
      </w:r>
      <w:r w:rsidR="006159C7" w:rsidRPr="00B7600E">
        <w:rPr>
          <w:rFonts w:ascii="Times New Roman" w:eastAsia="Trebuchet MS" w:hAnsi="Times New Roman" w:cs="Times New Roman"/>
          <w:color w:val="000000" w:themeColor="text1"/>
          <w:sz w:val="24"/>
          <w:szCs w:val="24"/>
        </w:rPr>
        <w:t>și se aplică începând cu data aprobării.</w:t>
      </w:r>
    </w:p>
    <w:sectPr w:rsidR="00EA2A6F" w:rsidRPr="00B7600E" w:rsidSect="00EA2A6F">
      <w:headerReference w:type="default" r:id="rId12"/>
      <w:pgSz w:w="11906" w:h="16838"/>
      <w:pgMar w:top="1134" w:right="1134"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AF9" w:rsidRDefault="00094AF9" w:rsidP="007C41B8">
      <w:pPr>
        <w:spacing w:after="0" w:line="240" w:lineRule="auto"/>
      </w:pPr>
      <w:r>
        <w:separator/>
      </w:r>
    </w:p>
  </w:endnote>
  <w:endnote w:type="continuationSeparator" w:id="0">
    <w:p w:rsidR="00094AF9" w:rsidRDefault="00094AF9" w:rsidP="007C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144738"/>
      <w:docPartObj>
        <w:docPartGallery w:val="Page Numbers (Bottom of Page)"/>
        <w:docPartUnique/>
      </w:docPartObj>
    </w:sdtPr>
    <w:sdtEndPr>
      <w:rPr>
        <w:noProof/>
      </w:rPr>
    </w:sdtEndPr>
    <w:sdtContent>
      <w:p w:rsidR="00CD663C" w:rsidRDefault="00BE78D2">
        <w:pPr>
          <w:pStyle w:val="Footer"/>
          <w:jc w:val="right"/>
        </w:pPr>
        <w:r>
          <w:rPr>
            <w:noProof/>
          </w:rPr>
          <w:fldChar w:fldCharType="begin"/>
        </w:r>
        <w:r>
          <w:rPr>
            <w:noProof/>
          </w:rPr>
          <w:instrText xml:space="preserve"> PAGE   \* MERGEFORMAT </w:instrText>
        </w:r>
        <w:r>
          <w:rPr>
            <w:noProof/>
          </w:rPr>
          <w:fldChar w:fldCharType="separate"/>
        </w:r>
        <w:r w:rsidR="00CD663C">
          <w:rPr>
            <w:noProof/>
          </w:rPr>
          <w:t>2</w:t>
        </w:r>
        <w:r>
          <w:rPr>
            <w:noProof/>
          </w:rPr>
          <w:fldChar w:fldCharType="end"/>
        </w:r>
      </w:p>
    </w:sdtContent>
  </w:sdt>
  <w:p w:rsidR="00CD663C" w:rsidRDefault="00CD6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482527"/>
      <w:docPartObj>
        <w:docPartGallery w:val="Page Numbers (Bottom of Page)"/>
        <w:docPartUnique/>
      </w:docPartObj>
    </w:sdtPr>
    <w:sdtEndPr>
      <w:rPr>
        <w:rFonts w:ascii="Times New Roman" w:hAnsi="Times New Roman" w:cs="Times New Roman"/>
        <w:noProof/>
        <w:sz w:val="20"/>
      </w:rPr>
    </w:sdtEndPr>
    <w:sdtContent>
      <w:p w:rsidR="00CD663C" w:rsidRPr="007952FD" w:rsidRDefault="00CD663C" w:rsidP="007952FD">
        <w:pPr>
          <w:pStyle w:val="Footer"/>
          <w:jc w:val="right"/>
          <w:rPr>
            <w:rFonts w:ascii="Times New Roman" w:hAnsi="Times New Roman" w:cs="Times New Roman"/>
            <w:sz w:val="20"/>
          </w:rPr>
        </w:pPr>
        <w:r w:rsidRPr="007952FD">
          <w:rPr>
            <w:rFonts w:ascii="Times New Roman" w:hAnsi="Times New Roman" w:cs="Times New Roman"/>
            <w:sz w:val="20"/>
          </w:rPr>
          <w:fldChar w:fldCharType="begin"/>
        </w:r>
        <w:r w:rsidRPr="007952FD">
          <w:rPr>
            <w:rFonts w:ascii="Times New Roman" w:hAnsi="Times New Roman" w:cs="Times New Roman"/>
            <w:sz w:val="20"/>
          </w:rPr>
          <w:instrText xml:space="preserve"> PAGE   \* MERGEFORMAT </w:instrText>
        </w:r>
        <w:r w:rsidRPr="007952FD">
          <w:rPr>
            <w:rFonts w:ascii="Times New Roman" w:hAnsi="Times New Roman" w:cs="Times New Roman"/>
            <w:sz w:val="20"/>
          </w:rPr>
          <w:fldChar w:fldCharType="separate"/>
        </w:r>
        <w:r w:rsidR="002259A5">
          <w:rPr>
            <w:rFonts w:ascii="Times New Roman" w:hAnsi="Times New Roman" w:cs="Times New Roman"/>
            <w:noProof/>
            <w:sz w:val="20"/>
          </w:rPr>
          <w:t>17</w:t>
        </w:r>
        <w:r w:rsidRPr="007952FD">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AF9" w:rsidRDefault="00094AF9" w:rsidP="007C41B8">
      <w:pPr>
        <w:spacing w:after="0" w:line="240" w:lineRule="auto"/>
      </w:pPr>
      <w:r>
        <w:separator/>
      </w:r>
    </w:p>
  </w:footnote>
  <w:footnote w:type="continuationSeparator" w:id="0">
    <w:p w:rsidR="00094AF9" w:rsidRDefault="00094AF9" w:rsidP="007C41B8">
      <w:pPr>
        <w:spacing w:after="0" w:line="240" w:lineRule="auto"/>
      </w:pPr>
      <w:r>
        <w:continuationSeparator/>
      </w:r>
    </w:p>
  </w:footnote>
  <w:footnote w:id="1">
    <w:p w:rsidR="00CD663C" w:rsidRPr="00DD7B73" w:rsidRDefault="00CD663C" w:rsidP="00DD7B73">
      <w:pPr>
        <w:pStyle w:val="FootnoteText"/>
        <w:ind w:left="238" w:hanging="238"/>
        <w:jc w:val="both"/>
        <w:rPr>
          <w:sz w:val="24"/>
          <w:szCs w:val="24"/>
          <w:lang w:val="ro-RO"/>
        </w:rPr>
      </w:pPr>
      <w:r w:rsidRPr="00DD7B73">
        <w:rPr>
          <w:rStyle w:val="FootnoteReference"/>
          <w:sz w:val="24"/>
          <w:szCs w:val="24"/>
          <w:lang w:val="ro-RO"/>
        </w:rPr>
        <w:footnoteRef/>
      </w:r>
      <w:r w:rsidRPr="00DD7B73">
        <w:rPr>
          <w:sz w:val="24"/>
          <w:szCs w:val="24"/>
          <w:lang w:val="ro-RO"/>
        </w:rPr>
        <w:t xml:space="preserve"> </w:t>
      </w:r>
      <w:r w:rsidR="00DD7B73" w:rsidRPr="00DD7B73">
        <w:rPr>
          <w:sz w:val="24"/>
          <w:szCs w:val="24"/>
          <w:lang w:val="ro-RO"/>
        </w:rPr>
        <w:t>Î</w:t>
      </w:r>
      <w:r w:rsidRPr="00DD7B73">
        <w:rPr>
          <w:sz w:val="24"/>
          <w:szCs w:val="24"/>
          <w:lang w:val="ro-RO"/>
        </w:rPr>
        <w:t xml:space="preserve">n momentul </w:t>
      </w:r>
      <w:r w:rsidR="00DD7B73" w:rsidRPr="00DD7B73">
        <w:rPr>
          <w:sz w:val="24"/>
          <w:szCs w:val="24"/>
          <w:lang w:val="ro-RO"/>
        </w:rPr>
        <w:t>î</w:t>
      </w:r>
      <w:r w:rsidRPr="00DD7B73">
        <w:rPr>
          <w:sz w:val="24"/>
          <w:szCs w:val="24"/>
          <w:lang w:val="ro-RO"/>
        </w:rPr>
        <w:t>n care documentul se postează în mediul online (site-ul facultăţii/</w:t>
      </w:r>
      <w:r w:rsidR="00DD7B73">
        <w:rPr>
          <w:sz w:val="24"/>
          <w:szCs w:val="24"/>
          <w:lang w:val="ro-RO"/>
        </w:rPr>
        <w:t xml:space="preserve"> </w:t>
      </w:r>
      <w:r w:rsidRPr="00DD7B73">
        <w:rPr>
          <w:sz w:val="24"/>
          <w:szCs w:val="24"/>
          <w:lang w:val="ro-RO"/>
        </w:rPr>
        <w:t>departamentului/universității) pagina a doua cu semnăturile persoanelor implicate în procesul de elaborare, avizare aprobare, trebuie omisă/elimi</w:t>
      </w:r>
      <w:r w:rsidR="00DD7B73">
        <w:rPr>
          <w:sz w:val="24"/>
          <w:szCs w:val="24"/>
          <w:lang w:val="ro-RO"/>
        </w:rPr>
        <w:t>n</w:t>
      </w:r>
      <w:r w:rsidRPr="00DD7B73">
        <w:rPr>
          <w:sz w:val="24"/>
          <w:szCs w:val="24"/>
          <w:lang w:val="ro-RO"/>
        </w:rPr>
        <w:t>ată.</w:t>
      </w:r>
    </w:p>
  </w:footnote>
  <w:footnote w:id="2">
    <w:p w:rsidR="00CD663C" w:rsidRPr="00DD7B73" w:rsidRDefault="00CD663C" w:rsidP="00DD7B73">
      <w:pPr>
        <w:pStyle w:val="FootnoteText"/>
        <w:jc w:val="both"/>
        <w:rPr>
          <w:sz w:val="16"/>
          <w:szCs w:val="16"/>
        </w:rPr>
      </w:pPr>
      <w:r w:rsidRPr="00DD7B73">
        <w:rPr>
          <w:rStyle w:val="FootnoteReference"/>
          <w:sz w:val="24"/>
          <w:szCs w:val="16"/>
        </w:rPr>
        <w:footnoteRef/>
      </w:r>
      <w:r w:rsidRPr="00DD7B73">
        <w:rPr>
          <w:sz w:val="24"/>
          <w:szCs w:val="16"/>
        </w:rPr>
        <w:t xml:space="preserve"> </w:t>
      </w:r>
      <w:r w:rsidRPr="00DD7B73">
        <w:rPr>
          <w:color w:val="333333"/>
          <w:spacing w:val="-4"/>
          <w:sz w:val="24"/>
          <w:szCs w:val="16"/>
          <w:shd w:val="clear" w:color="auto" w:fill="FFFFFF"/>
          <w:lang w:val="ro-RO"/>
        </w:rPr>
        <w:t>în următoarele domenii de studiu: Medicină - 360 ECTS/SECT, Stomatologie - 360 ECTS/SECT, Farmacie - 300 ECTS/SECT, Medicină Veterinară - 360 ECTS/SECT, Arhitectură - 360 ECTS/SECT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3C" w:rsidRPr="007C41B8" w:rsidRDefault="00CD663C" w:rsidP="007C41B8">
    <w:pPr>
      <w:spacing w:after="0" w:line="240" w:lineRule="auto"/>
      <w:rPr>
        <w:rFonts w:ascii="Times New Roman" w:eastAsia="Times New Roman" w:hAnsi="Times New Roman" w:cs="Times New Roman"/>
        <w:sz w:val="24"/>
        <w:szCs w:val="24"/>
        <w:lang w:eastAsia="ro-RO"/>
      </w:rPr>
    </w:pPr>
  </w:p>
  <w:tbl>
    <w:tblPr>
      <w:tblW w:w="10324"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4109"/>
      <w:gridCol w:w="4175"/>
      <w:gridCol w:w="2040"/>
    </w:tblGrid>
    <w:tr w:rsidR="00CD663C" w:rsidRPr="004A5C09" w:rsidTr="006159C7">
      <w:trPr>
        <w:tblCellSpacing w:w="0" w:type="dxa"/>
        <w:jc w:val="center"/>
      </w:trPr>
      <w:tc>
        <w:tcPr>
          <w:tcW w:w="1990" w:type="pct"/>
        </w:tcPr>
        <w:p w:rsidR="00CD663C" w:rsidRPr="004A5C09" w:rsidRDefault="00CD663C" w:rsidP="007C41B8">
          <w:pPr>
            <w:spacing w:after="0" w:line="240" w:lineRule="auto"/>
            <w:jc w:val="center"/>
            <w:rPr>
              <w:rFonts w:ascii="Times New Roman" w:eastAsia="Times New Roman" w:hAnsi="Times New Roman" w:cs="Times New Roman"/>
              <w:b/>
              <w:color w:val="000000"/>
              <w:sz w:val="20"/>
              <w:szCs w:val="20"/>
              <w:lang w:eastAsia="ro-RO"/>
            </w:rPr>
          </w:pPr>
          <w:r w:rsidRPr="004A5C09">
            <w:rPr>
              <w:rFonts w:ascii="Times New Roman" w:eastAsia="Times New Roman" w:hAnsi="Times New Roman" w:cs="Times New Roman"/>
              <w:b/>
              <w:color w:val="000000"/>
              <w:sz w:val="20"/>
              <w:szCs w:val="20"/>
              <w:lang w:eastAsia="ro-RO"/>
            </w:rPr>
            <w:t>Universitatea „Alexandru Ioan Cuza” din Iaşi</w:t>
          </w:r>
        </w:p>
      </w:tc>
      <w:tc>
        <w:tcPr>
          <w:tcW w:w="2022" w:type="pct"/>
        </w:tcPr>
        <w:p w:rsidR="00CD663C" w:rsidRPr="004A5C09" w:rsidRDefault="00CD663C" w:rsidP="00E82E98">
          <w:pPr>
            <w:spacing w:after="0" w:line="240" w:lineRule="auto"/>
            <w:jc w:val="center"/>
            <w:rPr>
              <w:rFonts w:ascii="Times New Roman" w:eastAsia="Times New Roman" w:hAnsi="Times New Roman" w:cs="Times New Roman"/>
              <w:b/>
              <w:color w:val="000000"/>
              <w:sz w:val="20"/>
              <w:szCs w:val="20"/>
              <w:lang w:eastAsia="ro-RO"/>
            </w:rPr>
          </w:pPr>
          <w:r w:rsidRPr="004A5C09">
            <w:rPr>
              <w:rFonts w:ascii="Times New Roman" w:eastAsia="Times New Roman" w:hAnsi="Times New Roman" w:cs="Times New Roman"/>
              <w:b/>
              <w:color w:val="000000"/>
              <w:sz w:val="20"/>
              <w:szCs w:val="20"/>
              <w:lang w:eastAsia="ro-RO"/>
            </w:rPr>
            <w:t>Metodologie privind organizarea şi desfăşurarea admiterii în ciclul de studii universitare de master pentru anul universitar 202</w:t>
          </w:r>
          <w:r w:rsidR="00E82E98">
            <w:rPr>
              <w:rFonts w:ascii="Times New Roman" w:eastAsia="Times New Roman" w:hAnsi="Times New Roman" w:cs="Times New Roman"/>
              <w:b/>
              <w:color w:val="000000"/>
              <w:sz w:val="20"/>
              <w:szCs w:val="20"/>
              <w:lang w:eastAsia="ro-RO"/>
            </w:rPr>
            <w:t>2</w:t>
          </w:r>
          <w:r w:rsidRPr="004A5C09">
            <w:rPr>
              <w:rFonts w:ascii="Times New Roman" w:eastAsia="Times New Roman" w:hAnsi="Times New Roman" w:cs="Times New Roman"/>
              <w:b/>
              <w:color w:val="000000"/>
              <w:sz w:val="20"/>
              <w:szCs w:val="20"/>
              <w:lang w:eastAsia="ro-RO"/>
            </w:rPr>
            <w:t>/</w:t>
          </w:r>
          <w:r w:rsidR="00E82E98">
            <w:rPr>
              <w:rFonts w:ascii="Times New Roman" w:eastAsia="Times New Roman" w:hAnsi="Times New Roman" w:cs="Times New Roman"/>
              <w:b/>
              <w:color w:val="000000"/>
              <w:sz w:val="20"/>
              <w:szCs w:val="20"/>
              <w:lang w:eastAsia="ro-RO"/>
            </w:rPr>
            <w:t>2023</w:t>
          </w:r>
          <w:r w:rsidRPr="004A5C09">
            <w:rPr>
              <w:rFonts w:ascii="Times New Roman" w:eastAsia="Times New Roman" w:hAnsi="Times New Roman" w:cs="Times New Roman"/>
              <w:b/>
              <w:color w:val="000000"/>
              <w:sz w:val="20"/>
              <w:szCs w:val="20"/>
              <w:lang w:eastAsia="ro-RO"/>
            </w:rPr>
            <w:t xml:space="preserve"> (învăţământ cu frecvenţă și frecvenţă redusă)</w:t>
          </w:r>
        </w:p>
      </w:tc>
      <w:tc>
        <w:tcPr>
          <w:tcW w:w="988" w:type="pct"/>
        </w:tcPr>
        <w:p w:rsidR="00CD663C" w:rsidRPr="004A5C09" w:rsidRDefault="00CD663C" w:rsidP="009726C6">
          <w:pPr>
            <w:spacing w:after="0" w:line="240" w:lineRule="auto"/>
            <w:rPr>
              <w:rFonts w:ascii="Times New Roman" w:eastAsia="Times New Roman" w:hAnsi="Times New Roman" w:cs="Times New Roman"/>
              <w:b/>
              <w:color w:val="000000"/>
              <w:sz w:val="20"/>
              <w:szCs w:val="20"/>
              <w:lang w:eastAsia="ro-RO"/>
            </w:rPr>
          </w:pPr>
          <w:proofErr w:type="spellStart"/>
          <w:r w:rsidRPr="004A5C09">
            <w:rPr>
              <w:rFonts w:ascii="Times New Roman" w:eastAsia="Times New Roman" w:hAnsi="Times New Roman" w:cs="Times New Roman"/>
              <w:b/>
              <w:color w:val="000000"/>
              <w:sz w:val="20"/>
              <w:szCs w:val="20"/>
              <w:lang w:eastAsia="ro-RO"/>
            </w:rPr>
            <w:t>Ediţia</w:t>
          </w:r>
          <w:proofErr w:type="spellEnd"/>
          <w:r w:rsidRPr="004A5C09">
            <w:rPr>
              <w:rFonts w:ascii="Times New Roman" w:eastAsia="Times New Roman" w:hAnsi="Times New Roman" w:cs="Times New Roman"/>
              <w:b/>
              <w:color w:val="000000"/>
              <w:sz w:val="20"/>
              <w:szCs w:val="20"/>
              <w:lang w:eastAsia="ro-RO"/>
            </w:rPr>
            <w:t>: I</w:t>
          </w:r>
        </w:p>
        <w:p w:rsidR="00CD663C" w:rsidRPr="004A5C09" w:rsidRDefault="00CD663C" w:rsidP="009726C6">
          <w:pPr>
            <w:spacing w:after="0" w:line="240" w:lineRule="auto"/>
            <w:rPr>
              <w:rFonts w:ascii="Times New Roman" w:eastAsia="Times New Roman" w:hAnsi="Times New Roman" w:cs="Times New Roman"/>
              <w:b/>
              <w:color w:val="000000"/>
              <w:sz w:val="20"/>
              <w:szCs w:val="20"/>
              <w:lang w:eastAsia="ro-RO"/>
            </w:rPr>
          </w:pPr>
          <w:r w:rsidRPr="00DD7B73">
            <w:rPr>
              <w:rFonts w:ascii="Times New Roman" w:eastAsia="Times New Roman" w:hAnsi="Times New Roman" w:cs="Times New Roman"/>
              <w:b/>
              <w:sz w:val="20"/>
              <w:szCs w:val="20"/>
              <w:lang w:eastAsia="ro-RO"/>
            </w:rPr>
            <w:t xml:space="preserve">Data: </w:t>
          </w:r>
          <w:r w:rsidR="00DD7B73" w:rsidRPr="00DD7B73">
            <w:rPr>
              <w:rFonts w:ascii="Times New Roman" w:eastAsia="Times New Roman" w:hAnsi="Times New Roman" w:cs="Times New Roman"/>
              <w:b/>
              <w:sz w:val="20"/>
              <w:szCs w:val="20"/>
              <w:lang w:eastAsia="ro-RO"/>
            </w:rPr>
            <w:t>24.11.2021</w:t>
          </w:r>
        </w:p>
      </w:tc>
    </w:tr>
    <w:tr w:rsidR="00CD663C" w:rsidRPr="004A5C09" w:rsidTr="006159C7">
      <w:trPr>
        <w:trHeight w:val="233"/>
        <w:tblCellSpacing w:w="0" w:type="dxa"/>
        <w:jc w:val="center"/>
      </w:trPr>
      <w:tc>
        <w:tcPr>
          <w:tcW w:w="1990" w:type="pct"/>
        </w:tcPr>
        <w:p w:rsidR="00CD663C" w:rsidRPr="004A5C09" w:rsidRDefault="00CD663C" w:rsidP="00E905BE">
          <w:pPr>
            <w:spacing w:after="0" w:line="240" w:lineRule="auto"/>
            <w:jc w:val="center"/>
            <w:rPr>
              <w:rFonts w:ascii="Times New Roman" w:eastAsia="Times New Roman" w:hAnsi="Times New Roman" w:cs="Times New Roman"/>
              <w:b/>
              <w:sz w:val="20"/>
              <w:szCs w:val="20"/>
              <w:lang w:eastAsia="ro-RO"/>
            </w:rPr>
          </w:pPr>
          <w:r w:rsidRPr="004A5C09">
            <w:rPr>
              <w:rFonts w:ascii="Times New Roman" w:eastAsia="Times New Roman" w:hAnsi="Times New Roman" w:cs="Times New Roman"/>
              <w:b/>
              <w:sz w:val="20"/>
              <w:szCs w:val="20"/>
              <w:lang w:eastAsia="ro-RO"/>
            </w:rPr>
            <w:t>Serviciul Școlaritate</w:t>
          </w:r>
        </w:p>
      </w:tc>
      <w:tc>
        <w:tcPr>
          <w:tcW w:w="2022" w:type="pct"/>
        </w:tcPr>
        <w:p w:rsidR="00CD663C" w:rsidRPr="004A5C09" w:rsidRDefault="00CD663C" w:rsidP="005C1235">
          <w:pPr>
            <w:spacing w:after="0" w:line="240" w:lineRule="auto"/>
            <w:jc w:val="center"/>
            <w:rPr>
              <w:rFonts w:ascii="Times New Roman" w:eastAsia="Times New Roman" w:hAnsi="Times New Roman" w:cs="Times New Roman"/>
              <w:b/>
              <w:sz w:val="20"/>
              <w:szCs w:val="20"/>
              <w:lang w:eastAsia="ro-RO"/>
            </w:rPr>
          </w:pPr>
          <w:r w:rsidRPr="004A5C09">
            <w:rPr>
              <w:rFonts w:ascii="Times New Roman" w:eastAsia="Times New Roman" w:hAnsi="Times New Roman" w:cs="Times New Roman"/>
              <w:b/>
              <w:sz w:val="20"/>
              <w:szCs w:val="20"/>
              <w:lang w:eastAsia="ro-RO"/>
            </w:rPr>
            <w:t xml:space="preserve">Cod: </w:t>
          </w:r>
          <w:r w:rsidR="00DD7B73">
            <w:rPr>
              <w:rFonts w:ascii="Times New Roman" w:eastAsia="Times New Roman" w:hAnsi="Times New Roman" w:cs="Times New Roman"/>
              <w:b/>
              <w:sz w:val="20"/>
              <w:szCs w:val="20"/>
              <w:lang w:eastAsia="ro-RO"/>
            </w:rPr>
            <w:t>UAIC SS MET 16</w:t>
          </w:r>
        </w:p>
      </w:tc>
      <w:tc>
        <w:tcPr>
          <w:tcW w:w="988" w:type="pct"/>
        </w:tcPr>
        <w:p w:rsidR="00CD663C" w:rsidRPr="004A5C09" w:rsidRDefault="00CD663C" w:rsidP="007C41B8">
          <w:pPr>
            <w:spacing w:after="0" w:line="240" w:lineRule="auto"/>
            <w:rPr>
              <w:rFonts w:ascii="Times New Roman" w:eastAsia="Times New Roman" w:hAnsi="Times New Roman" w:cs="Times New Roman"/>
              <w:b/>
              <w:color w:val="000000"/>
              <w:sz w:val="20"/>
              <w:szCs w:val="20"/>
              <w:lang w:eastAsia="ro-RO"/>
            </w:rPr>
          </w:pPr>
          <w:r w:rsidRPr="004A5C09">
            <w:rPr>
              <w:rFonts w:ascii="Times New Roman" w:eastAsia="Times New Roman" w:hAnsi="Times New Roman" w:cs="Times New Roman"/>
              <w:b/>
              <w:color w:val="000000"/>
              <w:sz w:val="20"/>
              <w:szCs w:val="20"/>
              <w:lang w:eastAsia="ro-RO"/>
            </w:rPr>
            <w:t>Revizia: -</w:t>
          </w:r>
        </w:p>
      </w:tc>
    </w:tr>
  </w:tbl>
  <w:p w:rsidR="00CD663C" w:rsidRDefault="00CD6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4" w:type="dxa"/>
      <w:jc w:val="center"/>
      <w:tblCellSpacing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4109"/>
      <w:gridCol w:w="4175"/>
      <w:gridCol w:w="2040"/>
    </w:tblGrid>
    <w:tr w:rsidR="00CD663C" w:rsidRPr="004A5C09" w:rsidTr="00CD663C">
      <w:trPr>
        <w:tblCellSpacing w:w="0" w:type="dxa"/>
        <w:jc w:val="center"/>
      </w:trPr>
      <w:tc>
        <w:tcPr>
          <w:tcW w:w="1990" w:type="pct"/>
          <w:tcBorders>
            <w:top w:val="single" w:sz="2" w:space="0" w:color="auto"/>
            <w:bottom w:val="single" w:sz="2" w:space="0" w:color="auto"/>
            <w:right w:val="single" w:sz="2" w:space="0" w:color="auto"/>
          </w:tcBorders>
        </w:tcPr>
        <w:p w:rsidR="00CD663C" w:rsidRPr="004A5C09" w:rsidRDefault="00CD663C" w:rsidP="006159C7">
          <w:pPr>
            <w:spacing w:after="0" w:line="240" w:lineRule="auto"/>
            <w:jc w:val="center"/>
            <w:rPr>
              <w:rFonts w:ascii="Times New Roman" w:eastAsia="Times New Roman" w:hAnsi="Times New Roman" w:cs="Times New Roman"/>
              <w:b/>
              <w:color w:val="000000"/>
              <w:sz w:val="20"/>
              <w:szCs w:val="24"/>
              <w:lang w:eastAsia="ro-RO"/>
            </w:rPr>
          </w:pPr>
          <w:r w:rsidRPr="004A5C09">
            <w:rPr>
              <w:rFonts w:ascii="Times New Roman" w:eastAsia="Times New Roman" w:hAnsi="Times New Roman" w:cs="Times New Roman"/>
              <w:b/>
              <w:color w:val="000000"/>
              <w:sz w:val="20"/>
              <w:szCs w:val="24"/>
              <w:lang w:eastAsia="ro-RO"/>
            </w:rPr>
            <w:t>Universitatea „Alexandru Ioan Cuza” din Iaşi</w:t>
          </w:r>
        </w:p>
      </w:tc>
      <w:tc>
        <w:tcPr>
          <w:tcW w:w="2022" w:type="pct"/>
          <w:tcBorders>
            <w:top w:val="single" w:sz="2" w:space="0" w:color="auto"/>
            <w:left w:val="single" w:sz="2" w:space="0" w:color="auto"/>
            <w:bottom w:val="single" w:sz="2" w:space="0" w:color="auto"/>
            <w:right w:val="single" w:sz="2" w:space="0" w:color="auto"/>
          </w:tcBorders>
        </w:tcPr>
        <w:p w:rsidR="00CD663C" w:rsidRPr="004A5C09" w:rsidRDefault="00CD663C" w:rsidP="006159C7">
          <w:pPr>
            <w:spacing w:after="0" w:line="240" w:lineRule="auto"/>
            <w:jc w:val="center"/>
            <w:rPr>
              <w:rFonts w:ascii="Times New Roman" w:eastAsia="Times New Roman" w:hAnsi="Times New Roman" w:cs="Times New Roman"/>
              <w:b/>
              <w:color w:val="000000"/>
              <w:sz w:val="20"/>
              <w:szCs w:val="24"/>
              <w:lang w:eastAsia="ro-RO"/>
            </w:rPr>
          </w:pPr>
          <w:r w:rsidRPr="004A5C09">
            <w:rPr>
              <w:rFonts w:ascii="Times New Roman" w:eastAsia="Times New Roman" w:hAnsi="Times New Roman" w:cs="Times New Roman"/>
              <w:b/>
              <w:color w:val="000000"/>
              <w:sz w:val="20"/>
              <w:szCs w:val="24"/>
              <w:lang w:eastAsia="ro-RO"/>
            </w:rPr>
            <w:t xml:space="preserve">Metodologie privind organizarea şi desfăşurarea admiterii în ciclul de studii universitare de master pentru anul universitar </w:t>
          </w:r>
          <w:r w:rsidR="00E82E98">
            <w:rPr>
              <w:rFonts w:ascii="Times New Roman" w:eastAsia="Times New Roman" w:hAnsi="Times New Roman" w:cs="Times New Roman"/>
              <w:b/>
              <w:color w:val="000000"/>
              <w:sz w:val="20"/>
              <w:szCs w:val="24"/>
              <w:lang w:eastAsia="ro-RO"/>
            </w:rPr>
            <w:t>2022</w:t>
          </w:r>
          <w:r w:rsidRPr="004A5C09">
            <w:rPr>
              <w:rFonts w:ascii="Times New Roman" w:eastAsia="Times New Roman" w:hAnsi="Times New Roman" w:cs="Times New Roman"/>
              <w:b/>
              <w:color w:val="000000"/>
              <w:sz w:val="20"/>
              <w:szCs w:val="24"/>
              <w:lang w:eastAsia="ro-RO"/>
            </w:rPr>
            <w:t>/</w:t>
          </w:r>
          <w:r w:rsidR="00E82E98">
            <w:rPr>
              <w:rFonts w:ascii="Times New Roman" w:eastAsia="Times New Roman" w:hAnsi="Times New Roman" w:cs="Times New Roman"/>
              <w:b/>
              <w:color w:val="000000"/>
              <w:sz w:val="20"/>
              <w:szCs w:val="24"/>
              <w:lang w:eastAsia="ro-RO"/>
            </w:rPr>
            <w:t>2023</w:t>
          </w:r>
          <w:r w:rsidRPr="004A5C09">
            <w:rPr>
              <w:rFonts w:ascii="Times New Roman" w:eastAsia="Times New Roman" w:hAnsi="Times New Roman" w:cs="Times New Roman"/>
              <w:b/>
              <w:color w:val="000000"/>
              <w:sz w:val="20"/>
              <w:szCs w:val="24"/>
              <w:lang w:eastAsia="ro-RO"/>
            </w:rPr>
            <w:t xml:space="preserve"> (învăţământ cu frecvenţă și frecvenţă redusă)</w:t>
          </w:r>
        </w:p>
      </w:tc>
      <w:tc>
        <w:tcPr>
          <w:tcW w:w="988" w:type="pct"/>
          <w:tcBorders>
            <w:top w:val="single" w:sz="2" w:space="0" w:color="auto"/>
            <w:left w:val="single" w:sz="2" w:space="0" w:color="auto"/>
            <w:bottom w:val="single" w:sz="2" w:space="0" w:color="auto"/>
          </w:tcBorders>
        </w:tcPr>
        <w:p w:rsidR="00CD663C" w:rsidRPr="004A5C09" w:rsidRDefault="00CD663C" w:rsidP="006159C7">
          <w:pPr>
            <w:spacing w:after="0" w:line="240" w:lineRule="auto"/>
            <w:rPr>
              <w:rFonts w:ascii="Times New Roman" w:eastAsia="Times New Roman" w:hAnsi="Times New Roman" w:cs="Times New Roman"/>
              <w:b/>
              <w:color w:val="000000"/>
              <w:sz w:val="20"/>
              <w:szCs w:val="24"/>
              <w:lang w:eastAsia="ro-RO"/>
            </w:rPr>
          </w:pPr>
          <w:proofErr w:type="spellStart"/>
          <w:r w:rsidRPr="004A5C09">
            <w:rPr>
              <w:rFonts w:ascii="Times New Roman" w:eastAsia="Times New Roman" w:hAnsi="Times New Roman" w:cs="Times New Roman"/>
              <w:b/>
              <w:color w:val="000000"/>
              <w:sz w:val="20"/>
              <w:szCs w:val="24"/>
              <w:lang w:eastAsia="ro-RO"/>
            </w:rPr>
            <w:t>Ediţia</w:t>
          </w:r>
          <w:proofErr w:type="spellEnd"/>
          <w:r w:rsidRPr="004A5C09">
            <w:rPr>
              <w:rFonts w:ascii="Times New Roman" w:eastAsia="Times New Roman" w:hAnsi="Times New Roman" w:cs="Times New Roman"/>
              <w:b/>
              <w:color w:val="000000"/>
              <w:sz w:val="20"/>
              <w:szCs w:val="24"/>
              <w:lang w:eastAsia="ro-RO"/>
            </w:rPr>
            <w:t>: I</w:t>
          </w:r>
        </w:p>
        <w:p w:rsidR="00CD663C" w:rsidRPr="004A5C09" w:rsidRDefault="00CD663C" w:rsidP="00804CC5">
          <w:pPr>
            <w:spacing w:after="0" w:line="240" w:lineRule="auto"/>
            <w:rPr>
              <w:rFonts w:ascii="Times New Roman" w:eastAsia="Times New Roman" w:hAnsi="Times New Roman" w:cs="Times New Roman"/>
              <w:b/>
              <w:color w:val="000000"/>
              <w:sz w:val="20"/>
              <w:szCs w:val="24"/>
              <w:lang w:eastAsia="ro-RO"/>
            </w:rPr>
          </w:pPr>
          <w:r w:rsidRPr="004A5C09">
            <w:rPr>
              <w:rFonts w:ascii="Times New Roman" w:eastAsia="Times New Roman" w:hAnsi="Times New Roman" w:cs="Times New Roman"/>
              <w:b/>
              <w:color w:val="000000"/>
              <w:sz w:val="20"/>
              <w:szCs w:val="24"/>
              <w:lang w:eastAsia="ro-RO"/>
            </w:rPr>
            <w:t xml:space="preserve">Data: </w:t>
          </w:r>
          <w:r w:rsidRPr="00DD7B73">
            <w:rPr>
              <w:rFonts w:ascii="Times New Roman" w:eastAsia="Times New Roman" w:hAnsi="Times New Roman" w:cs="Times New Roman"/>
              <w:b/>
              <w:sz w:val="20"/>
              <w:szCs w:val="24"/>
              <w:lang w:eastAsia="ro-RO"/>
            </w:rPr>
            <w:t>2</w:t>
          </w:r>
          <w:r w:rsidR="00804CC5" w:rsidRPr="00DD7B73">
            <w:rPr>
              <w:rFonts w:ascii="Times New Roman" w:eastAsia="Times New Roman" w:hAnsi="Times New Roman" w:cs="Times New Roman"/>
              <w:b/>
              <w:sz w:val="20"/>
              <w:szCs w:val="24"/>
              <w:lang w:eastAsia="ro-RO"/>
            </w:rPr>
            <w:t>4</w:t>
          </w:r>
          <w:r w:rsidRPr="00DD7B73">
            <w:rPr>
              <w:rFonts w:ascii="Times New Roman" w:eastAsia="Times New Roman" w:hAnsi="Times New Roman" w:cs="Times New Roman"/>
              <w:b/>
              <w:sz w:val="20"/>
              <w:szCs w:val="24"/>
              <w:lang w:eastAsia="ro-RO"/>
            </w:rPr>
            <w:t>.</w:t>
          </w:r>
          <w:r w:rsidR="00804CC5" w:rsidRPr="00DD7B73">
            <w:rPr>
              <w:rFonts w:ascii="Times New Roman" w:eastAsia="Times New Roman" w:hAnsi="Times New Roman" w:cs="Times New Roman"/>
              <w:b/>
              <w:sz w:val="20"/>
              <w:szCs w:val="24"/>
              <w:lang w:eastAsia="ro-RO"/>
            </w:rPr>
            <w:t>1</w:t>
          </w:r>
          <w:r w:rsidRPr="00DD7B73">
            <w:rPr>
              <w:rFonts w:ascii="Times New Roman" w:eastAsia="Times New Roman" w:hAnsi="Times New Roman" w:cs="Times New Roman"/>
              <w:b/>
              <w:sz w:val="20"/>
              <w:szCs w:val="24"/>
              <w:lang w:eastAsia="ro-RO"/>
            </w:rPr>
            <w:t>1.</w:t>
          </w:r>
          <w:r w:rsidR="00E82E98" w:rsidRPr="00DD7B73">
            <w:rPr>
              <w:rFonts w:ascii="Times New Roman" w:eastAsia="Times New Roman" w:hAnsi="Times New Roman" w:cs="Times New Roman"/>
              <w:b/>
              <w:sz w:val="20"/>
              <w:szCs w:val="24"/>
              <w:lang w:eastAsia="ro-RO"/>
            </w:rPr>
            <w:t>202</w:t>
          </w:r>
          <w:r w:rsidR="00804CC5" w:rsidRPr="00DD7B73">
            <w:rPr>
              <w:rFonts w:ascii="Times New Roman" w:eastAsia="Times New Roman" w:hAnsi="Times New Roman" w:cs="Times New Roman"/>
              <w:b/>
              <w:sz w:val="20"/>
              <w:szCs w:val="24"/>
              <w:lang w:eastAsia="ro-RO"/>
            </w:rPr>
            <w:t>1</w:t>
          </w:r>
        </w:p>
      </w:tc>
    </w:tr>
    <w:tr w:rsidR="00CD663C" w:rsidRPr="004A5C09" w:rsidTr="00CD663C">
      <w:trPr>
        <w:trHeight w:val="233"/>
        <w:tblCellSpacing w:w="0" w:type="dxa"/>
        <w:jc w:val="center"/>
      </w:trPr>
      <w:tc>
        <w:tcPr>
          <w:tcW w:w="1990" w:type="pct"/>
          <w:tcBorders>
            <w:top w:val="single" w:sz="2" w:space="0" w:color="auto"/>
            <w:bottom w:val="single" w:sz="2" w:space="0" w:color="auto"/>
            <w:right w:val="single" w:sz="2" w:space="0" w:color="auto"/>
          </w:tcBorders>
        </w:tcPr>
        <w:p w:rsidR="00CD663C" w:rsidRPr="004A5C09" w:rsidRDefault="00CD663C" w:rsidP="006159C7">
          <w:pPr>
            <w:spacing w:after="0" w:line="240" w:lineRule="auto"/>
            <w:jc w:val="center"/>
            <w:rPr>
              <w:rFonts w:ascii="Times New Roman" w:eastAsia="Times New Roman" w:hAnsi="Times New Roman" w:cs="Times New Roman"/>
              <w:b/>
              <w:sz w:val="20"/>
              <w:szCs w:val="24"/>
              <w:lang w:eastAsia="ro-RO"/>
            </w:rPr>
          </w:pPr>
          <w:r w:rsidRPr="004A5C09">
            <w:rPr>
              <w:rFonts w:ascii="Times New Roman" w:eastAsia="Times New Roman" w:hAnsi="Times New Roman" w:cs="Times New Roman"/>
              <w:b/>
              <w:sz w:val="20"/>
              <w:szCs w:val="24"/>
              <w:lang w:eastAsia="ro-RO"/>
            </w:rPr>
            <w:t>Serviciul Școlaritate</w:t>
          </w:r>
        </w:p>
      </w:tc>
      <w:tc>
        <w:tcPr>
          <w:tcW w:w="2022" w:type="pct"/>
          <w:tcBorders>
            <w:top w:val="single" w:sz="2" w:space="0" w:color="auto"/>
            <w:left w:val="single" w:sz="2" w:space="0" w:color="auto"/>
            <w:bottom w:val="single" w:sz="2" w:space="0" w:color="auto"/>
            <w:right w:val="single" w:sz="2" w:space="0" w:color="auto"/>
          </w:tcBorders>
        </w:tcPr>
        <w:p w:rsidR="00CD663C" w:rsidRPr="004A5C09" w:rsidRDefault="00CD663C" w:rsidP="00804CC5">
          <w:pPr>
            <w:spacing w:after="0" w:line="240" w:lineRule="auto"/>
            <w:jc w:val="center"/>
            <w:rPr>
              <w:rFonts w:ascii="Times New Roman" w:eastAsia="Times New Roman" w:hAnsi="Times New Roman" w:cs="Times New Roman"/>
              <w:b/>
              <w:sz w:val="20"/>
              <w:szCs w:val="24"/>
              <w:lang w:eastAsia="ro-RO"/>
            </w:rPr>
          </w:pPr>
          <w:r w:rsidRPr="004A5C09">
            <w:rPr>
              <w:rFonts w:ascii="Times New Roman" w:eastAsia="Times New Roman" w:hAnsi="Times New Roman" w:cs="Times New Roman"/>
              <w:b/>
              <w:sz w:val="20"/>
              <w:szCs w:val="24"/>
              <w:lang w:eastAsia="ro-RO"/>
            </w:rPr>
            <w:t>Cod: UAIC SS MET 1</w:t>
          </w:r>
          <w:r w:rsidR="00804CC5">
            <w:rPr>
              <w:rFonts w:ascii="Times New Roman" w:eastAsia="Times New Roman" w:hAnsi="Times New Roman" w:cs="Times New Roman"/>
              <w:b/>
              <w:sz w:val="20"/>
              <w:szCs w:val="24"/>
              <w:lang w:eastAsia="ro-RO"/>
            </w:rPr>
            <w:t>6</w:t>
          </w:r>
        </w:p>
      </w:tc>
      <w:tc>
        <w:tcPr>
          <w:tcW w:w="988" w:type="pct"/>
          <w:tcBorders>
            <w:top w:val="single" w:sz="2" w:space="0" w:color="auto"/>
            <w:left w:val="single" w:sz="2" w:space="0" w:color="auto"/>
            <w:bottom w:val="single" w:sz="2" w:space="0" w:color="auto"/>
          </w:tcBorders>
        </w:tcPr>
        <w:p w:rsidR="00CD663C" w:rsidRPr="004A5C09" w:rsidRDefault="00CD663C" w:rsidP="006159C7">
          <w:pPr>
            <w:spacing w:after="0" w:line="240" w:lineRule="auto"/>
            <w:rPr>
              <w:rFonts w:ascii="Times New Roman" w:eastAsia="Times New Roman" w:hAnsi="Times New Roman" w:cs="Times New Roman"/>
              <w:b/>
              <w:color w:val="000000"/>
              <w:sz w:val="20"/>
              <w:szCs w:val="24"/>
              <w:lang w:eastAsia="ro-RO"/>
            </w:rPr>
          </w:pPr>
          <w:r w:rsidRPr="004A5C09">
            <w:rPr>
              <w:rFonts w:ascii="Times New Roman" w:eastAsia="Times New Roman" w:hAnsi="Times New Roman" w:cs="Times New Roman"/>
              <w:b/>
              <w:color w:val="000000"/>
              <w:sz w:val="20"/>
              <w:szCs w:val="24"/>
              <w:lang w:eastAsia="ro-RO"/>
            </w:rPr>
            <w:t>Revizia: -</w:t>
          </w:r>
        </w:p>
      </w:tc>
    </w:tr>
  </w:tbl>
  <w:p w:rsidR="00CD663C" w:rsidRDefault="00CD6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3C" w:rsidRDefault="00CD663C">
    <w:pPr>
      <w:pStyle w:val="Header"/>
    </w:pPr>
    <w:r>
      <w:rPr>
        <w:noProof/>
        <w:lang w:eastAsia="ro-RO"/>
      </w:rPr>
      <w:drawing>
        <wp:anchor distT="0" distB="0" distL="114300" distR="114300" simplePos="0" relativeHeight="251659264" behindDoc="0" locked="0" layoutInCell="1" allowOverlap="1" wp14:anchorId="4251B5F9" wp14:editId="53BEEE4B">
          <wp:simplePos x="0" y="0"/>
          <wp:positionH relativeFrom="margin">
            <wp:align>center</wp:align>
          </wp:positionH>
          <wp:positionV relativeFrom="paragraph">
            <wp:posOffset>-227711</wp:posOffset>
          </wp:positionV>
          <wp:extent cx="6987540" cy="1233170"/>
          <wp:effectExtent l="0" t="0" r="3810" b="5080"/>
          <wp:wrapTopAndBottom distT="0" dist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87540" cy="12331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D16"/>
    <w:multiLevelType w:val="multilevel"/>
    <w:tmpl w:val="9BD48E26"/>
    <w:lvl w:ilvl="0">
      <w:start w:val="1"/>
      <w:numFmt w:val="lowerLetter"/>
      <w:lvlText w:val="%1)"/>
      <w:lvlJc w:val="left"/>
      <w:pPr>
        <w:ind w:left="720" w:firstLine="1080"/>
      </w:pPr>
      <w:rPr>
        <w:rFonts w:ascii="Trebuchet MS" w:eastAsia="Trebuchet MS" w:hAnsi="Trebuchet MS" w:cs="Trebuchet MS"/>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5AC4B3D"/>
    <w:multiLevelType w:val="multilevel"/>
    <w:tmpl w:val="38884AE4"/>
    <w:lvl w:ilvl="0">
      <w:start w:val="1"/>
      <w:numFmt w:val="bullet"/>
      <w:lvlText w:val="●"/>
      <w:lvlJc w:val="left"/>
      <w:pPr>
        <w:ind w:left="720" w:firstLine="1080"/>
      </w:pPr>
      <w:rPr>
        <w:rFonts w:ascii="Arial" w:eastAsia="Arial" w:hAnsi="Arial" w:cs="Arial"/>
        <w:sz w:val="20"/>
        <w:szCs w:val="20"/>
      </w:rPr>
    </w:lvl>
    <w:lvl w:ilvl="1">
      <w:start w:val="2"/>
      <w:numFmt w:val="upperRoman"/>
      <w:lvlText w:val="%2."/>
      <w:lvlJc w:val="left"/>
      <w:pPr>
        <w:ind w:left="1800" w:firstLine="2880"/>
      </w:pPr>
    </w:lvl>
    <w:lvl w:ilvl="2">
      <w:start w:val="2"/>
      <w:numFmt w:val="lowerRoman"/>
      <w:lvlText w:val="%3."/>
      <w:lvlJc w:val="left"/>
      <w:pPr>
        <w:ind w:left="2520" w:firstLine="4320"/>
      </w:pPr>
    </w:lvl>
    <w:lvl w:ilvl="3">
      <w:start w:val="1"/>
      <w:numFmt w:val="lowerLetter"/>
      <w:lvlText w:val="%4)"/>
      <w:lvlJc w:val="left"/>
      <w:pPr>
        <w:ind w:left="2880" w:firstLine="5400"/>
      </w:p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 w15:restartNumberingAfterBreak="0">
    <w:nsid w:val="09FD64E0"/>
    <w:multiLevelType w:val="hybridMultilevel"/>
    <w:tmpl w:val="8BFCCFD8"/>
    <w:lvl w:ilvl="0" w:tplc="CF1ACE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D42D48"/>
    <w:multiLevelType w:val="multilevel"/>
    <w:tmpl w:val="DD6E4C2E"/>
    <w:lvl w:ilvl="0">
      <w:start w:val="1"/>
      <w:numFmt w:val="decimal"/>
      <w:lvlText w:val="%1."/>
      <w:lvlJc w:val="left"/>
      <w:pPr>
        <w:ind w:left="720" w:firstLine="1800"/>
      </w:pPr>
      <w:rPr>
        <w:rFonts w:ascii="Trebuchet MS" w:hAnsi="Trebuchet MS" w:hint="default"/>
        <w:b/>
        <w:i w:val="0"/>
        <w:color w:val="000000"/>
        <w:sz w:val="20"/>
        <w:szCs w:val="20"/>
      </w:rPr>
    </w:lvl>
    <w:lvl w:ilvl="1">
      <w:start w:val="1"/>
      <w:numFmt w:val="decimal"/>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15:restartNumberingAfterBreak="0">
    <w:nsid w:val="194407B4"/>
    <w:multiLevelType w:val="hybridMultilevel"/>
    <w:tmpl w:val="8E8297E4"/>
    <w:lvl w:ilvl="0" w:tplc="8A9CFC3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CF17E4"/>
    <w:multiLevelType w:val="multilevel"/>
    <w:tmpl w:val="6B949C60"/>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6" w15:restartNumberingAfterBreak="0">
    <w:nsid w:val="1FD263B3"/>
    <w:multiLevelType w:val="multilevel"/>
    <w:tmpl w:val="C35E63D4"/>
    <w:lvl w:ilvl="0">
      <w:start w:val="1"/>
      <w:numFmt w:val="decimal"/>
      <w:lvlText w:val="Art. %1."/>
      <w:lvlJc w:val="left"/>
      <w:pPr>
        <w:ind w:left="720" w:firstLine="1800"/>
      </w:pPr>
      <w:rPr>
        <w:rFonts w:hint="default"/>
        <w:b/>
        <w:i w:val="0"/>
        <w:color w:val="000000"/>
        <w:sz w:val="24"/>
        <w:szCs w:val="24"/>
      </w:rPr>
    </w:lvl>
    <w:lvl w:ilvl="1">
      <w:start w:val="21"/>
      <w:numFmt w:val="bullet"/>
      <w:lvlText w:val="-"/>
      <w:lvlJc w:val="left"/>
      <w:pPr>
        <w:ind w:left="1440" w:firstLine="3960"/>
      </w:pPr>
      <w:rPr>
        <w:rFonts w:ascii="Arial" w:eastAsia="Arial" w:hAnsi="Arial" w:cs="Arial"/>
      </w:r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15:restartNumberingAfterBreak="0">
    <w:nsid w:val="29780E3C"/>
    <w:multiLevelType w:val="multilevel"/>
    <w:tmpl w:val="283CEB3A"/>
    <w:lvl w:ilvl="0">
      <w:start w:val="1"/>
      <w:numFmt w:val="lowerLetter"/>
      <w:lvlText w:val="%1)"/>
      <w:lvlJc w:val="left"/>
      <w:pPr>
        <w:ind w:left="1620" w:firstLine="2880"/>
      </w:pPr>
      <w:rPr>
        <w:rFonts w:ascii="Times New Roman" w:eastAsia="Trebuchet MS" w:hAnsi="Times New Roman" w:cs="Times New Roman" w:hint="default"/>
        <w:b w:val="0"/>
        <w:sz w:val="24"/>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D0C3C73"/>
    <w:multiLevelType w:val="multilevel"/>
    <w:tmpl w:val="774E48F0"/>
    <w:lvl w:ilvl="0">
      <w:start w:val="1"/>
      <w:numFmt w:val="lowerLetter"/>
      <w:lvlText w:val="%1)"/>
      <w:lvlJc w:val="left"/>
      <w:pPr>
        <w:ind w:left="1778" w:hanging="360"/>
      </w:pPr>
      <w:rPr>
        <w:rFonts w:ascii="Times New Roman" w:eastAsia="Trebuchet MS" w:hAnsi="Times New Roman" w:cs="Times New Roman" w:hint="default"/>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rPr>
        <w:rFonts w:ascii="Trebuchet MS" w:eastAsia="Trebuchet MS" w:hAnsi="Trebuchet MS" w:cs="Trebuchet MS"/>
        <w:sz w:val="22"/>
        <w:szCs w:val="22"/>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E284B4B"/>
    <w:multiLevelType w:val="multilevel"/>
    <w:tmpl w:val="A538EFAE"/>
    <w:lvl w:ilvl="0">
      <w:start w:val="1"/>
      <w:numFmt w:val="bullet"/>
      <w:lvlText w:val="●"/>
      <w:lvlJc w:val="left"/>
      <w:pPr>
        <w:ind w:left="720" w:firstLine="1080"/>
      </w:pPr>
      <w:rPr>
        <w:rFonts w:ascii="Arial" w:eastAsia="Arial" w:hAnsi="Arial" w:cs="Arial"/>
        <w:sz w:val="20"/>
        <w:szCs w:val="20"/>
      </w:rPr>
    </w:lvl>
    <w:lvl w:ilvl="1">
      <w:start w:val="2"/>
      <w:numFmt w:val="upperRoman"/>
      <w:lvlText w:val="%2."/>
      <w:lvlJc w:val="left"/>
      <w:pPr>
        <w:ind w:left="1800" w:firstLine="2880"/>
      </w:pPr>
    </w:lvl>
    <w:lvl w:ilvl="2">
      <w:start w:val="2"/>
      <w:numFmt w:val="lowerRoman"/>
      <w:lvlText w:val="%3."/>
      <w:lvlJc w:val="left"/>
      <w:pPr>
        <w:ind w:left="2520" w:firstLine="4320"/>
      </w:pPr>
    </w:lvl>
    <w:lvl w:ilvl="3">
      <w:start w:val="1"/>
      <w:numFmt w:val="lowerLetter"/>
      <w:lvlText w:val="%4)"/>
      <w:lvlJc w:val="left"/>
      <w:pPr>
        <w:ind w:left="2880" w:firstLine="5400"/>
      </w:p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 w15:restartNumberingAfterBreak="0">
    <w:nsid w:val="424109DB"/>
    <w:multiLevelType w:val="multilevel"/>
    <w:tmpl w:val="EF9A9F1A"/>
    <w:lvl w:ilvl="0">
      <w:start w:val="1"/>
      <w:numFmt w:val="lowerLetter"/>
      <w:lvlText w:val="%1)"/>
      <w:lvlJc w:val="left"/>
      <w:pPr>
        <w:ind w:left="901" w:hanging="360"/>
      </w:pPr>
      <w:rPr>
        <w:rFonts w:ascii="Times New Roman" w:eastAsia="Trebuchet MS" w:hAnsi="Times New Roman" w:cs="Times New Roman" w:hint="default"/>
        <w:color w:val="000000"/>
        <w:sz w:val="24"/>
        <w:szCs w:val="22"/>
      </w:rPr>
    </w:lvl>
    <w:lvl w:ilvl="1">
      <w:start w:val="1"/>
      <w:numFmt w:val="lowerLetter"/>
      <w:lvlText w:val="%2."/>
      <w:lvlJc w:val="left"/>
      <w:pPr>
        <w:ind w:left="1621" w:hanging="360"/>
      </w:pPr>
    </w:lvl>
    <w:lvl w:ilvl="2">
      <w:start w:val="1"/>
      <w:numFmt w:val="lowerRoman"/>
      <w:lvlText w:val="%3."/>
      <w:lvlJc w:val="right"/>
      <w:pPr>
        <w:ind w:left="2341" w:hanging="180"/>
      </w:pPr>
    </w:lvl>
    <w:lvl w:ilvl="3">
      <w:start w:val="1"/>
      <w:numFmt w:val="decimal"/>
      <w:lvlText w:val="%4."/>
      <w:lvlJc w:val="left"/>
      <w:pPr>
        <w:ind w:left="3061" w:hanging="360"/>
      </w:pPr>
    </w:lvl>
    <w:lvl w:ilvl="4">
      <w:start w:val="1"/>
      <w:numFmt w:val="lowerLetter"/>
      <w:lvlText w:val="%5."/>
      <w:lvlJc w:val="left"/>
      <w:pPr>
        <w:ind w:left="3781" w:hanging="360"/>
      </w:pPr>
    </w:lvl>
    <w:lvl w:ilvl="5">
      <w:start w:val="1"/>
      <w:numFmt w:val="lowerRoman"/>
      <w:lvlText w:val="%6."/>
      <w:lvlJc w:val="right"/>
      <w:pPr>
        <w:ind w:left="4501" w:hanging="180"/>
      </w:pPr>
    </w:lvl>
    <w:lvl w:ilvl="6">
      <w:start w:val="1"/>
      <w:numFmt w:val="decimal"/>
      <w:lvlText w:val="%7."/>
      <w:lvlJc w:val="left"/>
      <w:pPr>
        <w:ind w:left="5221" w:hanging="360"/>
      </w:pPr>
    </w:lvl>
    <w:lvl w:ilvl="7">
      <w:start w:val="1"/>
      <w:numFmt w:val="lowerLetter"/>
      <w:lvlText w:val="%8."/>
      <w:lvlJc w:val="left"/>
      <w:pPr>
        <w:ind w:left="5941" w:hanging="360"/>
      </w:pPr>
    </w:lvl>
    <w:lvl w:ilvl="8">
      <w:start w:val="1"/>
      <w:numFmt w:val="lowerRoman"/>
      <w:lvlText w:val="%9."/>
      <w:lvlJc w:val="right"/>
      <w:pPr>
        <w:ind w:left="6661" w:hanging="180"/>
      </w:pPr>
    </w:lvl>
  </w:abstractNum>
  <w:abstractNum w:abstractNumId="11" w15:restartNumberingAfterBreak="0">
    <w:nsid w:val="44D97973"/>
    <w:multiLevelType w:val="multilevel"/>
    <w:tmpl w:val="E1C26312"/>
    <w:lvl w:ilvl="0">
      <w:start w:val="1"/>
      <w:numFmt w:val="lowerLetter"/>
      <w:lvlText w:val="%1)"/>
      <w:lvlJc w:val="left"/>
      <w:pPr>
        <w:ind w:left="1620" w:firstLine="2880"/>
      </w:pPr>
      <w:rPr>
        <w:rFonts w:ascii="Trebuchet MS" w:eastAsia="Trebuchet MS" w:hAnsi="Trebuchet MS" w:cs="Trebuchet MS"/>
        <w:b/>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7CA49FA"/>
    <w:multiLevelType w:val="multilevel"/>
    <w:tmpl w:val="A0B4A370"/>
    <w:lvl w:ilvl="0">
      <w:start w:val="1"/>
      <w:numFmt w:val="lowerLetter"/>
      <w:lvlText w:val="%1)"/>
      <w:lvlJc w:val="left"/>
      <w:pPr>
        <w:ind w:left="-262" w:firstLine="1260"/>
      </w:pPr>
      <w:rPr>
        <w:b/>
        <w:sz w:val="20"/>
        <w:szCs w:val="20"/>
      </w:rPr>
    </w:lvl>
    <w:lvl w:ilvl="1">
      <w:start w:val="1"/>
      <w:numFmt w:val="bullet"/>
      <w:lvlText w:val=""/>
      <w:lvlJc w:val="left"/>
      <w:pPr>
        <w:ind w:left="-1882" w:hanging="1620"/>
      </w:pPr>
    </w:lvl>
    <w:lvl w:ilvl="2">
      <w:start w:val="1"/>
      <w:numFmt w:val="bullet"/>
      <w:lvlText w:val=""/>
      <w:lvlJc w:val="left"/>
      <w:pPr>
        <w:ind w:left="-1882" w:hanging="1620"/>
      </w:pPr>
    </w:lvl>
    <w:lvl w:ilvl="3">
      <w:start w:val="1"/>
      <w:numFmt w:val="bullet"/>
      <w:lvlText w:val=""/>
      <w:lvlJc w:val="left"/>
      <w:pPr>
        <w:ind w:left="-1882" w:hanging="1620"/>
      </w:pPr>
    </w:lvl>
    <w:lvl w:ilvl="4">
      <w:start w:val="1"/>
      <w:numFmt w:val="bullet"/>
      <w:lvlText w:val=""/>
      <w:lvlJc w:val="left"/>
      <w:pPr>
        <w:ind w:left="-1882" w:hanging="1620"/>
      </w:pPr>
    </w:lvl>
    <w:lvl w:ilvl="5">
      <w:start w:val="1"/>
      <w:numFmt w:val="bullet"/>
      <w:lvlText w:val=""/>
      <w:lvlJc w:val="left"/>
      <w:pPr>
        <w:ind w:left="-1882" w:hanging="1620"/>
      </w:pPr>
    </w:lvl>
    <w:lvl w:ilvl="6">
      <w:start w:val="1"/>
      <w:numFmt w:val="bullet"/>
      <w:lvlText w:val=""/>
      <w:lvlJc w:val="left"/>
      <w:pPr>
        <w:ind w:left="-1882" w:hanging="1620"/>
      </w:pPr>
    </w:lvl>
    <w:lvl w:ilvl="7">
      <w:start w:val="1"/>
      <w:numFmt w:val="bullet"/>
      <w:lvlText w:val=""/>
      <w:lvlJc w:val="left"/>
      <w:pPr>
        <w:ind w:left="-1882" w:hanging="1620"/>
      </w:pPr>
    </w:lvl>
    <w:lvl w:ilvl="8">
      <w:start w:val="1"/>
      <w:numFmt w:val="bullet"/>
      <w:lvlText w:val=""/>
      <w:lvlJc w:val="left"/>
      <w:pPr>
        <w:ind w:left="-1882" w:hanging="1620"/>
      </w:pPr>
    </w:lvl>
  </w:abstractNum>
  <w:abstractNum w:abstractNumId="13" w15:restartNumberingAfterBreak="0">
    <w:nsid w:val="50226E89"/>
    <w:multiLevelType w:val="multilevel"/>
    <w:tmpl w:val="98CA05AA"/>
    <w:lvl w:ilvl="0">
      <w:start w:val="1"/>
      <w:numFmt w:val="lowerLetter"/>
      <w:lvlText w:val="%1)"/>
      <w:lvlJc w:val="left"/>
      <w:pPr>
        <w:ind w:left="530" w:firstLine="700"/>
      </w:pPr>
      <w:rPr>
        <w:rFonts w:ascii="Times New Roman" w:eastAsia="Trebuchet MS" w:hAnsi="Times New Roman" w:cs="Times New Roman" w:hint="default"/>
        <w:b/>
        <w:sz w:val="24"/>
        <w:szCs w:val="24"/>
      </w:rPr>
    </w:lvl>
    <w:lvl w:ilvl="1">
      <w:start w:val="1"/>
      <w:numFmt w:val="lowerLetter"/>
      <w:lvlText w:val="%2."/>
      <w:lvlJc w:val="left"/>
      <w:pPr>
        <w:ind w:left="1250" w:firstLine="2140"/>
      </w:pPr>
    </w:lvl>
    <w:lvl w:ilvl="2">
      <w:start w:val="1"/>
      <w:numFmt w:val="lowerRoman"/>
      <w:lvlText w:val="%3."/>
      <w:lvlJc w:val="right"/>
      <w:pPr>
        <w:ind w:left="1970" w:firstLine="3760"/>
      </w:pPr>
    </w:lvl>
    <w:lvl w:ilvl="3">
      <w:start w:val="1"/>
      <w:numFmt w:val="decimal"/>
      <w:lvlText w:val="%4."/>
      <w:lvlJc w:val="left"/>
      <w:pPr>
        <w:ind w:left="2690" w:firstLine="5020"/>
      </w:pPr>
    </w:lvl>
    <w:lvl w:ilvl="4">
      <w:start w:val="1"/>
      <w:numFmt w:val="lowerLetter"/>
      <w:lvlText w:val="%5."/>
      <w:lvlJc w:val="left"/>
      <w:pPr>
        <w:ind w:left="3410" w:firstLine="6460"/>
      </w:pPr>
    </w:lvl>
    <w:lvl w:ilvl="5">
      <w:start w:val="1"/>
      <w:numFmt w:val="lowerRoman"/>
      <w:lvlText w:val="%6."/>
      <w:lvlJc w:val="right"/>
      <w:pPr>
        <w:ind w:left="4130" w:firstLine="8080"/>
      </w:pPr>
    </w:lvl>
    <w:lvl w:ilvl="6">
      <w:start w:val="1"/>
      <w:numFmt w:val="decimal"/>
      <w:lvlText w:val="%7."/>
      <w:lvlJc w:val="left"/>
      <w:pPr>
        <w:ind w:left="4850" w:firstLine="9340"/>
      </w:pPr>
    </w:lvl>
    <w:lvl w:ilvl="7">
      <w:start w:val="1"/>
      <w:numFmt w:val="lowerLetter"/>
      <w:lvlText w:val="%8."/>
      <w:lvlJc w:val="left"/>
      <w:pPr>
        <w:ind w:left="5570" w:firstLine="10780"/>
      </w:pPr>
    </w:lvl>
    <w:lvl w:ilvl="8">
      <w:start w:val="1"/>
      <w:numFmt w:val="lowerRoman"/>
      <w:lvlText w:val="%9."/>
      <w:lvlJc w:val="right"/>
      <w:pPr>
        <w:ind w:left="6290" w:firstLine="12400"/>
      </w:pPr>
    </w:lvl>
  </w:abstractNum>
  <w:abstractNum w:abstractNumId="14" w15:restartNumberingAfterBreak="0">
    <w:nsid w:val="508C60AC"/>
    <w:multiLevelType w:val="multilevel"/>
    <w:tmpl w:val="08E2025A"/>
    <w:lvl w:ilvl="0">
      <w:start w:val="1"/>
      <w:numFmt w:val="lowerLetter"/>
      <w:lvlText w:val="%1)"/>
      <w:lvlJc w:val="left"/>
      <w:pPr>
        <w:ind w:left="720" w:firstLine="1080"/>
      </w:pPr>
      <w:rPr>
        <w:rFonts w:ascii="Trebuchet MS" w:eastAsia="Trebuchet MS" w:hAnsi="Trebuchet MS" w:cs="Trebuchet MS"/>
        <w:color w:val="00000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52A411F3"/>
    <w:multiLevelType w:val="multilevel"/>
    <w:tmpl w:val="7B3E9582"/>
    <w:lvl w:ilvl="0">
      <w:start w:val="1"/>
      <w:numFmt w:val="decimal"/>
      <w:lvlText w:val="%1."/>
      <w:lvlJc w:val="left"/>
      <w:pPr>
        <w:ind w:left="-654" w:firstLine="1080"/>
      </w:pPr>
      <w:rPr>
        <w:rFonts w:ascii="Trebuchet MS" w:eastAsia="Trebuchet MS" w:hAnsi="Trebuchet MS" w:cs="Trebuchet MS"/>
        <w:b/>
        <w:color w:val="000000"/>
        <w:sz w:val="20"/>
        <w:szCs w:val="2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15:restartNumberingAfterBreak="0">
    <w:nsid w:val="5C493374"/>
    <w:multiLevelType w:val="hybridMultilevel"/>
    <w:tmpl w:val="73BA354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6AEB7C69"/>
    <w:multiLevelType w:val="multilevel"/>
    <w:tmpl w:val="253E1EF0"/>
    <w:lvl w:ilvl="0">
      <w:start w:val="1"/>
      <w:numFmt w:val="lowerLetter"/>
      <w:lvlText w:val="%1)"/>
      <w:lvlJc w:val="left"/>
      <w:pPr>
        <w:ind w:left="901" w:hanging="360"/>
      </w:pPr>
      <w:rPr>
        <w:rFonts w:ascii="Trebuchet MS" w:eastAsia="Trebuchet MS" w:hAnsi="Trebuchet MS" w:cs="Trebuchet MS"/>
        <w:sz w:val="22"/>
        <w:szCs w:val="22"/>
      </w:rPr>
    </w:lvl>
    <w:lvl w:ilvl="1">
      <w:start w:val="1"/>
      <w:numFmt w:val="lowerLetter"/>
      <w:lvlText w:val="%2."/>
      <w:lvlJc w:val="left"/>
      <w:pPr>
        <w:ind w:left="1621" w:hanging="360"/>
      </w:pPr>
    </w:lvl>
    <w:lvl w:ilvl="2">
      <w:start w:val="1"/>
      <w:numFmt w:val="lowerRoman"/>
      <w:lvlText w:val="%3."/>
      <w:lvlJc w:val="right"/>
      <w:pPr>
        <w:ind w:left="2341" w:hanging="180"/>
      </w:pPr>
    </w:lvl>
    <w:lvl w:ilvl="3">
      <w:start w:val="1"/>
      <w:numFmt w:val="decimal"/>
      <w:lvlText w:val="%4."/>
      <w:lvlJc w:val="left"/>
      <w:pPr>
        <w:ind w:left="3061" w:hanging="360"/>
      </w:pPr>
    </w:lvl>
    <w:lvl w:ilvl="4">
      <w:start w:val="1"/>
      <w:numFmt w:val="lowerLetter"/>
      <w:lvlText w:val="%5."/>
      <w:lvlJc w:val="left"/>
      <w:pPr>
        <w:ind w:left="3781" w:hanging="360"/>
      </w:pPr>
    </w:lvl>
    <w:lvl w:ilvl="5">
      <w:start w:val="1"/>
      <w:numFmt w:val="lowerRoman"/>
      <w:lvlText w:val="%6."/>
      <w:lvlJc w:val="right"/>
      <w:pPr>
        <w:ind w:left="4501" w:hanging="180"/>
      </w:pPr>
    </w:lvl>
    <w:lvl w:ilvl="6">
      <w:start w:val="1"/>
      <w:numFmt w:val="decimal"/>
      <w:lvlText w:val="%7."/>
      <w:lvlJc w:val="left"/>
      <w:pPr>
        <w:ind w:left="5221" w:hanging="360"/>
      </w:pPr>
    </w:lvl>
    <w:lvl w:ilvl="7">
      <w:start w:val="1"/>
      <w:numFmt w:val="lowerLetter"/>
      <w:lvlText w:val="%8."/>
      <w:lvlJc w:val="left"/>
      <w:pPr>
        <w:ind w:left="5941" w:hanging="360"/>
      </w:pPr>
    </w:lvl>
    <w:lvl w:ilvl="8">
      <w:start w:val="1"/>
      <w:numFmt w:val="lowerRoman"/>
      <w:lvlText w:val="%9."/>
      <w:lvlJc w:val="right"/>
      <w:pPr>
        <w:ind w:left="6661" w:hanging="180"/>
      </w:pPr>
    </w:lvl>
  </w:abstractNum>
  <w:abstractNum w:abstractNumId="18" w15:restartNumberingAfterBreak="0">
    <w:nsid w:val="71C61443"/>
    <w:multiLevelType w:val="hybridMultilevel"/>
    <w:tmpl w:val="8E8297E4"/>
    <w:lvl w:ilvl="0" w:tplc="8A9CFC3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8813F6C"/>
    <w:multiLevelType w:val="multilevel"/>
    <w:tmpl w:val="8A2AFB80"/>
    <w:lvl w:ilvl="0">
      <w:start w:val="21"/>
      <w:numFmt w:val="bullet"/>
      <w:lvlText w:val="-"/>
      <w:lvlJc w:val="left"/>
      <w:pPr>
        <w:ind w:left="866" w:firstLine="1080"/>
      </w:pPr>
      <w:rPr>
        <w:rFonts w:ascii="Arial" w:eastAsia="Arial" w:hAnsi="Arial" w:cs="Arial"/>
      </w:rPr>
    </w:lvl>
    <w:lvl w:ilvl="1">
      <w:start w:val="1"/>
      <w:numFmt w:val="bullet"/>
      <w:lvlText w:val="o"/>
      <w:lvlJc w:val="left"/>
      <w:pPr>
        <w:ind w:left="1586" w:firstLine="2520"/>
      </w:pPr>
      <w:rPr>
        <w:rFonts w:ascii="Arial" w:eastAsia="Arial" w:hAnsi="Arial" w:cs="Arial"/>
      </w:rPr>
    </w:lvl>
    <w:lvl w:ilvl="2">
      <w:start w:val="1"/>
      <w:numFmt w:val="bullet"/>
      <w:lvlText w:val="▪"/>
      <w:lvlJc w:val="left"/>
      <w:pPr>
        <w:ind w:left="2306" w:firstLine="3960"/>
      </w:pPr>
      <w:rPr>
        <w:rFonts w:ascii="Arial" w:eastAsia="Arial" w:hAnsi="Arial" w:cs="Arial"/>
      </w:rPr>
    </w:lvl>
    <w:lvl w:ilvl="3">
      <w:start w:val="1"/>
      <w:numFmt w:val="bullet"/>
      <w:lvlText w:val="●"/>
      <w:lvlJc w:val="left"/>
      <w:pPr>
        <w:ind w:left="3026" w:firstLine="5400"/>
      </w:pPr>
      <w:rPr>
        <w:rFonts w:ascii="Arial" w:eastAsia="Arial" w:hAnsi="Arial" w:cs="Arial"/>
      </w:rPr>
    </w:lvl>
    <w:lvl w:ilvl="4">
      <w:start w:val="1"/>
      <w:numFmt w:val="bullet"/>
      <w:lvlText w:val="o"/>
      <w:lvlJc w:val="left"/>
      <w:pPr>
        <w:ind w:left="3746" w:firstLine="6840"/>
      </w:pPr>
      <w:rPr>
        <w:rFonts w:ascii="Arial" w:eastAsia="Arial" w:hAnsi="Arial" w:cs="Arial"/>
      </w:rPr>
    </w:lvl>
    <w:lvl w:ilvl="5">
      <w:start w:val="1"/>
      <w:numFmt w:val="bullet"/>
      <w:lvlText w:val="▪"/>
      <w:lvlJc w:val="left"/>
      <w:pPr>
        <w:ind w:left="4466" w:firstLine="8280"/>
      </w:pPr>
      <w:rPr>
        <w:rFonts w:ascii="Arial" w:eastAsia="Arial" w:hAnsi="Arial" w:cs="Arial"/>
      </w:rPr>
    </w:lvl>
    <w:lvl w:ilvl="6">
      <w:start w:val="1"/>
      <w:numFmt w:val="bullet"/>
      <w:lvlText w:val="●"/>
      <w:lvlJc w:val="left"/>
      <w:pPr>
        <w:ind w:left="5186" w:firstLine="9720"/>
      </w:pPr>
      <w:rPr>
        <w:rFonts w:ascii="Arial" w:eastAsia="Arial" w:hAnsi="Arial" w:cs="Arial"/>
      </w:rPr>
    </w:lvl>
    <w:lvl w:ilvl="7">
      <w:start w:val="1"/>
      <w:numFmt w:val="bullet"/>
      <w:lvlText w:val="o"/>
      <w:lvlJc w:val="left"/>
      <w:pPr>
        <w:ind w:left="5906" w:firstLine="11160"/>
      </w:pPr>
      <w:rPr>
        <w:rFonts w:ascii="Arial" w:eastAsia="Arial" w:hAnsi="Arial" w:cs="Arial"/>
      </w:rPr>
    </w:lvl>
    <w:lvl w:ilvl="8">
      <w:start w:val="1"/>
      <w:numFmt w:val="bullet"/>
      <w:lvlText w:val="▪"/>
      <w:lvlJc w:val="left"/>
      <w:pPr>
        <w:ind w:left="6626" w:firstLine="12600"/>
      </w:pPr>
      <w:rPr>
        <w:rFonts w:ascii="Arial" w:eastAsia="Arial" w:hAnsi="Arial" w:cs="Arial"/>
      </w:rPr>
    </w:lvl>
  </w:abstractNum>
  <w:abstractNum w:abstractNumId="20" w15:restartNumberingAfterBreak="0">
    <w:nsid w:val="7A6C5215"/>
    <w:multiLevelType w:val="multilevel"/>
    <w:tmpl w:val="AEE03844"/>
    <w:lvl w:ilvl="0">
      <w:start w:val="1"/>
      <w:numFmt w:val="lowerLetter"/>
      <w:lvlText w:val="%1)"/>
      <w:lvlJc w:val="left"/>
      <w:pPr>
        <w:ind w:left="644" w:firstLine="1572"/>
      </w:pPr>
      <w:rPr>
        <w:rFonts w:ascii="Times New Roman" w:hAnsi="Times New Roman" w:cs="Times New Roman" w:hint="default"/>
        <w:b w:val="0"/>
        <w:strike w:val="0"/>
        <w:color w:val="000000"/>
        <w:sz w:val="24"/>
        <w:szCs w:val="24"/>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21" w15:restartNumberingAfterBreak="0">
    <w:nsid w:val="7C831382"/>
    <w:multiLevelType w:val="multilevel"/>
    <w:tmpl w:val="C35E63D4"/>
    <w:lvl w:ilvl="0">
      <w:start w:val="1"/>
      <w:numFmt w:val="decimal"/>
      <w:lvlText w:val="Art. %1."/>
      <w:lvlJc w:val="left"/>
      <w:pPr>
        <w:ind w:left="720" w:firstLine="1800"/>
      </w:pPr>
      <w:rPr>
        <w:rFonts w:hint="default"/>
        <w:b/>
        <w:i w:val="0"/>
        <w:color w:val="000000"/>
        <w:sz w:val="24"/>
        <w:szCs w:val="24"/>
      </w:rPr>
    </w:lvl>
    <w:lvl w:ilvl="1">
      <w:start w:val="21"/>
      <w:numFmt w:val="bullet"/>
      <w:lvlText w:val="-"/>
      <w:lvlJc w:val="left"/>
      <w:pPr>
        <w:ind w:left="1440" w:firstLine="3960"/>
      </w:pPr>
      <w:rPr>
        <w:rFonts w:ascii="Arial" w:eastAsia="Arial" w:hAnsi="Arial" w:cs="Arial"/>
      </w:r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2" w15:restartNumberingAfterBreak="0">
    <w:nsid w:val="7E376041"/>
    <w:multiLevelType w:val="multilevel"/>
    <w:tmpl w:val="B26EA204"/>
    <w:lvl w:ilvl="0">
      <w:start w:val="1"/>
      <w:numFmt w:val="lowerLetter"/>
      <w:lvlText w:val="%1)"/>
      <w:lvlJc w:val="left"/>
      <w:pPr>
        <w:ind w:left="944" w:firstLine="1528"/>
      </w:pPr>
      <w:rPr>
        <w:rFonts w:ascii="Times New Roman" w:eastAsia="Trebuchet MS" w:hAnsi="Times New Roman" w:cs="Times New Roman" w:hint="default"/>
        <w:b w:val="0"/>
        <w:sz w:val="24"/>
        <w:szCs w:val="20"/>
      </w:rPr>
    </w:lvl>
    <w:lvl w:ilvl="1">
      <w:start w:val="1"/>
      <w:numFmt w:val="lowerLetter"/>
      <w:lvlText w:val="%2."/>
      <w:lvlJc w:val="left"/>
      <w:pPr>
        <w:ind w:left="1664" w:firstLine="2968"/>
      </w:pPr>
    </w:lvl>
    <w:lvl w:ilvl="2">
      <w:start w:val="1"/>
      <w:numFmt w:val="lowerRoman"/>
      <w:lvlText w:val="%3."/>
      <w:lvlJc w:val="right"/>
      <w:pPr>
        <w:ind w:left="2384" w:firstLine="4588"/>
      </w:pPr>
    </w:lvl>
    <w:lvl w:ilvl="3">
      <w:start w:val="1"/>
      <w:numFmt w:val="decimal"/>
      <w:lvlText w:val="%4."/>
      <w:lvlJc w:val="left"/>
      <w:pPr>
        <w:ind w:left="3104" w:firstLine="5848"/>
      </w:pPr>
    </w:lvl>
    <w:lvl w:ilvl="4">
      <w:start w:val="1"/>
      <w:numFmt w:val="lowerLetter"/>
      <w:lvlText w:val="%5."/>
      <w:lvlJc w:val="left"/>
      <w:pPr>
        <w:ind w:left="3824" w:firstLine="7287"/>
      </w:pPr>
    </w:lvl>
    <w:lvl w:ilvl="5">
      <w:start w:val="1"/>
      <w:numFmt w:val="lowerRoman"/>
      <w:lvlText w:val="%6."/>
      <w:lvlJc w:val="right"/>
      <w:pPr>
        <w:ind w:left="4544" w:firstLine="8907"/>
      </w:pPr>
    </w:lvl>
    <w:lvl w:ilvl="6">
      <w:start w:val="1"/>
      <w:numFmt w:val="decimal"/>
      <w:lvlText w:val="%7."/>
      <w:lvlJc w:val="left"/>
      <w:pPr>
        <w:ind w:left="5264" w:firstLine="10167"/>
      </w:pPr>
    </w:lvl>
    <w:lvl w:ilvl="7">
      <w:start w:val="1"/>
      <w:numFmt w:val="lowerLetter"/>
      <w:lvlText w:val="%8."/>
      <w:lvlJc w:val="left"/>
      <w:pPr>
        <w:ind w:left="5984" w:firstLine="11608"/>
      </w:pPr>
    </w:lvl>
    <w:lvl w:ilvl="8">
      <w:start w:val="1"/>
      <w:numFmt w:val="lowerRoman"/>
      <w:lvlText w:val="%9."/>
      <w:lvlJc w:val="right"/>
      <w:pPr>
        <w:ind w:left="6704" w:firstLine="13228"/>
      </w:pPr>
    </w:lvl>
  </w:abstractNum>
  <w:num w:numId="1">
    <w:abstractNumId w:val="14"/>
  </w:num>
  <w:num w:numId="2">
    <w:abstractNumId w:val="11"/>
  </w:num>
  <w:num w:numId="3">
    <w:abstractNumId w:val="1"/>
  </w:num>
  <w:num w:numId="4">
    <w:abstractNumId w:val="12"/>
  </w:num>
  <w:num w:numId="5">
    <w:abstractNumId w:val="15"/>
  </w:num>
  <w:num w:numId="6">
    <w:abstractNumId w:val="0"/>
  </w:num>
  <w:num w:numId="7">
    <w:abstractNumId w:val="17"/>
  </w:num>
  <w:num w:numId="8">
    <w:abstractNumId w:val="8"/>
  </w:num>
  <w:num w:numId="9">
    <w:abstractNumId w:val="5"/>
  </w:num>
  <w:num w:numId="10">
    <w:abstractNumId w:val="9"/>
  </w:num>
  <w:num w:numId="11">
    <w:abstractNumId w:val="13"/>
  </w:num>
  <w:num w:numId="12">
    <w:abstractNumId w:val="20"/>
  </w:num>
  <w:num w:numId="13">
    <w:abstractNumId w:val="6"/>
  </w:num>
  <w:num w:numId="14">
    <w:abstractNumId w:val="19"/>
  </w:num>
  <w:num w:numId="15">
    <w:abstractNumId w:val="22"/>
  </w:num>
  <w:num w:numId="16">
    <w:abstractNumId w:val="10"/>
  </w:num>
  <w:num w:numId="17">
    <w:abstractNumId w:val="3"/>
  </w:num>
  <w:num w:numId="18">
    <w:abstractNumId w:val="16"/>
  </w:num>
  <w:num w:numId="19">
    <w:abstractNumId w:val="4"/>
  </w:num>
  <w:num w:numId="20">
    <w:abstractNumId w:val="18"/>
  </w:num>
  <w:num w:numId="21">
    <w:abstractNumId w:val="2"/>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8"/>
    <w:rsid w:val="00031C10"/>
    <w:rsid w:val="00040E6B"/>
    <w:rsid w:val="00057399"/>
    <w:rsid w:val="000877D5"/>
    <w:rsid w:val="00094AF9"/>
    <w:rsid w:val="000C0204"/>
    <w:rsid w:val="000D29F2"/>
    <w:rsid w:val="000D494B"/>
    <w:rsid w:val="000E3FA6"/>
    <w:rsid w:val="000E7C6F"/>
    <w:rsid w:val="00112DEC"/>
    <w:rsid w:val="00115B94"/>
    <w:rsid w:val="001170CD"/>
    <w:rsid w:val="0012478C"/>
    <w:rsid w:val="00124973"/>
    <w:rsid w:val="001335CD"/>
    <w:rsid w:val="0014576B"/>
    <w:rsid w:val="00150692"/>
    <w:rsid w:val="001656B8"/>
    <w:rsid w:val="00185309"/>
    <w:rsid w:val="001B2383"/>
    <w:rsid w:val="001B491F"/>
    <w:rsid w:val="001C6BBF"/>
    <w:rsid w:val="00201E98"/>
    <w:rsid w:val="00205A48"/>
    <w:rsid w:val="002259A5"/>
    <w:rsid w:val="0022757D"/>
    <w:rsid w:val="00242BD3"/>
    <w:rsid w:val="00273C4D"/>
    <w:rsid w:val="002742FF"/>
    <w:rsid w:val="002822D7"/>
    <w:rsid w:val="002A45EB"/>
    <w:rsid w:val="00302269"/>
    <w:rsid w:val="003326B8"/>
    <w:rsid w:val="00356F6E"/>
    <w:rsid w:val="00357CEC"/>
    <w:rsid w:val="003621B9"/>
    <w:rsid w:val="003A4ED1"/>
    <w:rsid w:val="003D6590"/>
    <w:rsid w:val="004265D6"/>
    <w:rsid w:val="0043394A"/>
    <w:rsid w:val="00440A7F"/>
    <w:rsid w:val="00447D05"/>
    <w:rsid w:val="004532F0"/>
    <w:rsid w:val="004645EF"/>
    <w:rsid w:val="004678FF"/>
    <w:rsid w:val="00475A4C"/>
    <w:rsid w:val="004A3776"/>
    <w:rsid w:val="004A5C09"/>
    <w:rsid w:val="004B49A6"/>
    <w:rsid w:val="004D1B08"/>
    <w:rsid w:val="004D3836"/>
    <w:rsid w:val="004E0B10"/>
    <w:rsid w:val="004E3AE0"/>
    <w:rsid w:val="004F41CF"/>
    <w:rsid w:val="00522A2D"/>
    <w:rsid w:val="0053083E"/>
    <w:rsid w:val="00530C03"/>
    <w:rsid w:val="00532565"/>
    <w:rsid w:val="0054381C"/>
    <w:rsid w:val="00554714"/>
    <w:rsid w:val="005733B4"/>
    <w:rsid w:val="00575D85"/>
    <w:rsid w:val="00594090"/>
    <w:rsid w:val="00596387"/>
    <w:rsid w:val="00596FA6"/>
    <w:rsid w:val="005A662A"/>
    <w:rsid w:val="005C1235"/>
    <w:rsid w:val="005C4F62"/>
    <w:rsid w:val="005C53A7"/>
    <w:rsid w:val="005D76A6"/>
    <w:rsid w:val="005E4F11"/>
    <w:rsid w:val="006159C7"/>
    <w:rsid w:val="00617C70"/>
    <w:rsid w:val="00627204"/>
    <w:rsid w:val="0065537E"/>
    <w:rsid w:val="00681238"/>
    <w:rsid w:val="006C62B3"/>
    <w:rsid w:val="006C7BAF"/>
    <w:rsid w:val="006D339D"/>
    <w:rsid w:val="007100D3"/>
    <w:rsid w:val="0071027D"/>
    <w:rsid w:val="00715E7F"/>
    <w:rsid w:val="007340C0"/>
    <w:rsid w:val="007512FC"/>
    <w:rsid w:val="00786DCE"/>
    <w:rsid w:val="00793DEB"/>
    <w:rsid w:val="007952FD"/>
    <w:rsid w:val="0079575E"/>
    <w:rsid w:val="007B6BC6"/>
    <w:rsid w:val="007C41B8"/>
    <w:rsid w:val="007D06CC"/>
    <w:rsid w:val="00804CC5"/>
    <w:rsid w:val="008052FF"/>
    <w:rsid w:val="00823B07"/>
    <w:rsid w:val="00862DE9"/>
    <w:rsid w:val="00877801"/>
    <w:rsid w:val="00882F7F"/>
    <w:rsid w:val="008A70B0"/>
    <w:rsid w:val="00907FC1"/>
    <w:rsid w:val="009475BF"/>
    <w:rsid w:val="009551F6"/>
    <w:rsid w:val="00955F3A"/>
    <w:rsid w:val="00961ECD"/>
    <w:rsid w:val="009653A1"/>
    <w:rsid w:val="009726C6"/>
    <w:rsid w:val="009759EC"/>
    <w:rsid w:val="009850A9"/>
    <w:rsid w:val="00986309"/>
    <w:rsid w:val="009976DF"/>
    <w:rsid w:val="009C07D0"/>
    <w:rsid w:val="009E2C11"/>
    <w:rsid w:val="009F0B7E"/>
    <w:rsid w:val="009F7395"/>
    <w:rsid w:val="009F739E"/>
    <w:rsid w:val="00A10ABE"/>
    <w:rsid w:val="00A35C44"/>
    <w:rsid w:val="00A678FE"/>
    <w:rsid w:val="00A87A8E"/>
    <w:rsid w:val="00AB7588"/>
    <w:rsid w:val="00AE0B5F"/>
    <w:rsid w:val="00AE4083"/>
    <w:rsid w:val="00AE533E"/>
    <w:rsid w:val="00B00A34"/>
    <w:rsid w:val="00B10EC9"/>
    <w:rsid w:val="00B31BBB"/>
    <w:rsid w:val="00B75190"/>
    <w:rsid w:val="00B7600E"/>
    <w:rsid w:val="00B914BE"/>
    <w:rsid w:val="00B97180"/>
    <w:rsid w:val="00BE78D2"/>
    <w:rsid w:val="00BF6211"/>
    <w:rsid w:val="00C1153A"/>
    <w:rsid w:val="00C13469"/>
    <w:rsid w:val="00C2633F"/>
    <w:rsid w:val="00C718F2"/>
    <w:rsid w:val="00C72308"/>
    <w:rsid w:val="00C8001D"/>
    <w:rsid w:val="00C90127"/>
    <w:rsid w:val="00CD10B6"/>
    <w:rsid w:val="00CD663C"/>
    <w:rsid w:val="00D26BFA"/>
    <w:rsid w:val="00D37891"/>
    <w:rsid w:val="00D4561C"/>
    <w:rsid w:val="00D652FC"/>
    <w:rsid w:val="00D75E90"/>
    <w:rsid w:val="00D83734"/>
    <w:rsid w:val="00D96042"/>
    <w:rsid w:val="00DB4E33"/>
    <w:rsid w:val="00DD7919"/>
    <w:rsid w:val="00DD7B73"/>
    <w:rsid w:val="00DF6242"/>
    <w:rsid w:val="00E0363B"/>
    <w:rsid w:val="00E65817"/>
    <w:rsid w:val="00E82E98"/>
    <w:rsid w:val="00E905BE"/>
    <w:rsid w:val="00EA2A6F"/>
    <w:rsid w:val="00EB1CEE"/>
    <w:rsid w:val="00EB233D"/>
    <w:rsid w:val="00EC6D69"/>
    <w:rsid w:val="00ED7232"/>
    <w:rsid w:val="00EE3689"/>
    <w:rsid w:val="00F02AF5"/>
    <w:rsid w:val="00F205E8"/>
    <w:rsid w:val="00F30C57"/>
    <w:rsid w:val="00F310A1"/>
    <w:rsid w:val="00F55CA1"/>
    <w:rsid w:val="00F5622A"/>
    <w:rsid w:val="00F62553"/>
    <w:rsid w:val="00FA0049"/>
    <w:rsid w:val="00FA37A8"/>
    <w:rsid w:val="00FB0DCB"/>
    <w:rsid w:val="00FB6F8E"/>
    <w:rsid w:val="00FB73A8"/>
    <w:rsid w:val="00FC5CA6"/>
    <w:rsid w:val="00FD0D36"/>
    <w:rsid w:val="00FF1B90"/>
    <w:rsid w:val="00FF465E"/>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A2E12-9D5A-40B6-B688-B4A7879B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565"/>
  </w:style>
  <w:style w:type="paragraph" w:styleId="Heading1">
    <w:name w:val="heading 1"/>
    <w:basedOn w:val="Normal"/>
    <w:next w:val="Normal"/>
    <w:link w:val="Heading1Char"/>
    <w:rsid w:val="00D26BFA"/>
    <w:pPr>
      <w:keepNext/>
      <w:keepLines/>
      <w:widowControl w:val="0"/>
      <w:tabs>
        <w:tab w:val="center" w:pos="5070"/>
      </w:tabs>
      <w:spacing w:before="103" w:after="0" w:line="240" w:lineRule="auto"/>
      <w:outlineLvl w:val="0"/>
    </w:pPr>
    <w:rPr>
      <w:rFonts w:ascii="Times New Roman" w:eastAsia="Times New Roman" w:hAnsi="Times New Roman" w:cs="Times New Roman"/>
      <w:b/>
      <w:sz w:val="24"/>
      <w:szCs w:val="24"/>
      <w:lang w:eastAsia="ro-RO"/>
    </w:rPr>
  </w:style>
  <w:style w:type="paragraph" w:styleId="Heading2">
    <w:name w:val="heading 2"/>
    <w:basedOn w:val="Normal"/>
    <w:next w:val="Normal"/>
    <w:link w:val="Heading2Char"/>
    <w:uiPriority w:val="9"/>
    <w:semiHidden/>
    <w:unhideWhenUsed/>
    <w:qFormat/>
    <w:rsid w:val="003022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022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Regulament">
    <w:name w:val="CapRegulament"/>
    <w:basedOn w:val="Normal"/>
    <w:link w:val="CapRegulamentChar"/>
    <w:autoRedefine/>
    <w:qFormat/>
    <w:rsid w:val="00302269"/>
    <w:rPr>
      <w:rFonts w:ascii="Trebuchet MS" w:eastAsia="Trebuchet MS" w:hAnsi="Trebuchet MS" w:cs="Trebuchet MS"/>
      <w:b/>
      <w:color w:val="000000" w:themeColor="text1"/>
    </w:rPr>
  </w:style>
  <w:style w:type="character" w:customStyle="1" w:styleId="CapRegulamentChar">
    <w:name w:val="CapRegulament Char"/>
    <w:basedOn w:val="DefaultParagraphFont"/>
    <w:link w:val="CapRegulament"/>
    <w:rsid w:val="00302269"/>
    <w:rPr>
      <w:rFonts w:ascii="Trebuchet MS" w:eastAsia="Trebuchet MS" w:hAnsi="Trebuchet MS" w:cs="Trebuchet MS"/>
      <w:b/>
      <w:color w:val="000000" w:themeColor="text1"/>
    </w:rPr>
  </w:style>
  <w:style w:type="paragraph" w:styleId="Header">
    <w:name w:val="header"/>
    <w:basedOn w:val="Normal"/>
    <w:link w:val="HeaderChar"/>
    <w:uiPriority w:val="99"/>
    <w:unhideWhenUsed/>
    <w:rsid w:val="007C4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1B8"/>
  </w:style>
  <w:style w:type="paragraph" w:styleId="Footer">
    <w:name w:val="footer"/>
    <w:basedOn w:val="Normal"/>
    <w:link w:val="FooterChar"/>
    <w:uiPriority w:val="99"/>
    <w:unhideWhenUsed/>
    <w:rsid w:val="007C4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1B8"/>
  </w:style>
  <w:style w:type="paragraph" w:styleId="FootnoteText">
    <w:name w:val="footnote text"/>
    <w:basedOn w:val="Normal"/>
    <w:link w:val="FootnoteTextChar"/>
    <w:uiPriority w:val="99"/>
    <w:semiHidden/>
    <w:unhideWhenUsed/>
    <w:rsid w:val="007C41B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7C41B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41B8"/>
    <w:rPr>
      <w:vertAlign w:val="superscript"/>
    </w:rPr>
  </w:style>
  <w:style w:type="character" w:customStyle="1" w:styleId="Heading1Char">
    <w:name w:val="Heading 1 Char"/>
    <w:basedOn w:val="DefaultParagraphFont"/>
    <w:link w:val="Heading1"/>
    <w:rsid w:val="00D26BFA"/>
    <w:rPr>
      <w:rFonts w:ascii="Times New Roman" w:eastAsia="Times New Roman" w:hAnsi="Times New Roman" w:cs="Times New Roman"/>
      <w:b/>
      <w:sz w:val="24"/>
      <w:szCs w:val="24"/>
      <w:lang w:eastAsia="ro-RO"/>
    </w:rPr>
  </w:style>
  <w:style w:type="paragraph" w:styleId="BalloonText">
    <w:name w:val="Balloon Text"/>
    <w:basedOn w:val="Normal"/>
    <w:link w:val="BalloonTextChar"/>
    <w:uiPriority w:val="99"/>
    <w:semiHidden/>
    <w:unhideWhenUsed/>
    <w:rsid w:val="005C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3A7"/>
    <w:rPr>
      <w:rFonts w:ascii="Segoe UI" w:hAnsi="Segoe UI" w:cs="Segoe UI"/>
      <w:sz w:val="18"/>
      <w:szCs w:val="18"/>
    </w:rPr>
  </w:style>
  <w:style w:type="paragraph" w:customStyle="1" w:styleId="Normal1">
    <w:name w:val="Normal1"/>
    <w:rsid w:val="009726C6"/>
    <w:pPr>
      <w:spacing w:after="0"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9726C6"/>
    <w:pPr>
      <w:spacing w:after="0" w:line="240" w:lineRule="auto"/>
      <w:ind w:left="720"/>
      <w:contextualSpacing/>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302269"/>
    <w:pPr>
      <w:widowControl/>
      <w:tabs>
        <w:tab w:val="clear" w:pos="5070"/>
      </w:tab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02269"/>
    <w:pPr>
      <w:spacing w:after="100"/>
    </w:pPr>
  </w:style>
  <w:style w:type="character" w:styleId="Hyperlink">
    <w:name w:val="Hyperlink"/>
    <w:basedOn w:val="DefaultParagraphFont"/>
    <w:uiPriority w:val="99"/>
    <w:unhideWhenUsed/>
    <w:rsid w:val="00302269"/>
    <w:rPr>
      <w:color w:val="0563C1" w:themeColor="hyperlink"/>
      <w:u w:val="single"/>
    </w:rPr>
  </w:style>
  <w:style w:type="character" w:customStyle="1" w:styleId="Heading2Char">
    <w:name w:val="Heading 2 Char"/>
    <w:basedOn w:val="DefaultParagraphFont"/>
    <w:link w:val="Heading2"/>
    <w:uiPriority w:val="9"/>
    <w:semiHidden/>
    <w:rsid w:val="003022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0226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1153A"/>
    <w:rPr>
      <w:sz w:val="16"/>
      <w:szCs w:val="16"/>
    </w:rPr>
  </w:style>
  <w:style w:type="paragraph" w:styleId="CommentText">
    <w:name w:val="annotation text"/>
    <w:basedOn w:val="Normal"/>
    <w:link w:val="CommentTextChar"/>
    <w:uiPriority w:val="99"/>
    <w:semiHidden/>
    <w:unhideWhenUsed/>
    <w:rsid w:val="00C1153A"/>
    <w:pPr>
      <w:spacing w:line="240" w:lineRule="auto"/>
    </w:pPr>
    <w:rPr>
      <w:sz w:val="20"/>
      <w:szCs w:val="20"/>
    </w:rPr>
  </w:style>
  <w:style w:type="character" w:customStyle="1" w:styleId="CommentTextChar">
    <w:name w:val="Comment Text Char"/>
    <w:basedOn w:val="DefaultParagraphFont"/>
    <w:link w:val="CommentText"/>
    <w:uiPriority w:val="99"/>
    <w:semiHidden/>
    <w:rsid w:val="00C1153A"/>
    <w:rPr>
      <w:sz w:val="20"/>
      <w:szCs w:val="20"/>
    </w:rPr>
  </w:style>
  <w:style w:type="paragraph" w:styleId="CommentSubject">
    <w:name w:val="annotation subject"/>
    <w:basedOn w:val="CommentText"/>
    <w:next w:val="CommentText"/>
    <w:link w:val="CommentSubjectChar"/>
    <w:uiPriority w:val="99"/>
    <w:semiHidden/>
    <w:unhideWhenUsed/>
    <w:rsid w:val="00C1153A"/>
    <w:rPr>
      <w:b/>
      <w:bCs/>
    </w:rPr>
  </w:style>
  <w:style w:type="character" w:customStyle="1" w:styleId="CommentSubjectChar">
    <w:name w:val="Comment Subject Char"/>
    <w:basedOn w:val="CommentTextChar"/>
    <w:link w:val="CommentSubject"/>
    <w:uiPriority w:val="99"/>
    <w:semiHidden/>
    <w:rsid w:val="00C1153A"/>
    <w:rPr>
      <w:b/>
      <w:bCs/>
      <w:sz w:val="20"/>
      <w:szCs w:val="20"/>
    </w:rPr>
  </w:style>
  <w:style w:type="paragraph" w:styleId="PlainText">
    <w:name w:val="Plain Text"/>
    <w:basedOn w:val="Normal"/>
    <w:link w:val="PlainTextChar"/>
    <w:uiPriority w:val="99"/>
    <w:unhideWhenUsed/>
    <w:rsid w:val="00C115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153A"/>
    <w:rPr>
      <w:rFonts w:ascii="Calibri" w:hAnsi="Calibri"/>
      <w:szCs w:val="21"/>
    </w:rPr>
  </w:style>
  <w:style w:type="paragraph" w:styleId="NoSpacing">
    <w:name w:val="No Spacing"/>
    <w:uiPriority w:val="1"/>
    <w:qFormat/>
    <w:rsid w:val="00C13469"/>
    <w:pPr>
      <w:spacing w:after="0" w:line="240" w:lineRule="auto"/>
    </w:pPr>
  </w:style>
  <w:style w:type="character" w:styleId="Emphasis">
    <w:name w:val="Emphasis"/>
    <w:basedOn w:val="DefaultParagraphFont"/>
    <w:uiPriority w:val="20"/>
    <w:qFormat/>
    <w:rsid w:val="000E3FA6"/>
    <w:rPr>
      <w:i/>
      <w:iCs/>
    </w:rPr>
  </w:style>
  <w:style w:type="paragraph" w:styleId="Revision">
    <w:name w:val="Revision"/>
    <w:hidden/>
    <w:uiPriority w:val="99"/>
    <w:semiHidden/>
    <w:rsid w:val="00DD7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1883">
      <w:bodyDiv w:val="1"/>
      <w:marLeft w:val="0"/>
      <w:marRight w:val="0"/>
      <w:marTop w:val="0"/>
      <w:marBottom w:val="0"/>
      <w:divBdr>
        <w:top w:val="none" w:sz="0" w:space="0" w:color="auto"/>
        <w:left w:val="none" w:sz="0" w:space="0" w:color="auto"/>
        <w:bottom w:val="none" w:sz="0" w:space="0" w:color="auto"/>
        <w:right w:val="none" w:sz="0" w:space="0" w:color="auto"/>
      </w:divBdr>
    </w:div>
    <w:div w:id="1620061468">
      <w:bodyDiv w:val="1"/>
      <w:marLeft w:val="0"/>
      <w:marRight w:val="0"/>
      <w:marTop w:val="0"/>
      <w:marBottom w:val="0"/>
      <w:divBdr>
        <w:top w:val="none" w:sz="0" w:space="0" w:color="auto"/>
        <w:left w:val="none" w:sz="0" w:space="0" w:color="auto"/>
        <w:bottom w:val="none" w:sz="0" w:space="0" w:color="auto"/>
        <w:right w:val="none" w:sz="0" w:space="0" w:color="auto"/>
      </w:divBdr>
    </w:div>
    <w:div w:id="182990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9736-D527-4A20-8108-4B18881B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4857</Words>
  <Characters>28174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UAIC</Company>
  <LinksUpToDate>false</LinksUpToDate>
  <CharactersWithSpaces>32966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UAIC</dc:creator>
  <cp:lastModifiedBy>Microsoft account</cp:lastModifiedBy>
  <cp:revision>12</cp:revision>
  <cp:lastPrinted>2021-01-21T06:57:00Z</cp:lastPrinted>
  <dcterms:created xsi:type="dcterms:W3CDTF">2021-12-07T12:50:00Z</dcterms:created>
  <dcterms:modified xsi:type="dcterms:W3CDTF">2021-12-13T06:44:00Z</dcterms:modified>
</cp:coreProperties>
</file>