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DB" w:rsidRPr="00C96131" w:rsidRDefault="00AB20DB" w:rsidP="006A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31">
        <w:rPr>
          <w:rFonts w:ascii="Times New Roman" w:hAnsi="Times New Roman" w:cs="Times New Roman"/>
          <w:b/>
          <w:sz w:val="28"/>
          <w:szCs w:val="28"/>
        </w:rPr>
        <w:t>TEOLOGIE DOGMATICĂ ORTODOXĂ</w:t>
      </w:r>
      <w:r w:rsidR="006A6A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6A6A6D">
        <w:rPr>
          <w:rFonts w:ascii="Times New Roman" w:hAnsi="Times New Roman" w:cs="Times New Roman"/>
          <w:b/>
          <w:sz w:val="28"/>
          <w:szCs w:val="28"/>
        </w:rPr>
        <w:t>probă</w:t>
      </w:r>
      <w:proofErr w:type="spellEnd"/>
      <w:r w:rsidR="006A6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7BCB">
        <w:rPr>
          <w:rFonts w:ascii="Times New Roman" w:hAnsi="Times New Roman" w:cs="Times New Roman"/>
          <w:b/>
          <w:sz w:val="28"/>
          <w:szCs w:val="28"/>
        </w:rPr>
        <w:t>orală</w:t>
      </w:r>
      <w:proofErr w:type="spellEnd"/>
    </w:p>
    <w:p w:rsidR="006A6A6D" w:rsidRDefault="00477D9F" w:rsidP="006A6A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Tematica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6B">
        <w:rPr>
          <w:rFonts w:ascii="Times New Roman" w:hAnsi="Times New Roman" w:cs="Times New Roman"/>
          <w:b/>
          <w:sz w:val="28"/>
          <w:szCs w:val="28"/>
        </w:rPr>
        <w:t xml:space="preserve">pentru </w:t>
      </w:r>
      <w:proofErr w:type="spellStart"/>
      <w:r w:rsidR="009B056B">
        <w:rPr>
          <w:rFonts w:ascii="Times New Roman" w:hAnsi="Times New Roman" w:cs="Times New Roman"/>
          <w:b/>
          <w:sz w:val="28"/>
          <w:szCs w:val="28"/>
        </w:rPr>
        <w:t>examenul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AB20DB" w:rsidRPr="00C96131">
        <w:rPr>
          <w:rFonts w:ascii="Times New Roman" w:hAnsi="Times New Roman" w:cs="Times New Roman"/>
          <w:b/>
          <w:sz w:val="28"/>
          <w:szCs w:val="28"/>
        </w:rPr>
        <w:t>licenţă</w:t>
      </w:r>
      <w:r w:rsidR="006A6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0DB" w:rsidRDefault="006A6A6D" w:rsidP="006A6A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SESIUNEA IULIE </w:t>
      </w:r>
      <w:r w:rsidR="00937C69"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</w:p>
    <w:p w:rsidR="006A6A6D" w:rsidRPr="00C96131" w:rsidRDefault="006A6A6D" w:rsidP="006A6A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TEOLOGIE ORTODOXĂ PASTORALA</w:t>
      </w:r>
    </w:p>
    <w:p w:rsidR="00AB20DB" w:rsidRPr="005C3E50" w:rsidRDefault="00AB20DB" w:rsidP="00AB20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20DB" w:rsidRPr="005C3E50" w:rsidRDefault="00AB20DB" w:rsidP="00AB20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20DB" w:rsidRPr="00DB7016" w:rsidRDefault="00B038C3" w:rsidP="00B0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3E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CA0082" w:rsidRPr="00DB7016">
        <w:rPr>
          <w:rFonts w:ascii="Times New Roman" w:hAnsi="Times New Roman" w:cs="Times New Roman"/>
          <w:b/>
          <w:sz w:val="24"/>
          <w:szCs w:val="24"/>
          <w:lang w:val="ro-RO"/>
        </w:rPr>
        <w:t>Sfânta Scriptură, Sfânta Tradiție și dogmele Bisericii</w:t>
      </w:r>
    </w:p>
    <w:p w:rsidR="00AB20DB" w:rsidRPr="00DB7016" w:rsidRDefault="00AB20DB" w:rsidP="00AB2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AB20DB" w:rsidRPr="00DB7016" w:rsidRDefault="00683C28" w:rsidP="00AB20DB">
      <w:pPr>
        <w:pStyle w:val="ListParagraph"/>
        <w:numPr>
          <w:ilvl w:val="0"/>
          <w:numId w:val="3"/>
        </w:numPr>
        <w:ind w:left="1134" w:hanging="283"/>
        <w:jc w:val="both"/>
        <w:rPr>
          <w:sz w:val="24"/>
          <w:szCs w:val="24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Buchiu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Pr. Prof. Dr. Ştefan (coordonator),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vol.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I, Editura Basilica, </w:t>
      </w:r>
      <w:proofErr w:type="spellStart"/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>Bucureşti</w:t>
      </w:r>
      <w:proofErr w:type="spellEnd"/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>, 2017</w:t>
      </w:r>
      <w:r w:rsidR="00CA0082" w:rsidRPr="00DB7016">
        <w:rPr>
          <w:rFonts w:ascii="Times New Roman" w:hAnsi="Times New Roman" w:cs="Times New Roman"/>
          <w:sz w:val="24"/>
          <w:szCs w:val="24"/>
          <w:lang w:val="ro-RO"/>
        </w:rPr>
        <w:t>, pp. 133-160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B20DB" w:rsidRPr="00DB7016" w:rsidRDefault="00683C28" w:rsidP="00AB20DB">
      <w:pPr>
        <w:pStyle w:val="ListParagraph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Stăniloae, </w:t>
      </w:r>
      <w:r w:rsidR="005C3E50" w:rsidRPr="00DB7016">
        <w:rPr>
          <w:rFonts w:ascii="Times New Roman" w:hAnsi="Times New Roman" w:cs="Times New Roman"/>
          <w:sz w:val="24"/>
          <w:szCs w:val="24"/>
          <w:lang w:val="ro-RO"/>
        </w:rPr>
        <w:t>Pr. prof. Dumitru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20DB"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tom I, ed. a V-a, 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>Editura Basilica, București, 2018, pp.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53-65,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72-94.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038C3" w:rsidRPr="00DB7016" w:rsidRDefault="00B038C3" w:rsidP="00AB20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20DB" w:rsidRPr="00DB7016" w:rsidRDefault="00B038C3" w:rsidP="00B0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</w:t>
      </w:r>
      <w:r w:rsidR="00B65CD2"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Atributele și </w:t>
      </w:r>
      <w:r w:rsidR="00AB20DB" w:rsidRPr="00DB7016">
        <w:rPr>
          <w:rFonts w:ascii="Times New Roman" w:hAnsi="Times New Roman" w:cs="Times New Roman"/>
          <w:b/>
          <w:sz w:val="24"/>
          <w:szCs w:val="24"/>
          <w:lang w:val="ro-RO"/>
        </w:rPr>
        <w:t>lucrăril</w:t>
      </w:r>
      <w:r w:rsidR="00773033" w:rsidRPr="00DB7016">
        <w:rPr>
          <w:rFonts w:ascii="Times New Roman" w:hAnsi="Times New Roman" w:cs="Times New Roman"/>
          <w:b/>
          <w:sz w:val="24"/>
          <w:szCs w:val="24"/>
          <w:lang w:val="ro-RO"/>
        </w:rPr>
        <w:t>e necreate ale lui Dumnezeu. R</w:t>
      </w:r>
      <w:r w:rsidR="00AB20DB" w:rsidRPr="00DB7016">
        <w:rPr>
          <w:rFonts w:ascii="Times New Roman" w:hAnsi="Times New Roman" w:cs="Times New Roman"/>
          <w:b/>
          <w:sz w:val="24"/>
          <w:szCs w:val="24"/>
          <w:lang w:val="ro-RO"/>
        </w:rPr>
        <w:t>aportul lor cu fiinţa Lui</w:t>
      </w:r>
    </w:p>
    <w:p w:rsidR="00AB20DB" w:rsidRPr="00DB7016" w:rsidRDefault="00773033" w:rsidP="007730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  <w:r w:rsidR="00A5289B" w:rsidRPr="00DB701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AB20DB" w:rsidRPr="00DB7016" w:rsidRDefault="00B23225" w:rsidP="00AB20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Cristescu, 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>Vasile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20DB"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Editura Tehnopress, Iași, 2009, pp. 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43-57, 139-143;</w:t>
      </w:r>
    </w:p>
    <w:p w:rsidR="00AB20DB" w:rsidRPr="00DB7016" w:rsidRDefault="00A5289B" w:rsidP="00AB20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>Stăniloae, Pr. prof. Dumitru,</w:t>
      </w:r>
      <w:r w:rsidR="00B23225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3225"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="00B23225" w:rsidRPr="00DB7016">
        <w:rPr>
          <w:rFonts w:ascii="Times New Roman" w:hAnsi="Times New Roman" w:cs="Times New Roman"/>
          <w:sz w:val="24"/>
          <w:szCs w:val="24"/>
          <w:lang w:val="ro-RO"/>
        </w:rPr>
        <w:t>, tom I, ed. a V-a, Editura Basilica, București, 2018, pp.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150-292.</w:t>
      </w:r>
    </w:p>
    <w:p w:rsidR="00B038C3" w:rsidRPr="00DB7016" w:rsidRDefault="00B038C3" w:rsidP="00B0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75E23" w:rsidRPr="00DB7016" w:rsidRDefault="00B038C3" w:rsidP="00B0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</w:t>
      </w:r>
      <w:r w:rsidR="00B75E23" w:rsidRPr="00DB7016">
        <w:rPr>
          <w:rFonts w:ascii="Times New Roman" w:hAnsi="Times New Roman" w:cs="Times New Roman"/>
          <w:b/>
          <w:sz w:val="24"/>
          <w:szCs w:val="24"/>
          <w:lang w:val="ro-RO"/>
        </w:rPr>
        <w:t>Învățătura dogmatică despre Sfânta Treime</w:t>
      </w:r>
    </w:p>
    <w:p w:rsidR="00AB20DB" w:rsidRPr="00DB7016" w:rsidRDefault="00AB20DB" w:rsidP="00AB2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  <w:r w:rsidR="00A5289B" w:rsidRPr="00DB701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B038C3" w:rsidRPr="00DB7016" w:rsidRDefault="00B038C3" w:rsidP="00AB20DB">
      <w:pPr>
        <w:pStyle w:val="ListParagraph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Sf. Iustin Popovici,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Dogmatica Bisericii Ortodoxe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vol. I, Editura Doxologia, Iași, 2017, pp. 190-215;</w:t>
      </w:r>
    </w:p>
    <w:p w:rsidR="003C74E7" w:rsidRPr="00DB7016" w:rsidRDefault="00773033" w:rsidP="00B038C3">
      <w:pPr>
        <w:pStyle w:val="ListParagraph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Buchiu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C6F67" w:rsidRPr="00DB7016">
        <w:rPr>
          <w:rFonts w:ascii="Times New Roman" w:hAnsi="Times New Roman" w:cs="Times New Roman"/>
          <w:sz w:val="24"/>
          <w:szCs w:val="24"/>
          <w:lang w:val="ro-RO"/>
        </w:rPr>
        <w:t>Pr. prof. d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r. Ştefan (coordonator),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vol. I, Editura Basilica,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Bucureşti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>, 2017, pp.</w:t>
      </w:r>
      <w:r w:rsidR="00C96131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266-301, 312-343;</w:t>
      </w:r>
    </w:p>
    <w:p w:rsidR="00AB20DB" w:rsidRPr="00DB7016" w:rsidRDefault="00B038C3" w:rsidP="00AB20DB">
      <w:pPr>
        <w:pStyle w:val="ListParagraph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Cristescu, Vasile,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Editura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Tehnopress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>, Iași, 2009, pp. 58-68,</w:t>
      </w:r>
      <w:r w:rsidR="00AB20DB" w:rsidRPr="00DB7016">
        <w:rPr>
          <w:rFonts w:ascii="Times New Roman" w:hAnsi="Times New Roman" w:cs="Times New Roman"/>
          <w:sz w:val="24"/>
          <w:szCs w:val="24"/>
        </w:rPr>
        <w:t xml:space="preserve"> 72-78.</w:t>
      </w:r>
    </w:p>
    <w:p w:rsidR="00B038C3" w:rsidRPr="00DB7016" w:rsidRDefault="00B038C3" w:rsidP="00B0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0DB" w:rsidRPr="00DB7016" w:rsidRDefault="00B038C3" w:rsidP="00B03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B75E23" w:rsidRPr="00DB7016">
        <w:rPr>
          <w:rFonts w:ascii="Times New Roman" w:hAnsi="Times New Roman" w:cs="Times New Roman"/>
          <w:b/>
          <w:sz w:val="24"/>
          <w:szCs w:val="24"/>
          <w:lang w:val="ro-RO"/>
        </w:rPr>
        <w:t>Învățătura ortodoxă despre crearea lumii</w:t>
      </w:r>
    </w:p>
    <w:p w:rsidR="00AB20DB" w:rsidRPr="00DB7016" w:rsidRDefault="00AB20DB" w:rsidP="00AB2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  <w:r w:rsidR="00A5289B" w:rsidRPr="00DB701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A5289B" w:rsidRPr="00DB7016" w:rsidRDefault="00A5289B" w:rsidP="00B75BC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Buchiu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C6F67" w:rsidRPr="00DB7016">
        <w:rPr>
          <w:rFonts w:ascii="Times New Roman" w:hAnsi="Times New Roman" w:cs="Times New Roman"/>
          <w:sz w:val="24"/>
          <w:szCs w:val="24"/>
          <w:lang w:val="ro-RO"/>
        </w:rPr>
        <w:t>Pr. prof. d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r. Ştefan (coordonator),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vol. I, Editura Basilica,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Bucureşti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2017, pp. 362-373, 417-422; </w:t>
      </w:r>
    </w:p>
    <w:p w:rsidR="00A5289B" w:rsidRPr="00DB7016" w:rsidRDefault="00A5289B" w:rsidP="00B75BC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Matsoukas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Nikos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A.,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Teologie Dogmatică și Simbolică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vol. II: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Expunerea credinței ortodoxe în confruntare cu creștinismul occidental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trad. de N. Deciu, Editura Bizantină, București, 2006, pp. 107-138</w:t>
      </w:r>
      <w:r w:rsidR="009F6B67" w:rsidRPr="00DB701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5289B" w:rsidRPr="00DB7016" w:rsidRDefault="00A5289B" w:rsidP="00B75BC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Stăniloae, Pr. prof. Dumitru,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tom I, ed. a V-a, Editura Basilica, București, 2018, pp.</w:t>
      </w:r>
      <w:r w:rsidR="009F6B67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337-374.</w:t>
      </w:r>
    </w:p>
    <w:p w:rsidR="00AB20DB" w:rsidRPr="00DB7016" w:rsidRDefault="00AB20DB" w:rsidP="00AB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0DB" w:rsidRPr="00DB7016" w:rsidRDefault="00857F0E" w:rsidP="00857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r w:rsidR="00AB20DB"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Antropologia </w:t>
      </w:r>
      <w:r w:rsidR="00B65CD2" w:rsidRPr="00DB7016">
        <w:rPr>
          <w:rFonts w:ascii="Times New Roman" w:hAnsi="Times New Roman" w:cs="Times New Roman"/>
          <w:b/>
          <w:sz w:val="24"/>
          <w:szCs w:val="24"/>
          <w:lang w:val="ro-RO"/>
        </w:rPr>
        <w:t>creștin-ortodoxă</w:t>
      </w:r>
    </w:p>
    <w:p w:rsidR="00AB20DB" w:rsidRPr="00DB7016" w:rsidRDefault="00AB20DB" w:rsidP="00AB2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  <w:r w:rsidR="00A5289B" w:rsidRPr="00DB701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F6B67" w:rsidRPr="00DB7016" w:rsidRDefault="009F6B67" w:rsidP="00AB20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Buchiu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Pr. prof. dr. Ştefan (coordonator),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vol. I, Editura Basilica,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Bucureşti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>, 2017, pp. 378-385, 388-417;</w:t>
      </w:r>
    </w:p>
    <w:p w:rsidR="009F6B67" w:rsidRPr="00DB7016" w:rsidRDefault="009F6B67" w:rsidP="003C74E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Cristescu, Vasile,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Editura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Tehnopress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>, Iași, 2009, pp</w:t>
      </w:r>
      <w:r w:rsidRPr="00DB7016">
        <w:rPr>
          <w:rFonts w:ascii="Times New Roman" w:hAnsi="Times New Roman" w:cs="Times New Roman"/>
          <w:sz w:val="24"/>
          <w:szCs w:val="24"/>
        </w:rPr>
        <w:t>. 95-102;</w:t>
      </w:r>
    </w:p>
    <w:p w:rsidR="009F6B67" w:rsidRPr="00DB7016" w:rsidRDefault="009F6B67" w:rsidP="00AB20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Stăniloae, Pr. prof. Dumitru,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tom I, ed. a V-a, Editura Basilica, București, 2018, pp. 391-436.</w:t>
      </w:r>
    </w:p>
    <w:p w:rsidR="00DB7016" w:rsidRPr="00DB7016" w:rsidRDefault="00DB7016" w:rsidP="00DB701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3503" w:rsidRPr="00DB7016" w:rsidRDefault="00857F0E" w:rsidP="00857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6. </w:t>
      </w:r>
      <w:r w:rsidR="00473503" w:rsidRPr="00DB7016">
        <w:rPr>
          <w:rFonts w:ascii="Times New Roman" w:hAnsi="Times New Roman" w:cs="Times New Roman"/>
          <w:b/>
          <w:sz w:val="24"/>
          <w:szCs w:val="24"/>
          <w:lang w:val="ro-RO"/>
        </w:rPr>
        <w:t>Întreita slujire a Mântuitorului</w:t>
      </w:r>
    </w:p>
    <w:p w:rsidR="00AB20DB" w:rsidRPr="00DB7016" w:rsidRDefault="00AB20DB" w:rsidP="00AB2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  <w:r w:rsidR="00DC6F67" w:rsidRPr="00DB701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F6B67" w:rsidRPr="00DB7016" w:rsidRDefault="009F6B67" w:rsidP="00AB20DB">
      <w:pPr>
        <w:pStyle w:val="ListParagraph"/>
        <w:numPr>
          <w:ilvl w:val="0"/>
          <w:numId w:val="8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Chițescu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Prof. N.; Todoran, Pr. prof. Isidor;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Petreuță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Pr. prof. I.,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și Simbolică. Manual pentru facultățile teologice</w:t>
      </w:r>
      <w:r w:rsidR="005C3E50" w:rsidRPr="00DB7016">
        <w:rPr>
          <w:rFonts w:ascii="Times New Roman" w:hAnsi="Times New Roman" w:cs="Times New Roman"/>
          <w:sz w:val="24"/>
          <w:szCs w:val="24"/>
          <w:lang w:val="ro-RO"/>
        </w:rPr>
        <w:t>, vol. II, Editura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Renașterea, Cluj-Napoca, 2005, pp. 38-43;</w:t>
      </w:r>
    </w:p>
    <w:p w:rsidR="009F6B67" w:rsidRPr="00DB7016" w:rsidRDefault="009F6B67" w:rsidP="00AB20DB">
      <w:pPr>
        <w:pStyle w:val="ListParagraph"/>
        <w:numPr>
          <w:ilvl w:val="0"/>
          <w:numId w:val="8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Cristescu, Vasile,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Editura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Tehnopress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>, Iași, 2009, pp</w:t>
      </w:r>
      <w:r w:rsidRPr="00DB7016">
        <w:rPr>
          <w:rFonts w:ascii="Times New Roman" w:hAnsi="Times New Roman" w:cs="Times New Roman"/>
          <w:sz w:val="24"/>
          <w:szCs w:val="24"/>
        </w:rPr>
        <w:t>. 128-136;</w:t>
      </w:r>
    </w:p>
    <w:p w:rsidR="009F6B67" w:rsidRPr="00DB7016" w:rsidRDefault="009F6B67" w:rsidP="00AB20DB">
      <w:pPr>
        <w:pStyle w:val="ListParagraph"/>
        <w:numPr>
          <w:ilvl w:val="0"/>
          <w:numId w:val="8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Stăniloae, Pr. prof. Dumitru,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tom II, ed. a V-a, Editura Basilica, București, 2018, pp. 116-189.</w:t>
      </w:r>
    </w:p>
    <w:p w:rsidR="00AB20DB" w:rsidRPr="00DB7016" w:rsidRDefault="00AB20DB" w:rsidP="00AB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0DB" w:rsidRPr="00DB7016" w:rsidRDefault="00857F0E" w:rsidP="00857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</w:t>
      </w:r>
      <w:r w:rsidR="00AB20DB"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Mântuirea personală prin Hristos, în Duhul Sfânt şi </w:t>
      </w:r>
      <w:r w:rsidR="00473503"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</w:t>
      </w:r>
      <w:r w:rsidR="00AB20DB" w:rsidRPr="00DB7016">
        <w:rPr>
          <w:rFonts w:ascii="Times New Roman" w:hAnsi="Times New Roman" w:cs="Times New Roman"/>
          <w:b/>
          <w:sz w:val="24"/>
          <w:szCs w:val="24"/>
          <w:lang w:val="ro-RO"/>
        </w:rPr>
        <w:t>Biserică</w:t>
      </w:r>
    </w:p>
    <w:p w:rsidR="00AB20DB" w:rsidRPr="00DB7016" w:rsidRDefault="00AB20DB" w:rsidP="00AB2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  <w:r w:rsidR="00857F0E" w:rsidRPr="00DB701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57F0E" w:rsidRPr="00DB7016" w:rsidRDefault="00857F0E" w:rsidP="00AB20DB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Nellas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Panayotis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Hristos,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Dreptatea lui Dumnezeu și îndreptarea noastră – pentru o soteriologie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trad. pr. prof. Ioan Ică sr., Editura Deisis, Sibiu, 2012, pp. 141-167;</w:t>
      </w:r>
    </w:p>
    <w:p w:rsidR="00857F0E" w:rsidRPr="00DB7016" w:rsidRDefault="00857F0E" w:rsidP="00AB20DB">
      <w:pPr>
        <w:pStyle w:val="ListParagraph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Stăniloae, Pr. prof. Dumitru,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tom II, ed. a V-a, Editura Basilica, București, 2018, pp. 311-388.</w:t>
      </w:r>
    </w:p>
    <w:p w:rsidR="00AB20DB" w:rsidRPr="00DB7016" w:rsidRDefault="00AB20DB" w:rsidP="00AB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B20DB" w:rsidRPr="00DB7016" w:rsidRDefault="009F6B67" w:rsidP="00857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8. </w:t>
      </w:r>
      <w:r w:rsidR="001226CC" w:rsidRPr="00DB7016">
        <w:rPr>
          <w:rFonts w:ascii="Times New Roman" w:hAnsi="Times New Roman" w:cs="Times New Roman"/>
          <w:b/>
          <w:sz w:val="24"/>
          <w:szCs w:val="24"/>
          <w:lang w:val="ro-RO"/>
        </w:rPr>
        <w:t>Biserica și însușirile sale</w:t>
      </w:r>
    </w:p>
    <w:p w:rsidR="00AB20DB" w:rsidRPr="00DB7016" w:rsidRDefault="00AB20DB" w:rsidP="00AB2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9F6B67" w:rsidRPr="00DB7016" w:rsidRDefault="009F6B67" w:rsidP="00AB20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Chițescu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Prof. N.; Todoran, Pr. prof. Isidor;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Petreuță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Pr. prof. I.,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și Simbolică. Manual pentru facultățile teologice</w:t>
      </w:r>
      <w:r w:rsidR="005C3E50" w:rsidRPr="00DB7016">
        <w:rPr>
          <w:rFonts w:ascii="Times New Roman" w:hAnsi="Times New Roman" w:cs="Times New Roman"/>
          <w:sz w:val="24"/>
          <w:szCs w:val="24"/>
          <w:lang w:val="ro-RO"/>
        </w:rPr>
        <w:t>, vol. II, Editura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Renașterea, Cluj-Napoca, 2005, pp. 166-169; </w:t>
      </w:r>
    </w:p>
    <w:p w:rsidR="009F6B67" w:rsidRPr="00DB7016" w:rsidRDefault="009F6B67" w:rsidP="00AB20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Cristescu, Vasile,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Editura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Tehnopress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>, Iași, 2009, pp</w:t>
      </w:r>
      <w:r w:rsidRPr="00DB7016">
        <w:rPr>
          <w:rFonts w:ascii="Times New Roman" w:hAnsi="Times New Roman" w:cs="Times New Roman"/>
          <w:sz w:val="24"/>
          <w:szCs w:val="24"/>
        </w:rPr>
        <w:t>. 151-155;</w:t>
      </w:r>
    </w:p>
    <w:p w:rsidR="009F6B67" w:rsidRPr="00DB7016" w:rsidRDefault="009F6B67" w:rsidP="00AB20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Stăniloae, Pr. prof. Dumitru,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tom II, ed. a V-a, Editura Basilica, București, 2018, pp. 200-310.</w:t>
      </w:r>
    </w:p>
    <w:p w:rsidR="00AB20DB" w:rsidRPr="00DB7016" w:rsidRDefault="00AB20DB" w:rsidP="00AB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0DB" w:rsidRPr="00DB7016" w:rsidRDefault="009F6B67" w:rsidP="009F6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9. </w:t>
      </w:r>
      <w:r w:rsidR="00473503"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Învățătura dogmatică despre </w:t>
      </w:r>
      <w:proofErr w:type="spellStart"/>
      <w:r w:rsidR="00EE5ED8" w:rsidRPr="00DB7016">
        <w:rPr>
          <w:rFonts w:ascii="Times New Roman" w:hAnsi="Times New Roman" w:cs="Times New Roman"/>
          <w:b/>
          <w:sz w:val="24"/>
          <w:szCs w:val="24"/>
          <w:lang w:val="ro-RO"/>
        </w:rPr>
        <w:t>preacinstirea</w:t>
      </w:r>
      <w:proofErr w:type="spellEnd"/>
      <w:r w:rsidR="00EE5ED8"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Maicii Domnului și </w:t>
      </w:r>
      <w:r w:rsidR="00473503" w:rsidRPr="00DB7016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AB20DB" w:rsidRPr="00DB7016">
        <w:rPr>
          <w:rFonts w:ascii="Times New Roman" w:hAnsi="Times New Roman" w:cs="Times New Roman"/>
          <w:b/>
          <w:sz w:val="24"/>
          <w:szCs w:val="24"/>
          <w:lang w:val="ro-RO"/>
        </w:rPr>
        <w:t>instirea s</w:t>
      </w:r>
      <w:r w:rsidR="00473503"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finţilor şi a sfintelor icoane </w:t>
      </w:r>
    </w:p>
    <w:p w:rsidR="00AB20DB" w:rsidRPr="00DB7016" w:rsidRDefault="00AB20DB" w:rsidP="00AB2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891894" w:rsidRPr="00DB7016" w:rsidRDefault="00891894" w:rsidP="009F6B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Chițescu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Prof. N.; Todoran, Pr. prof. Isidor;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Petreuță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Pr. prof. I.,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și Simbolică. Manual pentru facultățile teologice</w:t>
      </w:r>
      <w:r w:rsidR="005C3E50" w:rsidRPr="00DB7016">
        <w:rPr>
          <w:rFonts w:ascii="Times New Roman" w:hAnsi="Times New Roman" w:cs="Times New Roman"/>
          <w:sz w:val="24"/>
          <w:szCs w:val="24"/>
          <w:lang w:val="ro-RO"/>
        </w:rPr>
        <w:t>, vol. II, Editura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Renașterea, Cluj-Napoca, 2005, pp.</w:t>
      </w:r>
      <w:r w:rsidR="00EE5ED8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 145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-153;</w:t>
      </w:r>
    </w:p>
    <w:p w:rsidR="00891894" w:rsidRPr="00DB7016" w:rsidRDefault="00891894" w:rsidP="009F6B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Cristescu, Vasile,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Editura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Tehnopress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>, Iași, 2009, pp. 176-</w:t>
      </w:r>
      <w:r w:rsidR="00EE5ED8" w:rsidRPr="00DB7016">
        <w:rPr>
          <w:rFonts w:ascii="Times New Roman" w:hAnsi="Times New Roman" w:cs="Times New Roman"/>
          <w:sz w:val="24"/>
          <w:szCs w:val="24"/>
          <w:lang w:val="ro-RO"/>
        </w:rPr>
        <w:t>200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E5ED8" w:rsidRPr="00DB7016" w:rsidRDefault="00EE5ED8" w:rsidP="009F6B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Florovsky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Pr. George,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Biserica, Scriptura, Tradiția: Trupul viu al lui Hristos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trad. de Florin Caragiu și Gabriel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Mândrilă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Editura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Platytera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>, 2005, pp. 223-228;</w:t>
      </w:r>
    </w:p>
    <w:p w:rsidR="00891894" w:rsidRPr="00DB7016" w:rsidRDefault="00891894" w:rsidP="009F6B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Uspensky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Leonid;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Lossky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Vladimir,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Călăuziri în lumea icoanei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trad. de Anca Popescu, Editura Sofia, București, 2003, pp. 29-67.</w:t>
      </w:r>
    </w:p>
    <w:p w:rsidR="00AB20DB" w:rsidRPr="00DB7016" w:rsidRDefault="00AB20DB" w:rsidP="00AB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0DB" w:rsidRPr="00DB7016" w:rsidRDefault="00EE5ED8" w:rsidP="00F77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 w:rsidR="00F771A5"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97FBC" w:rsidRPr="00DB7016">
        <w:rPr>
          <w:rFonts w:ascii="Times New Roman" w:hAnsi="Times New Roman" w:cs="Times New Roman"/>
          <w:b/>
          <w:sz w:val="24"/>
          <w:szCs w:val="24"/>
          <w:lang w:val="ro-RO"/>
        </w:rPr>
        <w:t>Învățătura Bisericii despre Sfintele Taine: Euharistia și Preoția</w:t>
      </w:r>
    </w:p>
    <w:p w:rsidR="00AB20DB" w:rsidRPr="00DB7016" w:rsidRDefault="00AB20DB" w:rsidP="00AB2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7016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  <w:r w:rsidRPr="00DB7016">
        <w:rPr>
          <w:rFonts w:ascii="Times New Roman" w:hAnsi="Times New Roman" w:cs="Times New Roman"/>
          <w:b/>
          <w:sz w:val="24"/>
          <w:szCs w:val="24"/>
        </w:rPr>
        <w:t>:</w:t>
      </w:r>
    </w:p>
    <w:p w:rsidR="00D47E47" w:rsidRPr="00DB7016" w:rsidRDefault="00D47E47" w:rsidP="00C96131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016">
        <w:rPr>
          <w:rFonts w:ascii="Times New Roman" w:hAnsi="Times New Roman" w:cs="Times New Roman"/>
          <w:sz w:val="24"/>
          <w:szCs w:val="24"/>
        </w:rPr>
        <w:t>Bobrinskoy</w:t>
      </w:r>
      <w:proofErr w:type="spellEnd"/>
      <w:r w:rsidRPr="00DB7016">
        <w:rPr>
          <w:rFonts w:ascii="Times New Roman" w:hAnsi="Times New Roman" w:cs="Times New Roman"/>
          <w:sz w:val="24"/>
          <w:szCs w:val="24"/>
        </w:rPr>
        <w:t xml:space="preserve">, Pr. </w:t>
      </w:r>
      <w:proofErr w:type="gramStart"/>
      <w:r w:rsidRPr="00DB7016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DB7016">
        <w:rPr>
          <w:rFonts w:ascii="Times New Roman" w:hAnsi="Times New Roman" w:cs="Times New Roman"/>
          <w:sz w:val="24"/>
          <w:szCs w:val="24"/>
        </w:rPr>
        <w:t xml:space="preserve">. dr. Boris, </w:t>
      </w:r>
      <w:proofErr w:type="spellStart"/>
      <w:r w:rsidRPr="00DB7016">
        <w:rPr>
          <w:rFonts w:ascii="Times New Roman" w:hAnsi="Times New Roman" w:cs="Times New Roman"/>
          <w:i/>
          <w:sz w:val="24"/>
          <w:szCs w:val="24"/>
        </w:rPr>
        <w:t>Taina</w:t>
      </w:r>
      <w:proofErr w:type="spellEnd"/>
      <w:r w:rsidRPr="00DB70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7016">
        <w:rPr>
          <w:rFonts w:ascii="Times New Roman" w:hAnsi="Times New Roman" w:cs="Times New Roman"/>
          <w:i/>
          <w:sz w:val="24"/>
          <w:szCs w:val="24"/>
        </w:rPr>
        <w:t>Bisericii</w:t>
      </w:r>
      <w:proofErr w:type="spellEnd"/>
      <w:r w:rsidRPr="00DB7016">
        <w:rPr>
          <w:rFonts w:ascii="Times New Roman" w:hAnsi="Times New Roman" w:cs="Times New Roman"/>
          <w:i/>
          <w:sz w:val="24"/>
          <w:szCs w:val="24"/>
        </w:rPr>
        <w:t>,</w:t>
      </w:r>
      <w:r w:rsidR="005C3E50" w:rsidRPr="00DB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E50" w:rsidRPr="00DB7016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="005C3E50" w:rsidRPr="00DB7016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5C3E50" w:rsidRPr="00DB7016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="005C3E50" w:rsidRPr="00DB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E50" w:rsidRPr="00DB7016">
        <w:rPr>
          <w:rFonts w:ascii="Times New Roman" w:hAnsi="Times New Roman" w:cs="Times New Roman"/>
          <w:sz w:val="24"/>
          <w:szCs w:val="24"/>
        </w:rPr>
        <w:t>Manea</w:t>
      </w:r>
      <w:proofErr w:type="spellEnd"/>
      <w:r w:rsidR="005C3E50" w:rsidRPr="00DB7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E50" w:rsidRPr="00DB7016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DB7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16">
        <w:rPr>
          <w:rFonts w:ascii="Times New Roman" w:hAnsi="Times New Roman" w:cs="Times New Roman"/>
          <w:sz w:val="24"/>
          <w:szCs w:val="24"/>
        </w:rPr>
        <w:t>Reîntregirea</w:t>
      </w:r>
      <w:proofErr w:type="spellEnd"/>
      <w:r w:rsidRPr="00DB7016">
        <w:rPr>
          <w:rFonts w:ascii="Times New Roman" w:hAnsi="Times New Roman" w:cs="Times New Roman"/>
          <w:sz w:val="24"/>
          <w:szCs w:val="24"/>
        </w:rPr>
        <w:t>, Alba Iulia, 2004, pp. 217-256;</w:t>
      </w:r>
    </w:p>
    <w:p w:rsidR="00D47E47" w:rsidRPr="00DB7016" w:rsidRDefault="00D47E47" w:rsidP="00C96131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Cristescu, Vasile,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, Editura </w:t>
      </w:r>
      <w:proofErr w:type="spellStart"/>
      <w:r w:rsidRPr="00DB7016">
        <w:rPr>
          <w:rFonts w:ascii="Times New Roman" w:hAnsi="Times New Roman" w:cs="Times New Roman"/>
          <w:sz w:val="24"/>
          <w:szCs w:val="24"/>
          <w:lang w:val="ro-RO"/>
        </w:rPr>
        <w:t>Tehnopress</w:t>
      </w:r>
      <w:proofErr w:type="spellEnd"/>
      <w:r w:rsidRPr="00DB7016">
        <w:rPr>
          <w:rFonts w:ascii="Times New Roman" w:hAnsi="Times New Roman" w:cs="Times New Roman"/>
          <w:sz w:val="24"/>
          <w:szCs w:val="24"/>
          <w:lang w:val="ro-RO"/>
        </w:rPr>
        <w:t>, Iași, 2009, pp</w:t>
      </w:r>
      <w:r w:rsidRPr="00DB7016">
        <w:rPr>
          <w:rFonts w:ascii="Times New Roman" w:hAnsi="Times New Roman" w:cs="Times New Roman"/>
          <w:sz w:val="24"/>
          <w:szCs w:val="24"/>
        </w:rPr>
        <w:t>. 164-175;</w:t>
      </w:r>
    </w:p>
    <w:p w:rsidR="00D47E47" w:rsidRPr="00DB7016" w:rsidRDefault="00D47E47" w:rsidP="00C96131">
      <w:pPr>
        <w:pStyle w:val="ListParagraph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Stăniloae, Pr. prof. Dumitru, </w:t>
      </w:r>
      <w:r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Pr="00DB7016">
        <w:rPr>
          <w:rFonts w:ascii="Times New Roman" w:hAnsi="Times New Roman" w:cs="Times New Roman"/>
          <w:sz w:val="24"/>
          <w:szCs w:val="24"/>
          <w:lang w:val="ro-RO"/>
        </w:rPr>
        <w:t>, tom III, ed. a V-a, Editura Basilica, București, 2018, pp. 83-126, 149-183.</w:t>
      </w:r>
      <w:r w:rsidRPr="00DB7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DB" w:rsidRPr="00DB7016" w:rsidRDefault="00AB20DB" w:rsidP="00AB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B20DB" w:rsidRPr="00DB7016" w:rsidRDefault="00D47E47" w:rsidP="00D47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11. </w:t>
      </w:r>
      <w:r w:rsidR="00AB20DB" w:rsidRPr="00DB7016">
        <w:rPr>
          <w:rFonts w:ascii="Times New Roman" w:hAnsi="Times New Roman" w:cs="Times New Roman"/>
          <w:b/>
          <w:sz w:val="24"/>
          <w:szCs w:val="24"/>
          <w:lang w:val="ro-RO"/>
        </w:rPr>
        <w:t>Eshat</w:t>
      </w:r>
      <w:r w:rsidR="00897FBC" w:rsidRPr="00DB7016">
        <w:rPr>
          <w:rFonts w:ascii="Times New Roman" w:hAnsi="Times New Roman" w:cs="Times New Roman"/>
          <w:b/>
          <w:sz w:val="24"/>
          <w:szCs w:val="24"/>
          <w:lang w:val="ro-RO"/>
        </w:rPr>
        <w:t>ologia. Judecata particulară și judecata universală</w:t>
      </w:r>
    </w:p>
    <w:p w:rsidR="00AB20DB" w:rsidRPr="00DB7016" w:rsidRDefault="00AB20DB" w:rsidP="00AB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AB20DB" w:rsidRPr="00DB7016" w:rsidRDefault="00C96131" w:rsidP="006A6A6D">
      <w:pPr>
        <w:pStyle w:val="ListParagraph"/>
        <w:numPr>
          <w:ilvl w:val="0"/>
          <w:numId w:val="16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Stăniloae, Pr. prof. Dumitru, </w:t>
      </w:r>
      <w:r w:rsidR="00AB20DB" w:rsidRPr="00DB7016">
        <w:rPr>
          <w:rFonts w:ascii="Times New Roman" w:hAnsi="Times New Roman" w:cs="Times New Roman"/>
          <w:i/>
          <w:sz w:val="24"/>
          <w:szCs w:val="24"/>
          <w:lang w:val="ro-RO"/>
        </w:rPr>
        <w:t>Teologia Dogmatică Ortodoxă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>, Editura Basilica, tom III, B</w:t>
      </w:r>
      <w:r w:rsidR="006A6A6D" w:rsidRPr="00DB7016">
        <w:rPr>
          <w:rFonts w:ascii="Times New Roman" w:hAnsi="Times New Roman" w:cs="Times New Roman"/>
          <w:sz w:val="24"/>
          <w:szCs w:val="24"/>
          <w:lang w:val="ro-RO"/>
        </w:rPr>
        <w:t xml:space="preserve">ucurești, 2018, 223-244;  </w:t>
      </w:r>
      <w:r w:rsidR="005C3E50" w:rsidRPr="00DB7016">
        <w:rPr>
          <w:rFonts w:ascii="Times New Roman" w:hAnsi="Times New Roman" w:cs="Times New Roman"/>
          <w:sz w:val="24"/>
          <w:szCs w:val="24"/>
          <w:lang w:val="ro-RO"/>
        </w:rPr>
        <w:t>255-272</w:t>
      </w:r>
      <w:r w:rsidR="00AB20DB" w:rsidRPr="00DB7016">
        <w:rPr>
          <w:rFonts w:ascii="Times New Roman" w:hAnsi="Times New Roman" w:cs="Times New Roman"/>
          <w:sz w:val="24"/>
          <w:szCs w:val="24"/>
          <w:lang w:val="ro-RO"/>
        </w:rPr>
        <w:t>; 368-388; 398-408; 449-481.</w:t>
      </w:r>
    </w:p>
    <w:sectPr w:rsidR="00AB20DB" w:rsidRPr="00DB7016" w:rsidSect="006A6A6D">
      <w:pgSz w:w="12240" w:h="15840"/>
      <w:pgMar w:top="993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607"/>
    <w:multiLevelType w:val="hybridMultilevel"/>
    <w:tmpl w:val="52A03670"/>
    <w:lvl w:ilvl="0" w:tplc="F1807E78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A7992"/>
    <w:multiLevelType w:val="hybridMultilevel"/>
    <w:tmpl w:val="38DE1542"/>
    <w:lvl w:ilvl="0" w:tplc="C82276A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126"/>
    <w:multiLevelType w:val="hybridMultilevel"/>
    <w:tmpl w:val="963AB82E"/>
    <w:lvl w:ilvl="0" w:tplc="358CB7DE">
      <w:start w:val="1"/>
      <w:numFmt w:val="lowerLetter"/>
      <w:lvlText w:val="%1."/>
      <w:lvlJc w:val="left"/>
      <w:pPr>
        <w:ind w:left="1713" w:hanging="360"/>
      </w:pPr>
      <w:rPr>
        <w:sz w:val="20"/>
        <w:szCs w:val="20"/>
      </w:rPr>
    </w:lvl>
    <w:lvl w:ilvl="1" w:tplc="9A7289C4">
      <w:start w:val="1"/>
      <w:numFmt w:val="lowerLetter"/>
      <w:lvlText w:val="%2."/>
      <w:lvlJc w:val="left"/>
      <w:pPr>
        <w:ind w:left="2433" w:hanging="360"/>
      </w:pPr>
      <w:rPr>
        <w:b w:val="0"/>
      </w:rPr>
    </w:lvl>
    <w:lvl w:ilvl="2" w:tplc="0418001B">
      <w:start w:val="1"/>
      <w:numFmt w:val="lowerRoman"/>
      <w:lvlText w:val="%3."/>
      <w:lvlJc w:val="right"/>
      <w:pPr>
        <w:ind w:left="3153" w:hanging="180"/>
      </w:pPr>
    </w:lvl>
    <w:lvl w:ilvl="3" w:tplc="0418000F">
      <w:start w:val="1"/>
      <w:numFmt w:val="decimal"/>
      <w:lvlText w:val="%4."/>
      <w:lvlJc w:val="left"/>
      <w:pPr>
        <w:ind w:left="3873" w:hanging="360"/>
      </w:pPr>
    </w:lvl>
    <w:lvl w:ilvl="4" w:tplc="04180019">
      <w:start w:val="1"/>
      <w:numFmt w:val="lowerLetter"/>
      <w:lvlText w:val="%5."/>
      <w:lvlJc w:val="left"/>
      <w:pPr>
        <w:ind w:left="4593" w:hanging="360"/>
      </w:pPr>
    </w:lvl>
    <w:lvl w:ilvl="5" w:tplc="0418001B">
      <w:start w:val="1"/>
      <w:numFmt w:val="lowerRoman"/>
      <w:lvlText w:val="%6."/>
      <w:lvlJc w:val="right"/>
      <w:pPr>
        <w:ind w:left="5313" w:hanging="180"/>
      </w:pPr>
    </w:lvl>
    <w:lvl w:ilvl="6" w:tplc="0418000F">
      <w:start w:val="1"/>
      <w:numFmt w:val="decimal"/>
      <w:lvlText w:val="%7."/>
      <w:lvlJc w:val="left"/>
      <w:pPr>
        <w:ind w:left="6033" w:hanging="360"/>
      </w:pPr>
    </w:lvl>
    <w:lvl w:ilvl="7" w:tplc="04180019">
      <w:start w:val="1"/>
      <w:numFmt w:val="lowerLetter"/>
      <w:lvlText w:val="%8."/>
      <w:lvlJc w:val="left"/>
      <w:pPr>
        <w:ind w:left="6753" w:hanging="360"/>
      </w:pPr>
    </w:lvl>
    <w:lvl w:ilvl="8" w:tplc="0418001B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E3823A0"/>
    <w:multiLevelType w:val="hybridMultilevel"/>
    <w:tmpl w:val="79947DAE"/>
    <w:lvl w:ilvl="0" w:tplc="0E44A56A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0076"/>
    <w:multiLevelType w:val="hybridMultilevel"/>
    <w:tmpl w:val="BCBE63AA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E2BE0"/>
    <w:multiLevelType w:val="hybridMultilevel"/>
    <w:tmpl w:val="94A4F5CC"/>
    <w:lvl w:ilvl="0" w:tplc="BC2C96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95414"/>
    <w:multiLevelType w:val="hybridMultilevel"/>
    <w:tmpl w:val="8B5A91E6"/>
    <w:lvl w:ilvl="0" w:tplc="EC006A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062"/>
    <w:multiLevelType w:val="hybridMultilevel"/>
    <w:tmpl w:val="3004741E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38545C"/>
    <w:multiLevelType w:val="hybridMultilevel"/>
    <w:tmpl w:val="3E34BB5A"/>
    <w:lvl w:ilvl="0" w:tplc="EC006A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B629A"/>
    <w:multiLevelType w:val="hybridMultilevel"/>
    <w:tmpl w:val="9A3452DA"/>
    <w:lvl w:ilvl="0" w:tplc="FFB68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E3EDA5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457EC"/>
    <w:multiLevelType w:val="hybridMultilevel"/>
    <w:tmpl w:val="2EC8138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6B04FC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44C25"/>
    <w:multiLevelType w:val="hybridMultilevel"/>
    <w:tmpl w:val="15D6F3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72A6"/>
    <w:multiLevelType w:val="hybridMultilevel"/>
    <w:tmpl w:val="A6BCEF20"/>
    <w:lvl w:ilvl="0" w:tplc="317A98E6">
      <w:start w:val="1"/>
      <w:numFmt w:val="lowerLetter"/>
      <w:lvlText w:val="%1."/>
      <w:lvlJc w:val="left"/>
      <w:pPr>
        <w:ind w:left="108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125F4"/>
    <w:multiLevelType w:val="hybridMultilevel"/>
    <w:tmpl w:val="59B01F24"/>
    <w:lvl w:ilvl="0" w:tplc="04180019">
      <w:start w:val="1"/>
      <w:numFmt w:val="lowerLetter"/>
      <w:lvlText w:val="%1.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AE07EC"/>
    <w:multiLevelType w:val="hybridMultilevel"/>
    <w:tmpl w:val="1B00236E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61576D"/>
    <w:multiLevelType w:val="hybridMultilevel"/>
    <w:tmpl w:val="FBDE340C"/>
    <w:lvl w:ilvl="0" w:tplc="6A664F3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F535C"/>
    <w:multiLevelType w:val="hybridMultilevel"/>
    <w:tmpl w:val="4C98C23A"/>
    <w:lvl w:ilvl="0" w:tplc="04180019">
      <w:start w:val="1"/>
      <w:numFmt w:val="lowerLetter"/>
      <w:lvlText w:val="%1.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B120C2"/>
    <w:multiLevelType w:val="hybridMultilevel"/>
    <w:tmpl w:val="AF503302"/>
    <w:lvl w:ilvl="0" w:tplc="04180019">
      <w:start w:val="1"/>
      <w:numFmt w:val="lowerLetter"/>
      <w:lvlText w:val="%1."/>
      <w:lvlJc w:val="left"/>
      <w:pPr>
        <w:ind w:left="1211" w:hanging="360"/>
      </w:pPr>
    </w:lvl>
    <w:lvl w:ilvl="1" w:tplc="04180019">
      <w:start w:val="1"/>
      <w:numFmt w:val="lowerLetter"/>
      <w:lvlText w:val="%2."/>
      <w:lvlJc w:val="left"/>
      <w:pPr>
        <w:ind w:left="1931" w:hanging="360"/>
      </w:pPr>
    </w:lvl>
    <w:lvl w:ilvl="2" w:tplc="0418001B">
      <w:start w:val="1"/>
      <w:numFmt w:val="lowerRoman"/>
      <w:lvlText w:val="%3."/>
      <w:lvlJc w:val="right"/>
      <w:pPr>
        <w:ind w:left="2651" w:hanging="180"/>
      </w:pPr>
    </w:lvl>
    <w:lvl w:ilvl="3" w:tplc="0418000F">
      <w:start w:val="1"/>
      <w:numFmt w:val="decimal"/>
      <w:lvlText w:val="%4."/>
      <w:lvlJc w:val="left"/>
      <w:pPr>
        <w:ind w:left="3371" w:hanging="360"/>
      </w:pPr>
    </w:lvl>
    <w:lvl w:ilvl="4" w:tplc="04180019">
      <w:start w:val="1"/>
      <w:numFmt w:val="lowerLetter"/>
      <w:lvlText w:val="%5."/>
      <w:lvlJc w:val="left"/>
      <w:pPr>
        <w:ind w:left="4091" w:hanging="360"/>
      </w:pPr>
    </w:lvl>
    <w:lvl w:ilvl="5" w:tplc="0418001B">
      <w:start w:val="1"/>
      <w:numFmt w:val="lowerRoman"/>
      <w:lvlText w:val="%6."/>
      <w:lvlJc w:val="right"/>
      <w:pPr>
        <w:ind w:left="4811" w:hanging="180"/>
      </w:pPr>
    </w:lvl>
    <w:lvl w:ilvl="6" w:tplc="0418000F">
      <w:start w:val="1"/>
      <w:numFmt w:val="decimal"/>
      <w:lvlText w:val="%7."/>
      <w:lvlJc w:val="left"/>
      <w:pPr>
        <w:ind w:left="5531" w:hanging="360"/>
      </w:pPr>
    </w:lvl>
    <w:lvl w:ilvl="7" w:tplc="04180019">
      <w:start w:val="1"/>
      <w:numFmt w:val="lowerLetter"/>
      <w:lvlText w:val="%8."/>
      <w:lvlJc w:val="left"/>
      <w:pPr>
        <w:ind w:left="6251" w:hanging="360"/>
      </w:pPr>
    </w:lvl>
    <w:lvl w:ilvl="8" w:tplc="0418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FD6AD0"/>
    <w:multiLevelType w:val="hybridMultilevel"/>
    <w:tmpl w:val="03B6D2C4"/>
    <w:lvl w:ilvl="0" w:tplc="04180019">
      <w:start w:val="1"/>
      <w:numFmt w:val="lowerLetter"/>
      <w:lvlText w:val="%1.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93404"/>
    <w:multiLevelType w:val="hybridMultilevel"/>
    <w:tmpl w:val="65D663AA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F92C8C"/>
    <w:multiLevelType w:val="hybridMultilevel"/>
    <w:tmpl w:val="D1449ED4"/>
    <w:lvl w:ilvl="0" w:tplc="9AECF568">
      <w:start w:val="1"/>
      <w:numFmt w:val="lowerLetter"/>
      <w:lvlText w:val="%1."/>
      <w:lvlJc w:val="left"/>
      <w:pPr>
        <w:ind w:left="1069" w:hanging="360"/>
      </w:pPr>
      <w:rPr>
        <w:b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3"/>
  </w:num>
  <w:num w:numId="20">
    <w:abstractNumId w:val="7"/>
  </w:num>
  <w:num w:numId="21">
    <w:abstractNumId w:val="10"/>
  </w:num>
  <w:num w:numId="22">
    <w:abstractNumId w:val="0"/>
  </w:num>
  <w:num w:numId="23">
    <w:abstractNumId w:val="11"/>
  </w:num>
  <w:num w:numId="24">
    <w:abstractNumId w:val="5"/>
  </w:num>
  <w:num w:numId="25">
    <w:abstractNumId w:val="9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DB"/>
    <w:rsid w:val="001226CC"/>
    <w:rsid w:val="001D0BC8"/>
    <w:rsid w:val="00252EF1"/>
    <w:rsid w:val="002836BA"/>
    <w:rsid w:val="002D7BCB"/>
    <w:rsid w:val="0039208D"/>
    <w:rsid w:val="003B0062"/>
    <w:rsid w:val="003C74E7"/>
    <w:rsid w:val="00473503"/>
    <w:rsid w:val="00477D9F"/>
    <w:rsid w:val="005C3E50"/>
    <w:rsid w:val="00683C28"/>
    <w:rsid w:val="006A6A6D"/>
    <w:rsid w:val="00773033"/>
    <w:rsid w:val="00850F00"/>
    <w:rsid w:val="00857F0E"/>
    <w:rsid w:val="00891894"/>
    <w:rsid w:val="00897FBC"/>
    <w:rsid w:val="00937C69"/>
    <w:rsid w:val="00995AC6"/>
    <w:rsid w:val="009B056B"/>
    <w:rsid w:val="009F6B67"/>
    <w:rsid w:val="00A5289B"/>
    <w:rsid w:val="00AB20DB"/>
    <w:rsid w:val="00B038C3"/>
    <w:rsid w:val="00B23225"/>
    <w:rsid w:val="00B65CD2"/>
    <w:rsid w:val="00B75BCD"/>
    <w:rsid w:val="00B75E23"/>
    <w:rsid w:val="00C96131"/>
    <w:rsid w:val="00CA0082"/>
    <w:rsid w:val="00D47E47"/>
    <w:rsid w:val="00DB7016"/>
    <w:rsid w:val="00DC6F67"/>
    <w:rsid w:val="00EE5ED8"/>
    <w:rsid w:val="00EF53B9"/>
    <w:rsid w:val="00F771A5"/>
    <w:rsid w:val="00F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8D8C65-35B2-407D-93E4-EEB01C04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3</cp:revision>
  <dcterms:created xsi:type="dcterms:W3CDTF">2021-05-14T12:22:00Z</dcterms:created>
  <dcterms:modified xsi:type="dcterms:W3CDTF">2022-05-17T09:19:00Z</dcterms:modified>
</cp:coreProperties>
</file>