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28"/>
          <w:szCs w:val="28"/>
        </w:rPr>
        <w:id w:val="1900319002"/>
        <w:docPartObj>
          <w:docPartGallery w:val="Cover Pages"/>
          <w:docPartUnique/>
        </w:docPartObj>
      </w:sdtPr>
      <w:sdtEndPr/>
      <w:sdtContent>
        <w:p w:rsidR="00090AD3" w:rsidRPr="001158A2" w:rsidRDefault="001158A2" w:rsidP="00090AD3">
          <w:pPr>
            <w:spacing w:after="0" w:line="360" w:lineRule="auto"/>
            <w:ind w:left="-851" w:right="-443"/>
            <w:jc w:val="center"/>
            <w:rPr>
              <w:sz w:val="28"/>
              <w:szCs w:val="28"/>
            </w:rPr>
          </w:pPr>
          <w:r>
            <w:rPr>
              <w:rFonts w:ascii="Times New Roman" w:hAnsi="Times New Roman" w:cs="Times New Roman"/>
              <w:sz w:val="28"/>
              <w:szCs w:val="28"/>
              <w:lang w:val="ro-RO"/>
            </w:rPr>
            <w:t>UNIVERSITATEA „Al</w:t>
          </w:r>
          <w:r w:rsidR="00090AD3" w:rsidRPr="001158A2">
            <w:rPr>
              <w:rFonts w:ascii="Times New Roman" w:hAnsi="Times New Roman" w:cs="Times New Roman"/>
              <w:sz w:val="28"/>
              <w:szCs w:val="28"/>
              <w:lang w:val="ro-RO"/>
            </w:rPr>
            <w:t>.</w:t>
          </w:r>
          <w:r w:rsidR="00F94E5D" w:rsidRPr="001158A2">
            <w:rPr>
              <w:rFonts w:ascii="Times New Roman" w:hAnsi="Times New Roman" w:cs="Times New Roman"/>
              <w:sz w:val="28"/>
              <w:szCs w:val="28"/>
              <w:lang w:val="ro-RO"/>
            </w:rPr>
            <w:t>I</w:t>
          </w:r>
          <w:r w:rsidR="00090AD3" w:rsidRPr="001158A2">
            <w:rPr>
              <w:rFonts w:ascii="Times New Roman" w:hAnsi="Times New Roman" w:cs="Times New Roman"/>
              <w:sz w:val="28"/>
              <w:szCs w:val="28"/>
              <w:lang w:val="ro-RO"/>
            </w:rPr>
            <w:t>.</w:t>
          </w:r>
          <w:r w:rsidR="00F94E5D" w:rsidRPr="001158A2">
            <w:rPr>
              <w:rFonts w:ascii="Times New Roman" w:hAnsi="Times New Roman" w:cs="Times New Roman"/>
              <w:sz w:val="28"/>
              <w:szCs w:val="28"/>
              <w:lang w:val="ro-RO"/>
            </w:rPr>
            <w:t xml:space="preserve"> CUZA” IAȘI</w:t>
          </w:r>
        </w:p>
        <w:p w:rsidR="00823EB1" w:rsidRPr="001158A2" w:rsidRDefault="00090AD3" w:rsidP="001158A2">
          <w:pPr>
            <w:spacing w:after="0" w:line="360" w:lineRule="auto"/>
            <w:ind w:left="-851" w:right="-443"/>
            <w:jc w:val="center"/>
            <w:rPr>
              <w:rFonts w:ascii="Times New Roman" w:hAnsi="Times New Roman" w:cs="Times New Roman"/>
              <w:sz w:val="28"/>
              <w:szCs w:val="28"/>
              <w:lang w:val="ro-RO"/>
            </w:rPr>
          </w:pPr>
          <w:r w:rsidRPr="001158A2">
            <w:rPr>
              <w:rFonts w:ascii="Times New Roman" w:hAnsi="Times New Roman" w:cs="Times New Roman"/>
              <w:sz w:val="28"/>
              <w:szCs w:val="28"/>
              <w:lang w:val="ro-RO"/>
            </w:rPr>
            <w:t xml:space="preserve">ŞCOALA  DOCTORALĂ A FACULTĂȚII DE </w:t>
          </w:r>
        </w:p>
        <w:p w:rsidR="00F94E5D" w:rsidRPr="001158A2" w:rsidRDefault="00090AD3" w:rsidP="00090AD3">
          <w:pPr>
            <w:spacing w:after="0" w:line="360" w:lineRule="auto"/>
            <w:ind w:left="-851" w:right="-443"/>
            <w:jc w:val="center"/>
            <w:rPr>
              <w:sz w:val="28"/>
              <w:szCs w:val="28"/>
            </w:rPr>
          </w:pPr>
          <w:r w:rsidRPr="001158A2">
            <w:rPr>
              <w:rFonts w:ascii="Times New Roman" w:hAnsi="Times New Roman" w:cs="Times New Roman"/>
              <w:sz w:val="28"/>
              <w:szCs w:val="28"/>
              <w:lang w:val="ro-RO"/>
            </w:rPr>
            <w:t xml:space="preserve">TEOLOGIE ORTODOXĂ </w:t>
          </w:r>
          <w:r w:rsidR="00F94E5D" w:rsidRPr="001158A2">
            <w:rPr>
              <w:rFonts w:ascii="Times New Roman" w:hAnsi="Times New Roman" w:cs="Times New Roman"/>
              <w:sz w:val="28"/>
              <w:szCs w:val="28"/>
              <w:lang w:val="ro-RO"/>
            </w:rPr>
            <w:t>„DUMITRU STĂNILOAE”</w:t>
          </w:r>
        </w:p>
        <w:p w:rsidR="00F94E5D" w:rsidRPr="00090AD3" w:rsidRDefault="004E05D3" w:rsidP="00090AD3">
          <w:pPr>
            <w:spacing w:after="0" w:line="360" w:lineRule="auto"/>
            <w:jc w:val="center"/>
            <w:rPr>
              <w:rFonts w:ascii="Times New Roman" w:hAnsi="Times New Roman" w:cs="Times New Roman"/>
              <w:b/>
              <w:sz w:val="28"/>
              <w:szCs w:val="28"/>
              <w:lang w:val="ro-RO"/>
            </w:rPr>
          </w:pPr>
          <w:r w:rsidRPr="00090AD3">
            <w:rPr>
              <w:rFonts w:ascii="Times New Roman" w:hAnsi="Times New Roman" w:cs="Times New Roman"/>
              <w:b/>
              <w:noProof/>
              <w:sz w:val="28"/>
              <w:szCs w:val="28"/>
            </w:rPr>
            <w:drawing>
              <wp:inline distT="0" distB="0" distL="0" distR="0" wp14:anchorId="282C2AF7" wp14:editId="417906C5">
                <wp:extent cx="1450427" cy="1828946"/>
                <wp:effectExtent l="0" t="0" r="0"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9845649_566153130875711_2655205742243479552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0297" cy="1828782"/>
                        </a:xfrm>
                        <a:prstGeom prst="rect">
                          <a:avLst/>
                        </a:prstGeom>
                      </pic:spPr>
                    </pic:pic>
                  </a:graphicData>
                </a:graphic>
              </wp:inline>
            </w:drawing>
          </w:r>
        </w:p>
        <w:p w:rsidR="004E05D3" w:rsidRPr="00090AD3" w:rsidRDefault="004E05D3" w:rsidP="004E05D3">
          <w:pPr>
            <w:spacing w:after="0" w:line="360" w:lineRule="auto"/>
            <w:jc w:val="center"/>
            <w:rPr>
              <w:rFonts w:ascii="Times New Roman" w:hAnsi="Times New Roman" w:cs="Times New Roman"/>
              <w:b/>
              <w:sz w:val="28"/>
              <w:szCs w:val="28"/>
              <w:lang w:val="ro-RO"/>
            </w:rPr>
          </w:pPr>
          <w:r w:rsidRPr="00090AD3">
            <w:rPr>
              <w:rFonts w:ascii="Times New Roman" w:hAnsi="Times New Roman" w:cs="Times New Roman"/>
              <w:b/>
              <w:sz w:val="28"/>
              <w:szCs w:val="28"/>
              <w:lang w:val="ro-RO"/>
            </w:rPr>
            <w:t xml:space="preserve">Sărbătoarea Botezului Domnului - </w:t>
          </w:r>
        </w:p>
        <w:p w:rsidR="001158A2" w:rsidRDefault="004E05D3" w:rsidP="00090AD3">
          <w:pPr>
            <w:spacing w:after="0" w:line="360" w:lineRule="auto"/>
            <w:jc w:val="center"/>
            <w:rPr>
              <w:rFonts w:ascii="Times New Roman" w:hAnsi="Times New Roman" w:cs="Times New Roman"/>
              <w:b/>
              <w:sz w:val="28"/>
              <w:szCs w:val="28"/>
              <w:lang w:val="ro-RO"/>
            </w:rPr>
          </w:pPr>
          <w:r w:rsidRPr="00090AD3">
            <w:rPr>
              <w:rFonts w:ascii="Times New Roman" w:hAnsi="Times New Roman" w:cs="Times New Roman"/>
              <w:b/>
              <w:sz w:val="28"/>
              <w:szCs w:val="28"/>
              <w:lang w:val="ro-RO"/>
            </w:rPr>
            <w:t xml:space="preserve">Perspectivă istorică. Elemente de teologie </w:t>
          </w:r>
        </w:p>
        <w:p w:rsidR="00F94E5D" w:rsidRPr="00090AD3" w:rsidRDefault="004E05D3" w:rsidP="00090AD3">
          <w:pPr>
            <w:spacing w:after="0" w:line="360" w:lineRule="auto"/>
            <w:jc w:val="center"/>
            <w:rPr>
              <w:rFonts w:ascii="Times New Roman" w:hAnsi="Times New Roman" w:cs="Times New Roman"/>
              <w:b/>
              <w:sz w:val="28"/>
              <w:szCs w:val="28"/>
              <w:lang w:val="ro-RO"/>
            </w:rPr>
          </w:pPr>
          <w:r w:rsidRPr="00090AD3">
            <w:rPr>
              <w:rFonts w:ascii="Times New Roman" w:hAnsi="Times New Roman" w:cs="Times New Roman"/>
              <w:b/>
              <w:sz w:val="28"/>
              <w:szCs w:val="28"/>
              <w:lang w:val="ro-RO"/>
            </w:rPr>
            <w:t>și de spiritualitate liturgică.</w:t>
          </w:r>
        </w:p>
        <w:p w:rsidR="004E05D3" w:rsidRDefault="004E05D3" w:rsidP="00823EB1">
          <w:pPr>
            <w:spacing w:after="0" w:line="360" w:lineRule="auto"/>
            <w:jc w:val="center"/>
            <w:rPr>
              <w:rFonts w:ascii="Times New Roman" w:hAnsi="Times New Roman" w:cs="Times New Roman"/>
              <w:sz w:val="28"/>
              <w:szCs w:val="28"/>
              <w:lang w:val="ro-RO"/>
            </w:rPr>
          </w:pPr>
          <w:r w:rsidRPr="00090AD3">
            <w:rPr>
              <w:rFonts w:ascii="Times New Roman" w:hAnsi="Times New Roman" w:cs="Times New Roman"/>
              <w:sz w:val="28"/>
              <w:szCs w:val="28"/>
              <w:lang w:val="ro-RO"/>
            </w:rPr>
            <w:t xml:space="preserve">Teză de doctorat </w:t>
          </w:r>
          <w:r w:rsidR="00823EB1">
            <w:rPr>
              <w:rFonts w:ascii="Times New Roman" w:hAnsi="Times New Roman" w:cs="Times New Roman"/>
              <w:sz w:val="28"/>
              <w:szCs w:val="28"/>
              <w:lang w:val="ro-RO"/>
            </w:rPr>
            <w:t>–</w:t>
          </w:r>
          <w:r w:rsidR="000E2E70" w:rsidRPr="00090AD3">
            <w:rPr>
              <w:rFonts w:ascii="Times New Roman" w:hAnsi="Times New Roman" w:cs="Times New Roman"/>
              <w:sz w:val="28"/>
              <w:szCs w:val="28"/>
              <w:lang w:val="ro-RO"/>
            </w:rPr>
            <w:t xml:space="preserve"> rezumat</w:t>
          </w:r>
        </w:p>
        <w:p w:rsidR="00823EB1" w:rsidRDefault="00823EB1" w:rsidP="00823EB1">
          <w:pPr>
            <w:spacing w:after="0" w:line="360" w:lineRule="auto"/>
            <w:jc w:val="center"/>
            <w:rPr>
              <w:rFonts w:ascii="Times New Roman" w:hAnsi="Times New Roman" w:cs="Times New Roman"/>
              <w:sz w:val="28"/>
              <w:szCs w:val="28"/>
              <w:lang w:val="ro-RO"/>
            </w:rPr>
          </w:pPr>
        </w:p>
        <w:p w:rsidR="001158A2" w:rsidRPr="001158A2" w:rsidRDefault="001158A2" w:rsidP="00823EB1">
          <w:pPr>
            <w:spacing w:after="0" w:line="360" w:lineRule="auto"/>
            <w:jc w:val="center"/>
            <w:rPr>
              <w:rFonts w:ascii="Times New Roman" w:hAnsi="Times New Roman" w:cs="Times New Roman"/>
              <w:sz w:val="32"/>
              <w:szCs w:val="28"/>
              <w:lang w:val="ro-RO"/>
            </w:rPr>
          </w:pPr>
        </w:p>
        <w:p w:rsidR="00F94E5D" w:rsidRPr="001158A2" w:rsidRDefault="001158A2" w:rsidP="001158A2">
          <w:pPr>
            <w:spacing w:after="0" w:line="360" w:lineRule="auto"/>
            <w:jc w:val="right"/>
            <w:rPr>
              <w:rFonts w:ascii="Times New Roman" w:hAnsi="Times New Roman" w:cs="Times New Roman"/>
              <w:sz w:val="28"/>
              <w:szCs w:val="28"/>
              <w:lang w:val="ro-RO"/>
            </w:rPr>
          </w:pPr>
          <w:r w:rsidRPr="001158A2">
            <w:rPr>
              <w:rFonts w:ascii="Times New Roman" w:hAnsi="Times New Roman" w:cs="Times New Roman"/>
              <w:b/>
              <w:sz w:val="28"/>
              <w:szCs w:val="28"/>
              <w:lang w:val="ro-RO"/>
            </w:rPr>
            <w:t>ÎNDRUMĂTOR</w:t>
          </w:r>
          <w:r w:rsidR="00F94E5D" w:rsidRPr="001158A2">
            <w:rPr>
              <w:rFonts w:ascii="Times New Roman" w:hAnsi="Times New Roman" w:cs="Times New Roman"/>
              <w:b/>
              <w:sz w:val="28"/>
              <w:szCs w:val="28"/>
              <w:lang w:val="ro-RO"/>
            </w:rPr>
            <w:t xml:space="preserve">: </w:t>
          </w:r>
          <w:r w:rsidR="00F94E5D" w:rsidRPr="001158A2">
            <w:rPr>
              <w:rFonts w:ascii="Times New Roman" w:hAnsi="Times New Roman" w:cs="Times New Roman"/>
              <w:sz w:val="28"/>
              <w:szCs w:val="28"/>
              <w:lang w:val="ro-RO"/>
            </w:rPr>
            <w:t>Pr. Prof. Univ. Dr. Viorel Sava</w:t>
          </w:r>
        </w:p>
        <w:p w:rsidR="004E05D3" w:rsidRPr="001158A2" w:rsidRDefault="00146C79" w:rsidP="00146C79">
          <w:pPr>
            <w:spacing w:after="0" w:line="360" w:lineRule="auto"/>
            <w:jc w:val="center"/>
            <w:rPr>
              <w:rFonts w:ascii="Times New Roman" w:hAnsi="Times New Roman" w:cs="Times New Roman"/>
              <w:sz w:val="28"/>
              <w:szCs w:val="28"/>
              <w:lang w:val="ro-RO"/>
            </w:rPr>
          </w:pPr>
          <w:r>
            <w:rPr>
              <w:rFonts w:ascii="Times New Roman" w:hAnsi="Times New Roman" w:cs="Times New Roman"/>
              <w:b/>
              <w:sz w:val="28"/>
              <w:szCs w:val="28"/>
              <w:lang w:val="ro-RO"/>
            </w:rPr>
            <w:t xml:space="preserve">     </w:t>
          </w:r>
          <w:bookmarkStart w:id="0" w:name="_GoBack"/>
          <w:bookmarkEnd w:id="0"/>
          <w:r w:rsidR="00F94E5D" w:rsidRPr="001158A2">
            <w:rPr>
              <w:rFonts w:ascii="Times New Roman" w:hAnsi="Times New Roman" w:cs="Times New Roman"/>
              <w:b/>
              <w:sz w:val="28"/>
              <w:szCs w:val="28"/>
              <w:lang w:val="ro-RO"/>
            </w:rPr>
            <w:t>DOCTORAND:</w:t>
          </w:r>
          <w:r w:rsidR="004E05D3" w:rsidRPr="001158A2">
            <w:rPr>
              <w:rFonts w:ascii="Times New Roman" w:hAnsi="Times New Roman" w:cs="Times New Roman"/>
              <w:sz w:val="28"/>
              <w:szCs w:val="28"/>
              <w:lang w:val="ro-RO"/>
            </w:rPr>
            <w:t xml:space="preserve"> Piştea Gabriel – Alin</w:t>
          </w:r>
        </w:p>
        <w:p w:rsidR="004E05D3" w:rsidRDefault="004E05D3" w:rsidP="00823EB1">
          <w:pPr>
            <w:spacing w:after="0" w:line="360" w:lineRule="auto"/>
            <w:rPr>
              <w:rFonts w:ascii="Times New Roman" w:hAnsi="Times New Roman" w:cs="Times New Roman"/>
              <w:sz w:val="28"/>
              <w:szCs w:val="28"/>
              <w:lang w:val="ro-RO"/>
            </w:rPr>
          </w:pPr>
        </w:p>
        <w:p w:rsidR="00823EB1" w:rsidRDefault="00823EB1" w:rsidP="00823EB1">
          <w:pPr>
            <w:spacing w:after="0" w:line="360" w:lineRule="auto"/>
            <w:rPr>
              <w:rFonts w:ascii="Times New Roman" w:hAnsi="Times New Roman" w:cs="Times New Roman"/>
              <w:sz w:val="28"/>
              <w:szCs w:val="28"/>
              <w:lang w:val="ro-RO"/>
            </w:rPr>
          </w:pPr>
        </w:p>
        <w:p w:rsidR="001158A2" w:rsidRPr="00090AD3" w:rsidRDefault="001158A2" w:rsidP="00823EB1">
          <w:pPr>
            <w:spacing w:after="0" w:line="360" w:lineRule="auto"/>
            <w:rPr>
              <w:rFonts w:ascii="Times New Roman" w:hAnsi="Times New Roman" w:cs="Times New Roman"/>
              <w:sz w:val="28"/>
              <w:szCs w:val="28"/>
              <w:lang w:val="ro-RO"/>
            </w:rPr>
          </w:pPr>
        </w:p>
        <w:p w:rsidR="00F94E5D" w:rsidRPr="00090AD3" w:rsidRDefault="00F94E5D" w:rsidP="00F94E5D">
          <w:pPr>
            <w:spacing w:after="0" w:line="360" w:lineRule="auto"/>
            <w:jc w:val="center"/>
            <w:rPr>
              <w:rFonts w:ascii="Times New Roman" w:hAnsi="Times New Roman" w:cs="Times New Roman"/>
              <w:b/>
              <w:sz w:val="28"/>
              <w:szCs w:val="28"/>
              <w:lang w:val="ro-RO"/>
            </w:rPr>
          </w:pPr>
          <w:r w:rsidRPr="00090AD3">
            <w:rPr>
              <w:rFonts w:ascii="Times New Roman" w:hAnsi="Times New Roman" w:cs="Times New Roman"/>
              <w:b/>
              <w:sz w:val="28"/>
              <w:szCs w:val="28"/>
              <w:lang w:val="ro-RO"/>
            </w:rPr>
            <w:t>IAŞI</w:t>
          </w:r>
        </w:p>
        <w:p w:rsidR="00F94E5D" w:rsidRPr="00090AD3" w:rsidRDefault="007A4FB5" w:rsidP="004E05D3">
          <w:pPr>
            <w:spacing w:after="0" w:line="360" w:lineRule="auto"/>
            <w:jc w:val="center"/>
            <w:rPr>
              <w:rFonts w:ascii="Times New Roman" w:hAnsi="Times New Roman" w:cs="Times New Roman"/>
              <w:b/>
              <w:sz w:val="28"/>
              <w:szCs w:val="28"/>
              <w:lang w:val="ro-RO"/>
            </w:rPr>
          </w:pPr>
          <w:r>
            <w:rPr>
              <w:rFonts w:ascii="Times New Roman" w:hAnsi="Times New Roman" w:cs="Times New Roman"/>
              <w:b/>
              <w:sz w:val="28"/>
              <w:szCs w:val="28"/>
              <w:lang w:val="ro-RO"/>
            </w:rPr>
            <w:t>2019</w:t>
          </w:r>
        </w:p>
      </w:sdtContent>
    </w:sdt>
    <w:p w:rsidR="00F94E5D" w:rsidRDefault="000E2E70" w:rsidP="00F94E5D">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Cuprins</w:t>
      </w:r>
      <w:r w:rsidR="00F94E5D">
        <w:rPr>
          <w:rFonts w:ascii="Times New Roman" w:hAnsi="Times New Roman" w:cs="Times New Roman"/>
          <w:b/>
          <w:sz w:val="24"/>
          <w:szCs w:val="24"/>
          <w:lang w:val="ro-RO"/>
        </w:rPr>
        <w:t xml:space="preserve"> </w:t>
      </w:r>
    </w:p>
    <w:p w:rsidR="000E2E70" w:rsidRDefault="000E2E70" w:rsidP="00F94E5D">
      <w:pPr>
        <w:spacing w:after="0" w:line="360" w:lineRule="auto"/>
        <w:jc w:val="both"/>
        <w:rPr>
          <w:rFonts w:ascii="Times New Roman" w:hAnsi="Times New Roman" w:cs="Times New Roman"/>
          <w:b/>
          <w:sz w:val="24"/>
          <w:szCs w:val="24"/>
          <w:lang w:val="ro-RO"/>
        </w:rPr>
      </w:pPr>
    </w:p>
    <w:p w:rsidR="00F94E5D" w:rsidRPr="00F94E5D" w:rsidRDefault="00F94E5D" w:rsidP="00F94E5D">
      <w:pPr>
        <w:spacing w:after="0" w:line="360" w:lineRule="auto"/>
        <w:jc w:val="both"/>
        <w:rPr>
          <w:rFonts w:ascii="Times New Roman" w:hAnsi="Times New Roman" w:cs="Times New Roman"/>
          <w:b/>
          <w:sz w:val="24"/>
          <w:szCs w:val="24"/>
          <w:lang w:val="ro-RO"/>
        </w:rPr>
      </w:pPr>
      <w:r w:rsidRPr="00F94E5D">
        <w:rPr>
          <w:rFonts w:ascii="Times New Roman" w:hAnsi="Times New Roman" w:cs="Times New Roman"/>
          <w:b/>
          <w:sz w:val="24"/>
          <w:szCs w:val="24"/>
          <w:lang w:val="ro-RO"/>
        </w:rPr>
        <w:t>Introducere</w:t>
      </w:r>
      <w:r w:rsidRPr="00F94E5D">
        <w:rPr>
          <w:rFonts w:ascii="Times New Roman" w:hAnsi="Times New Roman" w:cs="Times New Roman"/>
          <w:b/>
          <w:sz w:val="24"/>
          <w:szCs w:val="24"/>
          <w:lang w:val="ro-RO"/>
        </w:rPr>
        <w:tab/>
      </w:r>
    </w:p>
    <w:p w:rsidR="00F94E5D" w:rsidRPr="00F94E5D" w:rsidRDefault="00F94E5D" w:rsidP="00F94E5D">
      <w:pPr>
        <w:spacing w:after="0" w:line="360" w:lineRule="auto"/>
        <w:jc w:val="both"/>
        <w:rPr>
          <w:rFonts w:ascii="Times New Roman" w:hAnsi="Times New Roman" w:cs="Times New Roman"/>
          <w:b/>
          <w:sz w:val="24"/>
          <w:szCs w:val="24"/>
          <w:lang w:val="ro-RO"/>
        </w:rPr>
      </w:pPr>
      <w:r w:rsidRPr="00F94E5D">
        <w:rPr>
          <w:rFonts w:ascii="Times New Roman" w:hAnsi="Times New Roman" w:cs="Times New Roman"/>
          <w:b/>
          <w:sz w:val="24"/>
          <w:szCs w:val="24"/>
          <w:lang w:val="ro-RO"/>
        </w:rPr>
        <w:t>I. Caracterul epifanic și eshatologic al cultului divin</w:t>
      </w:r>
      <w:r w:rsidRPr="00F94E5D">
        <w:rPr>
          <w:rFonts w:ascii="Times New Roman" w:hAnsi="Times New Roman" w:cs="Times New Roman"/>
          <w:b/>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I.1. Stadiul cercetărilor privind Praznicul Botezului Domnului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I.1.1. În spațiul occidental</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I.1.2. În spațiul românesc</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b/>
          <w:sz w:val="24"/>
          <w:szCs w:val="24"/>
          <w:lang w:val="ro-RO"/>
        </w:rPr>
      </w:pPr>
      <w:r w:rsidRPr="00F94E5D">
        <w:rPr>
          <w:rFonts w:ascii="Times New Roman" w:hAnsi="Times New Roman" w:cs="Times New Roman"/>
          <w:b/>
          <w:sz w:val="24"/>
          <w:szCs w:val="24"/>
          <w:lang w:val="ro-RO"/>
        </w:rPr>
        <w:t>II. Botezul Domnului în Sfânta Scriptură și în literatura primelor veacuri</w:t>
      </w:r>
      <w:r w:rsidRPr="00F94E5D">
        <w:rPr>
          <w:rFonts w:ascii="Times New Roman" w:hAnsi="Times New Roman" w:cs="Times New Roman"/>
          <w:b/>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II.1. Prefigurări vechi-testamentare ale Botezului Domnului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II.2. Excurs: Botezul lui Ioan</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II.3. Botezul Domnului în Evanghelii și Faptele Apostolilor</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II.4. Botezul Domnului în literatura siriacă</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II.5. Botezul Domnului în apocrifele iudeo-creștine</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II.6. Botezul Domnului în scrierile gnostice</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II.7. Botezul Domnului la autorii creștini timpurii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II.7.1. Iustin Martirul și Filosoful, Meliton de Sardes și Irineu de Lyon</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II.7.2. Epistola lui Barnaba și Epistola către Diognet</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b/>
          <w:sz w:val="24"/>
          <w:szCs w:val="24"/>
          <w:lang w:val="ro-RO"/>
        </w:rPr>
      </w:pPr>
      <w:r w:rsidRPr="00F94E5D">
        <w:rPr>
          <w:rFonts w:ascii="Times New Roman" w:hAnsi="Times New Roman" w:cs="Times New Roman"/>
          <w:b/>
          <w:sz w:val="24"/>
          <w:szCs w:val="24"/>
          <w:lang w:val="ro-RO"/>
        </w:rPr>
        <w:t>III. Istoricul Praznicului Botezului Domnului</w:t>
      </w:r>
      <w:r w:rsidRPr="00F94E5D">
        <w:rPr>
          <w:rFonts w:ascii="Times New Roman" w:hAnsi="Times New Roman" w:cs="Times New Roman"/>
          <w:b/>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III.1. Praznicul Botezului Domnului în Orient</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III.1.1. Egipt</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III.1.2. Palestina</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III.1.3. Siria</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III.1.4. Constantinopol, Capadocia și Asia Mică</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Pr="00F94E5D">
        <w:rPr>
          <w:rFonts w:ascii="Times New Roman" w:hAnsi="Times New Roman" w:cs="Times New Roman"/>
          <w:sz w:val="24"/>
          <w:szCs w:val="24"/>
          <w:lang w:val="ro-RO"/>
        </w:rPr>
        <w:t>III.2. Praznicul Botezului Domnului în Occident</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III.2.1. Roma și întreaga Italie</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III.2.2. Africa</w:t>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III.2.3. Galia</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III.2.4. Spania</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III.2.5. Provinciile dunărene și Armenia</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b/>
          <w:sz w:val="24"/>
          <w:szCs w:val="24"/>
          <w:lang w:val="ro-RO"/>
        </w:rPr>
      </w:pPr>
      <w:r w:rsidRPr="00F94E5D">
        <w:rPr>
          <w:rFonts w:ascii="Times New Roman" w:hAnsi="Times New Roman" w:cs="Times New Roman"/>
          <w:b/>
          <w:sz w:val="24"/>
          <w:szCs w:val="24"/>
          <w:lang w:val="ro-RO"/>
        </w:rPr>
        <w:t>IV. Omiliile sau imnele Părinților Bisericii dedicate Praznicului Botezului Domnului – surse istorice și imnografice. Teol</w:t>
      </w:r>
      <w:r>
        <w:rPr>
          <w:rFonts w:ascii="Times New Roman" w:hAnsi="Times New Roman" w:cs="Times New Roman"/>
          <w:b/>
          <w:sz w:val="24"/>
          <w:szCs w:val="24"/>
          <w:lang w:val="ro-RO"/>
        </w:rPr>
        <w:t>ogia imnografiei Sărbătorii</w:t>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IV.1. Imnele Arătării Domnului ale Sfântului Efrem Sirul</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IV.2. Discursul Sfântului Grigorie de Nazianz dedicat Epifaniei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IV.3. Omilia la Sărbătoarea Luminilor a Sfântului Grigorie de Nyssa</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IV.4. Cuvântarea la Botezul Domnului a Sfântului Ioan Gură de Aur</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IV.5. Fericitul Augustin, despre Sărbătoarea Arătării Domnului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110233">
        <w:rPr>
          <w:rFonts w:ascii="Times New Roman" w:hAnsi="Times New Roman" w:cs="Times New Roman"/>
          <w:sz w:val="24"/>
          <w:szCs w:val="24"/>
          <w:lang w:val="ro-RO"/>
        </w:rPr>
        <w:t xml:space="preserve">IV.6. </w:t>
      </w:r>
      <w:r w:rsidRPr="00F94E5D">
        <w:rPr>
          <w:rFonts w:ascii="Times New Roman" w:hAnsi="Times New Roman" w:cs="Times New Roman"/>
          <w:sz w:val="24"/>
          <w:szCs w:val="24"/>
          <w:lang w:val="ro-RO"/>
        </w:rPr>
        <w:t>Cuvântul la Botezul Domnului al Sfântului Proclu al Constantinopolului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IV.7. Maxim de Turin, Omilii la Epifanie</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IV.8. Omiliile metrice ale lui Narsai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IV.9. Condacele Sfântului Roman Melodul la Epifanie</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IV.10. Iacob de Sarug, Omilii festale la Epifanie</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IV.11. Sever al Antiohiei, Imne la Epifanie</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IV.12. Trei Omilii anonime la Sărbătoarea Epifaniei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IV.13. Omilia Sfântului Grigorie al Neocezareii la Praznicul Epifaniei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b/>
          <w:sz w:val="24"/>
          <w:szCs w:val="24"/>
          <w:lang w:val="ro-RO"/>
        </w:rPr>
      </w:pPr>
      <w:r w:rsidRPr="00F94E5D">
        <w:rPr>
          <w:rFonts w:ascii="Times New Roman" w:hAnsi="Times New Roman" w:cs="Times New Roman"/>
          <w:b/>
          <w:sz w:val="24"/>
          <w:szCs w:val="24"/>
          <w:lang w:val="ro-RO"/>
        </w:rPr>
        <w:lastRenderedPageBreak/>
        <w:t>V. Analiza evoluției filologice și tipiconale a Praznicului Botezului Domnului – dezvoltarea elementel</w:t>
      </w:r>
      <w:r>
        <w:rPr>
          <w:rFonts w:ascii="Times New Roman" w:hAnsi="Times New Roman" w:cs="Times New Roman"/>
          <w:b/>
          <w:sz w:val="24"/>
          <w:szCs w:val="24"/>
          <w:lang w:val="ro-RO"/>
        </w:rPr>
        <w:t>or de structură ale slujbei</w:t>
      </w:r>
      <w:r w:rsidRPr="00F94E5D">
        <w:rPr>
          <w:rFonts w:ascii="Times New Roman" w:hAnsi="Times New Roman" w:cs="Times New Roman"/>
          <w:b/>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V.1. Rânduiala actuală a slujbelor ce încadrează Sărbătoarea Botezului Domnului – elemente tipiconale ș</w:t>
      </w:r>
      <w:r>
        <w:rPr>
          <w:rFonts w:ascii="Times New Roman" w:hAnsi="Times New Roman" w:cs="Times New Roman"/>
          <w:sz w:val="24"/>
          <w:szCs w:val="24"/>
          <w:lang w:val="ro-RO"/>
        </w:rPr>
        <w:t>i de teologie a imnografiei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V.2. Analiza vechilor Lecționare cu privire la Praznicul Epifaniei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V.2.1. Cartea de cult numită Prophetologhion sau Parimion</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V.2.2. Vechiul Lecționar Armean de la Ierusalim</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V.2.3. Rituale Armenorum</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V.2.4. Marele Lecționar georgian de la Ierusalim</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V.2.5. Sistemul Lecționarului Siriac de est</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V.2.6. Lecționarul nestorian din Mosul</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V.2.7. Scurte indicații din diferite Lecționare</w:t>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 Analiza tipiconală a Praznicului Epifaniei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V.3.1. Tipicul Mănăstirii Sfântului Ioan Studitul din Constantinopol (sec. al IX-lea)</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V.3.2. Tipiconul Marii Biserici din Constantinopol (sec. X)</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V.3.3. Regula Sfântului Atanasie Athonitul pentru Marea Lavră (sec. X)</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V.3.4. Regula lui Michael Attaleiates pentru a sa „Casă de milostenie” din Rhaidestos și pentru Mănăstirea lui Hristos Panoiktirmon din Constantinopol (sec. XI)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V.3.5. Tipiconul lui Nikon de la Muntele Negru (sec. XI)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V.3.6. Tipiconul Mănăstirii Născătoarei de Dumnezeu de la Evergetis (sec. XI)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Pr="00F94E5D">
        <w:rPr>
          <w:rFonts w:ascii="Times New Roman" w:hAnsi="Times New Roman" w:cs="Times New Roman"/>
          <w:sz w:val="24"/>
          <w:szCs w:val="24"/>
          <w:lang w:val="ro-RO"/>
        </w:rPr>
        <w:t>V.3.7. Tipiconul lui Grigorie Pakourianos de la Mănăstirea Maicii Domnului Petritzonitissa din Backovo (Bulgaria, sec. XI)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V.3.8. Tpiconul Mănăstirii Hristos Mântuitorul din Messina (sec. XII)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V.3.9. Tipicul împărătesei Irina Doukas Komnena pentru Mănăstirea Maicii Domnului Kecharitomene din Constantinopol (sec. XII)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V.3.10. Tipicul împăratului Ioan al II-lea Komnenos pentru Mănăstirea lui Hristos Pantokrator din Constantinopol (sec. XII)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V.3.11. Regula lui Ioan pentru Mănăstirea Sfântului Ioan Înaintemergătorul din Phoberos (sec. XII)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V.3.12. Regula lui Nicolae pentru Mănăstirea Sfântului Nicolae din Casole  (sec. XII)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V.3.13. Tipiconul Teodorei Palaiologina pentru Mănăstirea Livos din Constantinopol (sec. XIII)</w:t>
      </w:r>
      <w:r w:rsidRPr="00F94E5D">
        <w:rPr>
          <w:rFonts w:ascii="Times New Roman" w:hAnsi="Times New Roman" w:cs="Times New Roman"/>
          <w:sz w:val="24"/>
          <w:szCs w:val="24"/>
          <w:lang w:val="ro-RO"/>
        </w:rPr>
        <w:tab/>
        <w:t>257</w:t>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V.3.14. Tipiconul Sfântului Sava cel Sfințit</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V.3.15. Câteva ediții românești și grecești ale Tipiconului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V.3.16. Rânduiala Sărbătorii Epifaniei în Biserica egipteană coptă</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V.3.17. Tipiconul actual al Bisericii Ortodoxe din Rusia pentru Praznicul Epifaniei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V.4. Analiza mineială a Sărbătorii Epifaniei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b/>
          <w:sz w:val="24"/>
          <w:szCs w:val="24"/>
          <w:lang w:val="ro-RO"/>
        </w:rPr>
      </w:pPr>
      <w:r w:rsidRPr="00F94E5D">
        <w:rPr>
          <w:rFonts w:ascii="Times New Roman" w:hAnsi="Times New Roman" w:cs="Times New Roman"/>
          <w:b/>
          <w:sz w:val="24"/>
          <w:szCs w:val="24"/>
          <w:lang w:val="ro-RO"/>
        </w:rPr>
        <w:t>VI. Boboteaza sau Sfințirea cea Mare a Apei</w:t>
      </w:r>
      <w:r w:rsidRPr="00F94E5D">
        <w:rPr>
          <w:rFonts w:ascii="Times New Roman" w:hAnsi="Times New Roman" w:cs="Times New Roman"/>
          <w:b/>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VI.1. Istoricul timpuriu al binecuvântării apei</w:t>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VI.2. Istoricul ritualului binecuvântării apelor – stagiul întâi (secolele VIII-X)</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  </w:t>
      </w:r>
      <w:r w:rsidRPr="00F94E5D">
        <w:rPr>
          <w:rFonts w:ascii="Times New Roman" w:hAnsi="Times New Roman" w:cs="Times New Roman"/>
          <w:sz w:val="24"/>
          <w:szCs w:val="24"/>
          <w:lang w:val="ro-RO"/>
        </w:rPr>
        <w:t>VI.3. Istoricul ritualului binecuvântării apelor – stagiul al doilea (secolele XI-XIII)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VI.4. Istoricul ritualului binecuvântării apelor – stagiul al treilea (secolele XIV-XVI)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VI.5. Originea rugăciunii Mare ești, Doamne... și comentariul teologico-liturgic al întregii slujbe de Bobotează</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VI.6. Slujba sfințirii Aghesmei Mari în Molitfelnicele și Evhologhioanele românești și grecești</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F94E5D">
        <w:rPr>
          <w:rFonts w:ascii="Times New Roman" w:hAnsi="Times New Roman" w:cs="Times New Roman"/>
          <w:sz w:val="24"/>
          <w:szCs w:val="24"/>
          <w:lang w:val="ro-RO"/>
        </w:rPr>
        <w:t>VI.7. Tradiții populare de Bobotează</w:t>
      </w:r>
      <w:r w:rsidRPr="00F94E5D">
        <w:rPr>
          <w:rFonts w:ascii="Times New Roman" w:hAnsi="Times New Roman" w:cs="Times New Roman"/>
          <w:sz w:val="24"/>
          <w:szCs w:val="24"/>
          <w:lang w:val="ro-RO"/>
        </w:rPr>
        <w:tab/>
      </w:r>
    </w:p>
    <w:p w:rsidR="00F94E5D" w:rsidRPr="00F94E5D" w:rsidRDefault="00F94E5D" w:rsidP="00F94E5D">
      <w:pPr>
        <w:spacing w:after="0" w:line="360" w:lineRule="auto"/>
        <w:jc w:val="both"/>
        <w:rPr>
          <w:rFonts w:ascii="Times New Roman" w:hAnsi="Times New Roman" w:cs="Times New Roman"/>
          <w:b/>
          <w:sz w:val="24"/>
          <w:szCs w:val="24"/>
          <w:lang w:val="ro-RO"/>
        </w:rPr>
      </w:pPr>
      <w:r w:rsidRPr="00F94E5D">
        <w:rPr>
          <w:rFonts w:ascii="Times New Roman" w:hAnsi="Times New Roman" w:cs="Times New Roman"/>
          <w:b/>
          <w:sz w:val="24"/>
          <w:szCs w:val="24"/>
          <w:lang w:val="ro-RO"/>
        </w:rPr>
        <w:t>Concluzii generale</w:t>
      </w:r>
      <w:r w:rsidRPr="00F94E5D">
        <w:rPr>
          <w:rFonts w:ascii="Times New Roman" w:hAnsi="Times New Roman" w:cs="Times New Roman"/>
          <w:b/>
          <w:sz w:val="24"/>
          <w:szCs w:val="24"/>
          <w:lang w:val="ro-RO"/>
        </w:rPr>
        <w:tab/>
      </w:r>
    </w:p>
    <w:p w:rsidR="00F94E5D" w:rsidRPr="00F94E5D" w:rsidRDefault="00F94E5D" w:rsidP="00F94E5D">
      <w:pPr>
        <w:spacing w:after="0" w:line="360" w:lineRule="auto"/>
        <w:jc w:val="both"/>
        <w:rPr>
          <w:rFonts w:ascii="Times New Roman" w:hAnsi="Times New Roman" w:cs="Times New Roman"/>
          <w:b/>
          <w:sz w:val="24"/>
          <w:szCs w:val="24"/>
          <w:lang w:val="ro-RO"/>
        </w:rPr>
      </w:pPr>
      <w:r w:rsidRPr="00F94E5D">
        <w:rPr>
          <w:rFonts w:ascii="Times New Roman" w:hAnsi="Times New Roman" w:cs="Times New Roman"/>
          <w:b/>
          <w:sz w:val="24"/>
          <w:szCs w:val="24"/>
          <w:lang w:val="ro-RO"/>
        </w:rPr>
        <w:t>Referințe bibliografice</w:t>
      </w:r>
      <w:r w:rsidRPr="00F94E5D">
        <w:rPr>
          <w:rFonts w:ascii="Times New Roman" w:hAnsi="Times New Roman" w:cs="Times New Roman"/>
          <w:b/>
          <w:sz w:val="24"/>
          <w:szCs w:val="24"/>
          <w:lang w:val="ro-RO"/>
        </w:rPr>
        <w:tab/>
      </w:r>
    </w:p>
    <w:p w:rsidR="002E4086" w:rsidRDefault="00F94E5D" w:rsidP="003A3E86">
      <w:pPr>
        <w:spacing w:after="0" w:line="360" w:lineRule="auto"/>
        <w:jc w:val="both"/>
        <w:rPr>
          <w:rFonts w:ascii="Times New Roman" w:hAnsi="Times New Roman" w:cs="Times New Roman"/>
          <w:sz w:val="24"/>
          <w:szCs w:val="24"/>
          <w:lang w:val="ro-RO"/>
        </w:rPr>
      </w:pPr>
      <w:r w:rsidRPr="00F94E5D">
        <w:rPr>
          <w:rFonts w:ascii="Times New Roman" w:hAnsi="Times New Roman" w:cs="Times New Roman"/>
          <w:b/>
          <w:sz w:val="24"/>
          <w:szCs w:val="24"/>
          <w:lang w:val="ro-RO"/>
        </w:rPr>
        <w:t>ANEXE</w:t>
      </w:r>
      <w:r w:rsidRPr="00F94E5D">
        <w:rPr>
          <w:rFonts w:ascii="Times New Roman" w:hAnsi="Times New Roman" w:cs="Times New Roman"/>
          <w:sz w:val="24"/>
          <w:szCs w:val="24"/>
          <w:lang w:val="ro-RO"/>
        </w:rPr>
        <w:tab/>
      </w: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1158A2" w:rsidRDefault="001158A2" w:rsidP="003A3E86">
      <w:pPr>
        <w:spacing w:after="0" w:line="360" w:lineRule="auto"/>
        <w:jc w:val="both"/>
        <w:rPr>
          <w:rFonts w:ascii="Times New Roman" w:hAnsi="Times New Roman" w:cs="Times New Roman"/>
          <w:sz w:val="24"/>
          <w:szCs w:val="24"/>
          <w:lang w:val="ro-RO"/>
        </w:rPr>
      </w:pPr>
    </w:p>
    <w:p w:rsidR="003A3E86" w:rsidRDefault="003A3E86" w:rsidP="003A3E86">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Introducere</w:t>
      </w:r>
    </w:p>
    <w:p w:rsidR="003A3E86" w:rsidRPr="003A3E86" w:rsidRDefault="003A3E86" w:rsidP="003A3E86">
      <w:pPr>
        <w:spacing w:after="0" w:line="360" w:lineRule="auto"/>
        <w:jc w:val="center"/>
        <w:rPr>
          <w:rFonts w:ascii="Times New Roman" w:hAnsi="Times New Roman" w:cs="Times New Roman"/>
          <w:b/>
          <w:sz w:val="24"/>
          <w:szCs w:val="24"/>
          <w:lang w:val="ro-RO"/>
        </w:rPr>
      </w:pPr>
    </w:p>
    <w:p w:rsidR="002E4086" w:rsidRDefault="002E4086" w:rsidP="002E408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Sărbătorile creștine sau Praznicele Împărătești reprezintă prilejuri prin care, pe de o parte, ne aducem aminte și actualizăm faptele mântuitoare realizate de Mântuitorul Hristos pe pământ și, apoi, de sfinții care l-au imitat, iar, pe de altă parte, ele au devenit ecouri ale transmiterii învățăturii de credință sau doctrinei Bisericii, prin intermediul creației imnografice, care s-a croșetat pe scheletul unui asemenea eveniment. Cu alte cuvinte, în cuprinsul celebrărilor faptelor Mântuitorului și a aducerii lor în contemporaneitate s-a așezat doctrina Bisericii, sub forma imnografiei, care are rolul de a cânta dogmele Bisericii și de a interpreta în mod corect, adevăratul înțeles a unui eveniment mântuitor. </w:t>
      </w:r>
    </w:p>
    <w:p w:rsidR="002E4086" w:rsidRDefault="002E4086" w:rsidP="002E408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Impactul pe care Sărbătorile bisericești îl are asupra vieții credincioșilor este unul deosebit de semnificativ. Astfel, cunoașterea, în amănunt, a părților componente necesită un proces amplu de cercetare. Un Praznic Împărătesc poate fi analizat, în mod complet, dacă se are în vedere mai multe dimensiuni. În primul rând, vor trebui cercetate părțile exterioare ale unui Praznic, și anume, aspectele biblice și istorice care au condus la răspândirea evenimentului mântuitor în toate zonele lumii creștine. De aici, se va trece la analiza interioară, prin care se vor urmări, atât structurile tipiconale sau scheletul slujbelor dedicate unei Sărbători, cât și formele, cu care acestea sunt îmbrăcate, și anume, creația imnografică, sub toate aspectele ei.</w:t>
      </w:r>
    </w:p>
    <w:p w:rsidR="002E4086" w:rsidRDefault="002E4086" w:rsidP="002E408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
        <w:t>Fără o cunoaștere a filonului biblic sau a contextului istoric de dezvoltare a unui Praznic Împărătesc, există riscul înțelegerii incomplete a unui asemenea subiect. Prin analiza întregului spectru al unei Sărbători, se poate sesiza, cu ușurință, modul cum în jurul unui nucleu s-au dezvoltat toate aceste elemente, adăugate, la timpuri diferite și de către personalități bisericești distincte. Privind în ansamblu, prin prisma acestor aspecte și despicând fiecare componentă alcătuitoare a unui Praznic, putem ajunge la rezultatul pe care cărțile de cult, actuale, ni-l oferă.</w:t>
      </w:r>
    </w:p>
    <w:p w:rsidR="002E4086" w:rsidRDefault="002E4086" w:rsidP="002E408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Lucrarea de față se axează pe o astfel de cercetare, având ca subiect analiza Praznicului Botezului Domnului, sub aspect istoric, teologico-imnografic și de spiritualitate liturgică. Teza vine ca o completare a unor lucrări, din spațiul românesc, care s-au ocupat cu analiza acestei Sărbători. În primul rând, amintim de volumul publicat de către părintele Mihail Gheațău, care s-a ocupat cu analiza Icoanei Praznicului Botezului Domnului (</w:t>
      </w:r>
      <w:r>
        <w:rPr>
          <w:rFonts w:ascii="Times New Roman" w:hAnsi="Times New Roman" w:cs="Times New Roman"/>
          <w:i/>
          <w:sz w:val="24"/>
          <w:szCs w:val="24"/>
          <w:lang w:val="ro-RO"/>
        </w:rPr>
        <w:t>Teofania. Scurtă incursiune biblică și artistică în istoria icoanei „Botezul Domnului”</w:t>
      </w:r>
      <w:r>
        <w:rPr>
          <w:rFonts w:ascii="Times New Roman" w:hAnsi="Times New Roman" w:cs="Times New Roman"/>
          <w:sz w:val="24"/>
          <w:szCs w:val="24"/>
          <w:lang w:val="ro-RO"/>
        </w:rPr>
        <w:t xml:space="preserve">) și, apoi, de teza de doctorat, nepublicată, realizată de părintele arhidiacon Petru Buta, </w:t>
      </w:r>
      <w:r>
        <w:rPr>
          <w:rFonts w:ascii="Times New Roman" w:hAnsi="Times New Roman" w:cs="Times New Roman"/>
          <w:i/>
          <w:sz w:val="24"/>
          <w:szCs w:val="24"/>
          <w:lang w:val="ro-RO"/>
        </w:rPr>
        <w:t>Praznicul Botezului Domnului – un comentariu teologic al ritualului, imnografiei și analiza variantelor muzicale bisericești românești din secolele XIX-XX</w:t>
      </w:r>
      <w:r>
        <w:rPr>
          <w:rFonts w:ascii="Times New Roman" w:hAnsi="Times New Roman" w:cs="Times New Roman"/>
          <w:sz w:val="24"/>
          <w:szCs w:val="24"/>
          <w:lang w:val="ro-RO"/>
        </w:rPr>
        <w:t xml:space="preserve">, care a analizat această Sărbătoare din punct de vedere muzicologic. Astfel, aspectele propuse spre cercetare, pe care le vom atinge pe parcursul acestei lucrări, nu au mai fost valorificate în spațiul românesc, sub forma amplă a unei asemenea teze. În lucrarea de față, nu vom repeta ceea ce s-a spus, deja, cu privire la această Sărbătoare, ci vom aduce spre cunoaștere aspecte noi și inedite, astfel </w:t>
      </w:r>
      <w:r>
        <w:rPr>
          <w:rFonts w:ascii="Times New Roman" w:hAnsi="Times New Roman" w:cs="Times New Roman"/>
          <w:sz w:val="24"/>
          <w:szCs w:val="24"/>
          <w:lang w:val="ro-RO"/>
        </w:rPr>
        <w:lastRenderedPageBreak/>
        <w:t>încât, la final, să putem spune că Praznicul Epifaniei este cea mai cunoscută și cercetată Sărbătoare din spațiul academic teologic românesc.</w:t>
      </w:r>
    </w:p>
    <w:p w:rsidR="002E4086" w:rsidRDefault="002E4086" w:rsidP="002E4086">
      <w:pPr>
        <w:pStyle w:val="Listparagraf"/>
        <w:spacing w:after="0"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Lucrarea de cercetare pe care am întocmit-o a avut ca obiectiv deschiderea de noi perspective, prin aducerea la lumină și prin analiza unor documente, informaţii, aspecte noi, folositoare pentru domeniul ştiinţific teologic, cu privire la Praznicul Epifaniei. În alcătuirea acesteia ne-am bazat pe izvoare liturgice, Omilii ale Sfinților Părinți din primele veacuri creștine și manuscrise (documente vechi, tipicoane, cărți de cult) ce scot la lumină modul în care elementele care formează slujba acestui Praznic s-au așezat în structura lui, de-a lungul veacurilor. Astfel, obiectivul principal a fost acela de a familiariza, încă o dată și mai temeinic, teologia românească cu evoluția liturgică a acestui Praznic Împărătesc. Izvoarele liturgice ce stau la baza cercetării noastre au fost „îmbrăcate” cu scrieri teologice, studii și articole, atât din spațiul „bizantin”, cât și din cel occidental, preocupări de marcă ale teologilor care au condus la dezvoltarea acestui subiect. </w:t>
      </w:r>
    </w:p>
    <w:p w:rsidR="002E4086" w:rsidRDefault="002E4086" w:rsidP="002E4086">
      <w:pPr>
        <w:pStyle w:val="Listparagraf"/>
        <w:spacing w:after="0"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Am încercat, pe cât posibil, să atingem acest obiectiv, dar să găsim și unele noi, care să contribuie la dezvoltarea unei lucrări având și o notă de originalitate. Această strădanie își va atinge țelul dacă va reuși să aducă cercetarea în acest domeniu la un nivel cât mai ridicat prin descoperirea unor perspective care să-l conducă pe cititor la un interes mai accentuat faţă de acest domeniu, şi, de ce nu, să nască în cugetul lui dorinţa de a continua această muncă.</w:t>
      </w:r>
    </w:p>
    <w:p w:rsidR="002E4086" w:rsidRDefault="002E4086" w:rsidP="002E4086">
      <w:pPr>
        <w:pStyle w:val="Listparagraf"/>
        <w:spacing w:after="0"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Ipoteza de la care am pornit, în elaborarea acestei lucrări științifice, a fost aceea a unui parcurs ierarhic, „dionisiac”, al drumului de analiză. Am pornit de la episodul biblic al evenimentului mântuitor de la Iordan, presărat cu amintirea prefigurărilor vechi-testamentare. Apoi, am văzut modul cum a fost receptat acesta de literatura primelor veacuri, urmând ca din Omiliile scriitorilor bisericești dedicate acestei Sărbători să </w:t>
      </w:r>
      <w:r w:rsidR="00C8617B">
        <w:rPr>
          <w:rFonts w:ascii="Times New Roman" w:hAnsi="Times New Roman" w:cs="Times New Roman"/>
          <w:sz w:val="24"/>
          <w:szCs w:val="24"/>
          <w:lang w:val="ro-RO"/>
        </w:rPr>
        <w:t>fi extras</w:t>
      </w:r>
      <w:r>
        <w:rPr>
          <w:rFonts w:ascii="Times New Roman" w:hAnsi="Times New Roman" w:cs="Times New Roman"/>
          <w:sz w:val="24"/>
          <w:szCs w:val="24"/>
          <w:lang w:val="ro-RO"/>
        </w:rPr>
        <w:t xml:space="preserve"> creația imnografică, care a îmbrăcat fondul slujbelor Praznicului Epifaniei. Sp</w:t>
      </w:r>
      <w:r w:rsidR="00C8617B">
        <w:rPr>
          <w:rFonts w:ascii="Times New Roman" w:hAnsi="Times New Roman" w:cs="Times New Roman"/>
          <w:sz w:val="24"/>
          <w:szCs w:val="24"/>
          <w:lang w:val="ro-RO"/>
        </w:rPr>
        <w:t>re final, pe acestea din urmă le-a</w:t>
      </w:r>
      <w:r>
        <w:rPr>
          <w:rFonts w:ascii="Times New Roman" w:hAnsi="Times New Roman" w:cs="Times New Roman"/>
          <w:sz w:val="24"/>
          <w:szCs w:val="24"/>
          <w:lang w:val="ro-RO"/>
        </w:rPr>
        <w:t>m despica</w:t>
      </w:r>
      <w:r w:rsidR="00C8617B">
        <w:rPr>
          <w:rFonts w:ascii="Times New Roman" w:hAnsi="Times New Roman" w:cs="Times New Roman"/>
          <w:sz w:val="24"/>
          <w:szCs w:val="24"/>
          <w:lang w:val="ro-RO"/>
        </w:rPr>
        <w:t>t</w:t>
      </w:r>
      <w:r>
        <w:rPr>
          <w:rFonts w:ascii="Times New Roman" w:hAnsi="Times New Roman" w:cs="Times New Roman"/>
          <w:sz w:val="24"/>
          <w:szCs w:val="24"/>
          <w:lang w:val="ro-RO"/>
        </w:rPr>
        <w:t xml:space="preserve"> pentru a observa modul cum s-au așezat imnele și cântările în structura Laudelor Sărbătorii,</w:t>
      </w:r>
      <w:r w:rsidR="00C8617B">
        <w:rPr>
          <w:rFonts w:ascii="Times New Roman" w:hAnsi="Times New Roman" w:cs="Times New Roman"/>
          <w:sz w:val="24"/>
          <w:szCs w:val="24"/>
          <w:lang w:val="ro-RO"/>
        </w:rPr>
        <w:t xml:space="preserve"> și am făcut</w:t>
      </w:r>
      <w:r>
        <w:rPr>
          <w:rFonts w:ascii="Times New Roman" w:hAnsi="Times New Roman" w:cs="Times New Roman"/>
          <w:sz w:val="24"/>
          <w:szCs w:val="24"/>
          <w:lang w:val="ro-RO"/>
        </w:rPr>
        <w:t xml:space="preserve"> cunoștință cu tradițiile popul</w:t>
      </w:r>
      <w:r w:rsidR="00C8617B">
        <w:rPr>
          <w:rFonts w:ascii="Times New Roman" w:hAnsi="Times New Roman" w:cs="Times New Roman"/>
          <w:sz w:val="24"/>
          <w:szCs w:val="24"/>
          <w:lang w:val="ro-RO"/>
        </w:rPr>
        <w:t>are pe care acest ansamblu le-a</w:t>
      </w:r>
      <w:r>
        <w:rPr>
          <w:rFonts w:ascii="Times New Roman" w:hAnsi="Times New Roman" w:cs="Times New Roman"/>
          <w:sz w:val="24"/>
          <w:szCs w:val="24"/>
          <w:lang w:val="ro-RO"/>
        </w:rPr>
        <w:t xml:space="preserve"> născut, dincolo de spațiul ecclesial în care Praznicul se desfășoară.</w:t>
      </w:r>
    </w:p>
    <w:p w:rsidR="002E4086" w:rsidRDefault="002E4086" w:rsidP="002E4086">
      <w:pPr>
        <w:pStyle w:val="Listparagraf"/>
        <w:spacing w:after="0"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Din perspectiva met</w:t>
      </w:r>
      <w:r w:rsidR="00C8617B">
        <w:rPr>
          <w:rFonts w:ascii="Times New Roman" w:hAnsi="Times New Roman" w:cs="Times New Roman"/>
          <w:sz w:val="24"/>
          <w:szCs w:val="24"/>
          <w:lang w:val="ro-RO"/>
        </w:rPr>
        <w:t>odologiei cercetării, lucrarea a avut</w:t>
      </w:r>
      <w:r>
        <w:rPr>
          <w:rFonts w:ascii="Times New Roman" w:hAnsi="Times New Roman" w:cs="Times New Roman"/>
          <w:sz w:val="24"/>
          <w:szCs w:val="24"/>
          <w:lang w:val="ro-RO"/>
        </w:rPr>
        <w:t xml:space="preserve"> ca punct de plecare o abordare istorică, comparativă, de exegeză biblică și de analiză teologico-imnografică. Precum evenimentele prin care Iahve ș</w:t>
      </w:r>
      <w:r w:rsidR="00C8617B">
        <w:rPr>
          <w:rFonts w:ascii="Times New Roman" w:hAnsi="Times New Roman" w:cs="Times New Roman"/>
          <w:sz w:val="24"/>
          <w:szCs w:val="24"/>
          <w:lang w:val="ro-RO"/>
        </w:rPr>
        <w:t>i-a condus poporul ales în isto</w:t>
      </w:r>
      <w:r>
        <w:rPr>
          <w:rFonts w:ascii="Times New Roman" w:hAnsi="Times New Roman" w:cs="Times New Roman"/>
          <w:sz w:val="24"/>
          <w:szCs w:val="24"/>
          <w:lang w:val="ro-RO"/>
        </w:rPr>
        <w:t>r</w:t>
      </w:r>
      <w:r w:rsidR="00C8617B">
        <w:rPr>
          <w:rFonts w:ascii="Times New Roman" w:hAnsi="Times New Roman" w:cs="Times New Roman"/>
          <w:sz w:val="24"/>
          <w:szCs w:val="24"/>
          <w:lang w:val="ro-RO"/>
        </w:rPr>
        <w:t>i</w:t>
      </w:r>
      <w:r>
        <w:rPr>
          <w:rFonts w:ascii="Times New Roman" w:hAnsi="Times New Roman" w:cs="Times New Roman"/>
          <w:sz w:val="24"/>
          <w:szCs w:val="24"/>
          <w:lang w:val="ro-RO"/>
        </w:rPr>
        <w:t>e au rămas în memoria evreilor spre aducere aminte anuală, tot așa și faptele Mântuitorului s-au așezat în pietatea creștinilor care le-au păstrat spre cinstire. Totuși, prin aceasta noi nu săvârșim reconstituirea evenimentului, ci-l retrăim ca un „astăzi” continuu. Readucerea aminte a evenimentului de la Iordan, prin cercetarea filonului biblic, ne va permite să înțelegem mai profund evoluția imnografică a slujbei Praznicului Epifaniei. De asemenea, comentariul imnografic</w:t>
      </w:r>
      <w:r w:rsidR="00C8617B">
        <w:rPr>
          <w:rFonts w:ascii="Times New Roman" w:hAnsi="Times New Roman" w:cs="Times New Roman"/>
          <w:sz w:val="24"/>
          <w:szCs w:val="24"/>
          <w:lang w:val="ro-RO"/>
        </w:rPr>
        <w:t>,</w:t>
      </w:r>
      <w:r>
        <w:rPr>
          <w:rFonts w:ascii="Times New Roman" w:hAnsi="Times New Roman" w:cs="Times New Roman"/>
          <w:sz w:val="24"/>
          <w:szCs w:val="24"/>
          <w:lang w:val="ro-RO"/>
        </w:rPr>
        <w:t xml:space="preserve"> ca metodă de analiză</w:t>
      </w:r>
      <w:r w:rsidR="00C8617B">
        <w:rPr>
          <w:rFonts w:ascii="Times New Roman" w:hAnsi="Times New Roman" w:cs="Times New Roman"/>
          <w:sz w:val="24"/>
          <w:szCs w:val="24"/>
          <w:lang w:val="ro-RO"/>
        </w:rPr>
        <w:t>, ne-</w:t>
      </w:r>
      <w:r>
        <w:rPr>
          <w:rFonts w:ascii="Times New Roman" w:hAnsi="Times New Roman" w:cs="Times New Roman"/>
          <w:sz w:val="24"/>
          <w:szCs w:val="24"/>
          <w:lang w:val="ro-RO"/>
        </w:rPr>
        <w:t>a ajuta</w:t>
      </w:r>
      <w:r w:rsidR="00C8617B">
        <w:rPr>
          <w:rFonts w:ascii="Times New Roman" w:hAnsi="Times New Roman" w:cs="Times New Roman"/>
          <w:sz w:val="24"/>
          <w:szCs w:val="24"/>
          <w:lang w:val="ro-RO"/>
        </w:rPr>
        <w:t>t</w:t>
      </w:r>
      <w:r>
        <w:rPr>
          <w:rFonts w:ascii="Times New Roman" w:hAnsi="Times New Roman" w:cs="Times New Roman"/>
          <w:sz w:val="24"/>
          <w:szCs w:val="24"/>
          <w:lang w:val="ro-RO"/>
        </w:rPr>
        <w:t xml:space="preserve"> să descoperim teme</w:t>
      </w:r>
      <w:r w:rsidR="00C8617B">
        <w:rPr>
          <w:rFonts w:ascii="Times New Roman" w:hAnsi="Times New Roman" w:cs="Times New Roman"/>
          <w:sz w:val="24"/>
          <w:szCs w:val="24"/>
          <w:lang w:val="ro-RO"/>
        </w:rPr>
        <w:t>le</w:t>
      </w:r>
      <w:r>
        <w:rPr>
          <w:rFonts w:ascii="Times New Roman" w:hAnsi="Times New Roman" w:cs="Times New Roman"/>
          <w:sz w:val="24"/>
          <w:szCs w:val="24"/>
          <w:lang w:val="ro-RO"/>
        </w:rPr>
        <w:t xml:space="preserve"> teologice pe care melozii le-au dezvoltat în alcătuirea textului acestei Sărbători. În creionarea capitolului</w:t>
      </w:r>
      <w:r w:rsidR="00C8617B">
        <w:rPr>
          <w:rFonts w:ascii="Times New Roman" w:hAnsi="Times New Roman" w:cs="Times New Roman"/>
          <w:sz w:val="24"/>
          <w:szCs w:val="24"/>
          <w:lang w:val="ro-RO"/>
        </w:rPr>
        <w:t>,</w:t>
      </w:r>
      <w:r>
        <w:rPr>
          <w:rFonts w:ascii="Times New Roman" w:hAnsi="Times New Roman" w:cs="Times New Roman"/>
          <w:sz w:val="24"/>
          <w:szCs w:val="24"/>
          <w:lang w:val="ro-RO"/>
        </w:rPr>
        <w:t xml:space="preserve"> cu privire la </w:t>
      </w:r>
      <w:r w:rsidR="00C8617B">
        <w:rPr>
          <w:rFonts w:ascii="Times New Roman" w:hAnsi="Times New Roman" w:cs="Times New Roman"/>
          <w:sz w:val="24"/>
          <w:szCs w:val="24"/>
          <w:lang w:val="ro-RO"/>
        </w:rPr>
        <w:t>analiza slujbei de Bobotează, a</w:t>
      </w:r>
      <w:r>
        <w:rPr>
          <w:rFonts w:ascii="Times New Roman" w:hAnsi="Times New Roman" w:cs="Times New Roman"/>
          <w:sz w:val="24"/>
          <w:szCs w:val="24"/>
          <w:lang w:val="ro-RO"/>
        </w:rPr>
        <w:t xml:space="preserve">m </w:t>
      </w:r>
      <w:r>
        <w:rPr>
          <w:rFonts w:ascii="Times New Roman" w:hAnsi="Times New Roman" w:cs="Times New Roman"/>
          <w:sz w:val="24"/>
          <w:szCs w:val="24"/>
          <w:lang w:val="ro-RO"/>
        </w:rPr>
        <w:lastRenderedPageBreak/>
        <w:t>folosi</w:t>
      </w:r>
      <w:r w:rsidR="00C8617B">
        <w:rPr>
          <w:rFonts w:ascii="Times New Roman" w:hAnsi="Times New Roman" w:cs="Times New Roman"/>
          <w:sz w:val="24"/>
          <w:szCs w:val="24"/>
          <w:lang w:val="ro-RO"/>
        </w:rPr>
        <w:t>t,</w:t>
      </w:r>
      <w:r>
        <w:rPr>
          <w:rFonts w:ascii="Times New Roman" w:hAnsi="Times New Roman" w:cs="Times New Roman"/>
          <w:sz w:val="24"/>
          <w:szCs w:val="24"/>
          <w:lang w:val="ro-RO"/>
        </w:rPr>
        <w:t xml:space="preserve"> din nou</w:t>
      </w:r>
      <w:r w:rsidR="00C8617B">
        <w:rPr>
          <w:rFonts w:ascii="Times New Roman" w:hAnsi="Times New Roman" w:cs="Times New Roman"/>
          <w:sz w:val="24"/>
          <w:szCs w:val="24"/>
          <w:lang w:val="ro-RO"/>
        </w:rPr>
        <w:t>,</w:t>
      </w:r>
      <w:r>
        <w:rPr>
          <w:rFonts w:ascii="Times New Roman" w:hAnsi="Times New Roman" w:cs="Times New Roman"/>
          <w:sz w:val="24"/>
          <w:szCs w:val="24"/>
          <w:lang w:val="ro-RO"/>
        </w:rPr>
        <w:t xml:space="preserve"> metoda comparativă prin crearea unor tabele cu ajutorul cărora să observăm evoluția de-a lungul veacurilor a rânduielii Sfințirii Apei celei Mari. Aceeași metodă comparativă, de da</w:t>
      </w:r>
      <w:r w:rsidR="00C8617B">
        <w:rPr>
          <w:rFonts w:ascii="Times New Roman" w:hAnsi="Times New Roman" w:cs="Times New Roman"/>
          <w:sz w:val="24"/>
          <w:szCs w:val="24"/>
          <w:lang w:val="ro-RO"/>
        </w:rPr>
        <w:t>ta aceasta a terminologiei, a</w:t>
      </w:r>
      <w:r>
        <w:rPr>
          <w:rFonts w:ascii="Times New Roman" w:hAnsi="Times New Roman" w:cs="Times New Roman"/>
          <w:sz w:val="24"/>
          <w:szCs w:val="24"/>
          <w:lang w:val="ro-RO"/>
        </w:rPr>
        <w:t>m folosi</w:t>
      </w:r>
      <w:r w:rsidR="00C8617B">
        <w:rPr>
          <w:rFonts w:ascii="Times New Roman" w:hAnsi="Times New Roman" w:cs="Times New Roman"/>
          <w:sz w:val="24"/>
          <w:szCs w:val="24"/>
          <w:lang w:val="ro-RO"/>
        </w:rPr>
        <w:t>t-o și în momentul când a</w:t>
      </w:r>
      <w:r>
        <w:rPr>
          <w:rFonts w:ascii="Times New Roman" w:hAnsi="Times New Roman" w:cs="Times New Roman"/>
          <w:sz w:val="24"/>
          <w:szCs w:val="24"/>
          <w:lang w:val="ro-RO"/>
        </w:rPr>
        <w:t>m analiza</w:t>
      </w:r>
      <w:r w:rsidR="00C8617B">
        <w:rPr>
          <w:rFonts w:ascii="Times New Roman" w:hAnsi="Times New Roman" w:cs="Times New Roman"/>
          <w:sz w:val="24"/>
          <w:szCs w:val="24"/>
          <w:lang w:val="ro-RO"/>
        </w:rPr>
        <w:t>t</w:t>
      </w:r>
      <w:r>
        <w:rPr>
          <w:rFonts w:ascii="Times New Roman" w:hAnsi="Times New Roman" w:cs="Times New Roman"/>
          <w:sz w:val="24"/>
          <w:szCs w:val="24"/>
          <w:lang w:val="ro-RO"/>
        </w:rPr>
        <w:t xml:space="preserve"> părțile ce fac referire la Sărbătoarea Epifaniei din </w:t>
      </w:r>
      <w:r>
        <w:rPr>
          <w:rFonts w:ascii="Times New Roman" w:hAnsi="Times New Roman" w:cs="Times New Roman"/>
          <w:i/>
          <w:sz w:val="24"/>
          <w:szCs w:val="24"/>
          <w:lang w:val="ro-RO"/>
        </w:rPr>
        <w:t>Mineiele</w:t>
      </w:r>
      <w:r>
        <w:rPr>
          <w:rFonts w:ascii="Times New Roman" w:hAnsi="Times New Roman" w:cs="Times New Roman"/>
          <w:sz w:val="24"/>
          <w:szCs w:val="24"/>
          <w:lang w:val="ro-RO"/>
        </w:rPr>
        <w:t xml:space="preserve"> și </w:t>
      </w:r>
      <w:r>
        <w:rPr>
          <w:rFonts w:ascii="Times New Roman" w:hAnsi="Times New Roman" w:cs="Times New Roman"/>
          <w:i/>
          <w:sz w:val="24"/>
          <w:szCs w:val="24"/>
          <w:lang w:val="ro-RO"/>
        </w:rPr>
        <w:t>Molitfelnicele</w:t>
      </w:r>
      <w:r>
        <w:rPr>
          <w:rFonts w:ascii="Times New Roman" w:hAnsi="Times New Roman" w:cs="Times New Roman"/>
          <w:sz w:val="24"/>
          <w:szCs w:val="24"/>
          <w:lang w:val="ro-RO"/>
        </w:rPr>
        <w:t xml:space="preserve"> românești, grecești și slavone.</w:t>
      </w:r>
    </w:p>
    <w:p w:rsidR="003A3E86" w:rsidRDefault="003A3E86" w:rsidP="002E4086">
      <w:pPr>
        <w:pStyle w:val="Listparagraf"/>
        <w:spacing w:after="0" w:line="360" w:lineRule="auto"/>
        <w:ind w:left="0" w:firstLine="720"/>
        <w:jc w:val="both"/>
        <w:rPr>
          <w:rFonts w:ascii="Times New Roman" w:hAnsi="Times New Roman" w:cs="Times New Roman"/>
          <w:sz w:val="24"/>
          <w:szCs w:val="24"/>
          <w:lang w:val="ro-RO"/>
        </w:rPr>
      </w:pPr>
    </w:p>
    <w:p w:rsidR="003A3E86" w:rsidRPr="001158A2" w:rsidRDefault="003A3E86" w:rsidP="001158A2">
      <w:pPr>
        <w:spacing w:after="0" w:line="360" w:lineRule="auto"/>
        <w:jc w:val="center"/>
        <w:rPr>
          <w:rFonts w:ascii="Times New Roman" w:hAnsi="Times New Roman" w:cs="Times New Roman"/>
          <w:b/>
          <w:sz w:val="24"/>
          <w:szCs w:val="24"/>
          <w:lang w:val="ro-RO"/>
        </w:rPr>
      </w:pPr>
      <w:r w:rsidRPr="001158A2">
        <w:rPr>
          <w:rFonts w:ascii="Times New Roman" w:hAnsi="Times New Roman" w:cs="Times New Roman"/>
          <w:b/>
          <w:sz w:val="24"/>
          <w:szCs w:val="24"/>
          <w:lang w:val="ro-RO"/>
        </w:rPr>
        <w:t>Capitolul I</w:t>
      </w:r>
    </w:p>
    <w:p w:rsidR="003A3E86" w:rsidRPr="003A3E86" w:rsidRDefault="003A3E86" w:rsidP="003A3E86">
      <w:pPr>
        <w:pStyle w:val="Listparagraf"/>
        <w:spacing w:after="0" w:line="360" w:lineRule="auto"/>
        <w:ind w:left="0" w:firstLine="720"/>
        <w:jc w:val="center"/>
        <w:rPr>
          <w:rFonts w:ascii="Times New Roman" w:hAnsi="Times New Roman" w:cs="Times New Roman"/>
          <w:b/>
          <w:sz w:val="24"/>
          <w:szCs w:val="24"/>
          <w:lang w:val="ro-RO"/>
        </w:rPr>
      </w:pPr>
    </w:p>
    <w:p w:rsidR="002E4086" w:rsidRDefault="00C8617B" w:rsidP="002E4086">
      <w:pPr>
        <w:pStyle w:val="Listparagraf"/>
        <w:spacing w:after="0" w:line="360" w:lineRule="auto"/>
        <w:ind w:left="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hAnsi="Times New Roman" w:cs="Times New Roman"/>
          <w:sz w:val="24"/>
          <w:szCs w:val="24"/>
          <w:lang w:val="ro-RO"/>
        </w:rPr>
        <w:tab/>
        <w:t>Lucrarea este</w:t>
      </w:r>
      <w:r w:rsidR="002E4086">
        <w:rPr>
          <w:rFonts w:ascii="Times New Roman" w:hAnsi="Times New Roman" w:cs="Times New Roman"/>
          <w:sz w:val="24"/>
          <w:szCs w:val="24"/>
          <w:lang w:val="ro-RO"/>
        </w:rPr>
        <w:t xml:space="preserve"> structurată în șase capitole, alcătuite, la rândul lor, din mai multe su</w:t>
      </w:r>
      <w:r>
        <w:rPr>
          <w:rFonts w:ascii="Times New Roman" w:hAnsi="Times New Roman" w:cs="Times New Roman"/>
          <w:sz w:val="24"/>
          <w:szCs w:val="24"/>
          <w:lang w:val="ro-RO"/>
        </w:rPr>
        <w:t>bcapitole. În primul capitol am scos</w:t>
      </w:r>
      <w:r w:rsidR="002E4086">
        <w:rPr>
          <w:rFonts w:ascii="Times New Roman" w:hAnsi="Times New Roman" w:cs="Times New Roman"/>
          <w:sz w:val="24"/>
          <w:szCs w:val="24"/>
          <w:lang w:val="ro-RO"/>
        </w:rPr>
        <w:t xml:space="preserve"> în evidență bogăția și frumusețea ideilor doctrinare și sensurile eshatologice prin care se distinge cultul divin ortodox.</w:t>
      </w:r>
      <w:r w:rsidR="002E4086" w:rsidRPr="002E4086">
        <w:rPr>
          <w:rFonts w:ascii="Times New Roman" w:hAnsi="Times New Roman" w:cs="Times New Roman"/>
          <w:sz w:val="24"/>
          <w:szCs w:val="24"/>
          <w:lang w:val="ro-RO"/>
        </w:rPr>
        <w:t xml:space="preserve"> </w:t>
      </w:r>
      <w:r w:rsidR="002E4086">
        <w:rPr>
          <w:rFonts w:ascii="Times New Roman" w:hAnsi="Times New Roman" w:cs="Times New Roman"/>
          <w:sz w:val="24"/>
          <w:szCs w:val="24"/>
          <w:lang w:val="ro-RO"/>
        </w:rPr>
        <w:t xml:space="preserve">Ipoteza </w:t>
      </w:r>
      <w:r>
        <w:rPr>
          <w:rFonts w:ascii="Times New Roman" w:hAnsi="Times New Roman" w:cs="Times New Roman"/>
          <w:sz w:val="24"/>
          <w:szCs w:val="24"/>
          <w:lang w:val="ro-RO"/>
        </w:rPr>
        <w:t>pe care a</w:t>
      </w:r>
      <w:r w:rsidR="002E4086">
        <w:rPr>
          <w:rFonts w:ascii="Times New Roman" w:hAnsi="Times New Roman" w:cs="Times New Roman"/>
          <w:sz w:val="24"/>
          <w:szCs w:val="24"/>
          <w:lang w:val="ro-RO"/>
        </w:rPr>
        <w:t>m dezvolta</w:t>
      </w:r>
      <w:r>
        <w:rPr>
          <w:rFonts w:ascii="Times New Roman" w:hAnsi="Times New Roman" w:cs="Times New Roman"/>
          <w:sz w:val="24"/>
          <w:szCs w:val="24"/>
          <w:lang w:val="ro-RO"/>
        </w:rPr>
        <w:t>t-o a fost aceea a sensului cuvântului „astăzi”, pe care îl întâlnim în cântările imnografice ale Sărbătorilor bisericești. Prin evenimentul mântuitor pe care îl comemorăm cu ocazia fiecărui Praznic al Bisericii, noi nu doar ne aducem aminte de evenimentul istoric, ci îl aducem în contemporaneitate și-l retrăim, an de an, ca și cum s-ar fi întâmplat astăzi, anticipând prin el timpul veșnic eshatologic sau petrecere lui deplină în Împărăția cerurilor. Prin activitatea Sa mântuitoare pământească, Domnul Hristos a coborât în istorie, pentru ca omul să cunoască și să intre în veșnicie. Astfel, prin Praznicele Împărătești, timpul se transformă dintr-unul cronologic, într-unul comemorativ sau eshatologic.</w:t>
      </w:r>
      <w:r w:rsidR="002E4086">
        <w:rPr>
          <w:rFonts w:ascii="Times New Roman" w:hAnsi="Times New Roman" w:cs="Times New Roman"/>
          <w:sz w:val="24"/>
          <w:szCs w:val="24"/>
          <w:lang w:val="ro-RO"/>
        </w:rPr>
        <w:t xml:space="preserve"> În</w:t>
      </w:r>
      <w:r>
        <w:rPr>
          <w:rFonts w:ascii="Times New Roman" w:hAnsi="Times New Roman" w:cs="Times New Roman"/>
          <w:sz w:val="24"/>
          <w:szCs w:val="24"/>
          <w:lang w:val="ro-RO"/>
        </w:rPr>
        <w:t xml:space="preserve"> continuarea acestui capitol am expus</w:t>
      </w:r>
      <w:r w:rsidR="002E4086">
        <w:rPr>
          <w:rFonts w:ascii="Times New Roman" w:hAnsi="Times New Roman" w:cs="Times New Roman"/>
          <w:sz w:val="24"/>
          <w:szCs w:val="24"/>
          <w:lang w:val="ro-RO"/>
        </w:rPr>
        <w:t xml:space="preserve"> principalele preocupări apărute</w:t>
      </w:r>
      <w:r>
        <w:rPr>
          <w:rFonts w:ascii="Times New Roman" w:hAnsi="Times New Roman" w:cs="Times New Roman"/>
          <w:sz w:val="24"/>
          <w:szCs w:val="24"/>
          <w:lang w:val="ro-RO"/>
        </w:rPr>
        <w:t>,</w:t>
      </w:r>
      <w:r w:rsidR="002E4086">
        <w:rPr>
          <w:rFonts w:ascii="Times New Roman" w:hAnsi="Times New Roman" w:cs="Times New Roman"/>
          <w:sz w:val="24"/>
          <w:szCs w:val="24"/>
          <w:lang w:val="ro-RO"/>
        </w:rPr>
        <w:t xml:space="preserve"> atât în spațiul românesc, cât și în cel occidental cu </w:t>
      </w:r>
      <w:r w:rsidR="002E4086">
        <w:rPr>
          <w:rFonts w:ascii="Times New Roman" w:hAnsi="Times New Roman" w:cs="Times New Roman"/>
          <w:sz w:val="24"/>
          <w:szCs w:val="24"/>
          <w:lang w:val="ro-RO"/>
        </w:rPr>
        <w:lastRenderedPageBreak/>
        <w:t>privire la studiul Praznicului Botezului Domnului. În creionarea a</w:t>
      </w:r>
      <w:r>
        <w:rPr>
          <w:rFonts w:ascii="Times New Roman" w:hAnsi="Times New Roman" w:cs="Times New Roman"/>
          <w:sz w:val="24"/>
          <w:szCs w:val="24"/>
          <w:lang w:val="ro-RO"/>
        </w:rPr>
        <w:t>cestui stadiu al cercetărilor a</w:t>
      </w:r>
      <w:r w:rsidR="002E4086">
        <w:rPr>
          <w:rFonts w:ascii="Times New Roman" w:hAnsi="Times New Roman" w:cs="Times New Roman"/>
          <w:sz w:val="24"/>
          <w:szCs w:val="24"/>
          <w:lang w:val="ro-RO"/>
        </w:rPr>
        <w:t>m urmări</w:t>
      </w:r>
      <w:r>
        <w:rPr>
          <w:rFonts w:ascii="Times New Roman" w:hAnsi="Times New Roman" w:cs="Times New Roman"/>
          <w:sz w:val="24"/>
          <w:szCs w:val="24"/>
          <w:lang w:val="ro-RO"/>
        </w:rPr>
        <w:t>t</w:t>
      </w:r>
      <w:r w:rsidR="002E4086">
        <w:rPr>
          <w:rFonts w:ascii="Times New Roman" w:hAnsi="Times New Roman" w:cs="Times New Roman"/>
          <w:sz w:val="24"/>
          <w:szCs w:val="24"/>
          <w:lang w:val="ro-RO"/>
        </w:rPr>
        <w:t xml:space="preserve"> o prezentare diacronică a scrierilor dedicate acestei Sărbători</w:t>
      </w:r>
      <w:r>
        <w:rPr>
          <w:rFonts w:ascii="Times New Roman" w:hAnsi="Times New Roman" w:cs="Times New Roman"/>
          <w:sz w:val="24"/>
          <w:szCs w:val="24"/>
          <w:lang w:val="ro-RO"/>
        </w:rPr>
        <w:t>. Punctul de plecare l-a repreze</w:t>
      </w:r>
      <w:r w:rsidR="002E4086">
        <w:rPr>
          <w:rFonts w:ascii="Times New Roman" w:hAnsi="Times New Roman" w:cs="Times New Roman"/>
          <w:sz w:val="24"/>
          <w:szCs w:val="24"/>
          <w:lang w:val="ro-RO"/>
        </w:rPr>
        <w:t>nta</w:t>
      </w:r>
      <w:r>
        <w:rPr>
          <w:rFonts w:ascii="Times New Roman" w:hAnsi="Times New Roman" w:cs="Times New Roman"/>
          <w:sz w:val="24"/>
          <w:szCs w:val="24"/>
          <w:lang w:val="ro-RO"/>
        </w:rPr>
        <w:t>t</w:t>
      </w:r>
      <w:r w:rsidR="002E4086">
        <w:rPr>
          <w:rFonts w:ascii="Times New Roman" w:hAnsi="Times New Roman" w:cs="Times New Roman"/>
          <w:sz w:val="24"/>
          <w:szCs w:val="24"/>
          <w:lang w:val="ro-RO"/>
        </w:rPr>
        <w:t xml:space="preserve"> examinarea celor mai importante colecții străine de texte patristice sau traduceri moderne ale acestora, cât și prezentarea izvoarelor liturgice, a vechilor documente și ale cărților de cult, a căror părți</w:t>
      </w:r>
      <w:r w:rsidR="00A50472">
        <w:rPr>
          <w:rFonts w:ascii="Times New Roman" w:hAnsi="Times New Roman" w:cs="Times New Roman"/>
          <w:sz w:val="24"/>
          <w:szCs w:val="24"/>
          <w:lang w:val="ro-RO"/>
        </w:rPr>
        <w:t>, care</w:t>
      </w:r>
      <w:r w:rsidR="002E4086">
        <w:rPr>
          <w:rFonts w:ascii="Times New Roman" w:hAnsi="Times New Roman" w:cs="Times New Roman"/>
          <w:sz w:val="24"/>
          <w:szCs w:val="24"/>
          <w:lang w:val="ro-RO"/>
        </w:rPr>
        <w:t xml:space="preserve"> fac referire la Praznicul Epifaniei, le vom analiza pe parcursul acestei teze.</w:t>
      </w:r>
    </w:p>
    <w:p w:rsidR="001158A2" w:rsidRDefault="001158A2" w:rsidP="001158A2">
      <w:pPr>
        <w:pStyle w:val="Listparagraf"/>
        <w:spacing w:after="0" w:line="360" w:lineRule="auto"/>
        <w:ind w:left="0"/>
        <w:rPr>
          <w:rFonts w:ascii="Times New Roman" w:hAnsi="Times New Roman" w:cs="Times New Roman"/>
          <w:sz w:val="24"/>
          <w:szCs w:val="24"/>
          <w:lang w:val="ro-RO"/>
        </w:rPr>
      </w:pPr>
    </w:p>
    <w:p w:rsidR="003A3E86" w:rsidRDefault="003A3E86" w:rsidP="001158A2">
      <w:pPr>
        <w:pStyle w:val="Listparagraf"/>
        <w:spacing w:after="0" w:line="360" w:lineRule="auto"/>
        <w:ind w:left="0"/>
        <w:jc w:val="center"/>
        <w:rPr>
          <w:rFonts w:ascii="Times New Roman" w:hAnsi="Times New Roman" w:cs="Times New Roman"/>
          <w:b/>
          <w:sz w:val="24"/>
          <w:szCs w:val="24"/>
          <w:lang w:val="ro-RO"/>
        </w:rPr>
      </w:pPr>
      <w:r>
        <w:rPr>
          <w:rFonts w:ascii="Times New Roman" w:hAnsi="Times New Roman" w:cs="Times New Roman"/>
          <w:b/>
          <w:sz w:val="24"/>
          <w:szCs w:val="24"/>
          <w:lang w:val="ro-RO"/>
        </w:rPr>
        <w:t>Capitolul II</w:t>
      </w:r>
    </w:p>
    <w:p w:rsidR="003A3E86" w:rsidRPr="003A3E86" w:rsidRDefault="003A3E86" w:rsidP="003A3E86">
      <w:pPr>
        <w:pStyle w:val="Listparagraf"/>
        <w:spacing w:after="0" w:line="360" w:lineRule="auto"/>
        <w:ind w:left="0"/>
        <w:jc w:val="center"/>
        <w:rPr>
          <w:rFonts w:ascii="Times New Roman" w:hAnsi="Times New Roman" w:cs="Times New Roman"/>
          <w:b/>
          <w:sz w:val="24"/>
          <w:szCs w:val="24"/>
          <w:lang w:val="ro-RO"/>
        </w:rPr>
      </w:pPr>
    </w:p>
    <w:p w:rsidR="002E4086" w:rsidRDefault="00A50472" w:rsidP="002E4086">
      <w:pPr>
        <w:pStyle w:val="Listparagraf"/>
        <w:spacing w:after="0"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Prin cel de-al doilea capitol a</w:t>
      </w:r>
      <w:r w:rsidR="002E4086">
        <w:rPr>
          <w:rFonts w:ascii="Times New Roman" w:hAnsi="Times New Roman" w:cs="Times New Roman"/>
          <w:sz w:val="24"/>
          <w:szCs w:val="24"/>
          <w:lang w:val="ro-RO"/>
        </w:rPr>
        <w:t>m urmări</w:t>
      </w:r>
      <w:r>
        <w:rPr>
          <w:rFonts w:ascii="Times New Roman" w:hAnsi="Times New Roman" w:cs="Times New Roman"/>
          <w:sz w:val="24"/>
          <w:szCs w:val="24"/>
          <w:lang w:val="ro-RO"/>
        </w:rPr>
        <w:t>t</w:t>
      </w:r>
      <w:r w:rsidR="002E4086">
        <w:rPr>
          <w:rFonts w:ascii="Times New Roman" w:hAnsi="Times New Roman" w:cs="Times New Roman"/>
          <w:sz w:val="24"/>
          <w:szCs w:val="24"/>
          <w:lang w:val="ro-RO"/>
        </w:rPr>
        <w:t xml:space="preserve"> importanța pe care Botezul Domnului îl ocupă</w:t>
      </w:r>
      <w:r>
        <w:rPr>
          <w:rFonts w:ascii="Times New Roman" w:hAnsi="Times New Roman" w:cs="Times New Roman"/>
          <w:sz w:val="24"/>
          <w:szCs w:val="24"/>
          <w:lang w:val="ro-RO"/>
        </w:rPr>
        <w:t>,</w:t>
      </w:r>
      <w:r w:rsidR="002E4086">
        <w:rPr>
          <w:rFonts w:ascii="Times New Roman" w:hAnsi="Times New Roman" w:cs="Times New Roman"/>
          <w:sz w:val="24"/>
          <w:szCs w:val="24"/>
          <w:lang w:val="ro-RO"/>
        </w:rPr>
        <w:t xml:space="preserve"> atât în Sfânta Scriptură, cât și în literatura primelor trei veacuri creștine. Deși, la prima vedere, nu pare că aceste mențiuni s-ar putea lega de subiectul principal al</w:t>
      </w:r>
      <w:r>
        <w:rPr>
          <w:rFonts w:ascii="Times New Roman" w:hAnsi="Times New Roman" w:cs="Times New Roman"/>
          <w:sz w:val="24"/>
          <w:szCs w:val="24"/>
          <w:lang w:val="ro-RO"/>
        </w:rPr>
        <w:t xml:space="preserve"> tezei noastre, totuși, ele au fost</w:t>
      </w:r>
      <w:r w:rsidR="002E4086">
        <w:rPr>
          <w:rFonts w:ascii="Times New Roman" w:hAnsi="Times New Roman" w:cs="Times New Roman"/>
          <w:sz w:val="24"/>
          <w:szCs w:val="24"/>
          <w:lang w:val="ro-RO"/>
        </w:rPr>
        <w:t xml:space="preserve"> necesare în demersul nostru. Ipoteza la care am dori</w:t>
      </w:r>
      <w:r>
        <w:rPr>
          <w:rFonts w:ascii="Times New Roman" w:hAnsi="Times New Roman" w:cs="Times New Roman"/>
          <w:sz w:val="24"/>
          <w:szCs w:val="24"/>
          <w:lang w:val="ro-RO"/>
        </w:rPr>
        <w:t xml:space="preserve">t să ajungem </w:t>
      </w:r>
      <w:r w:rsidR="002E4086">
        <w:rPr>
          <w:rFonts w:ascii="Times New Roman" w:hAnsi="Times New Roman" w:cs="Times New Roman"/>
          <w:sz w:val="24"/>
          <w:szCs w:val="24"/>
          <w:lang w:val="ro-RO"/>
        </w:rPr>
        <w:t>a demonstra</w:t>
      </w:r>
      <w:r>
        <w:rPr>
          <w:rFonts w:ascii="Times New Roman" w:hAnsi="Times New Roman" w:cs="Times New Roman"/>
          <w:sz w:val="24"/>
          <w:szCs w:val="24"/>
          <w:lang w:val="ro-RO"/>
        </w:rPr>
        <w:t>t</w:t>
      </w:r>
      <w:r w:rsidR="002E4086">
        <w:rPr>
          <w:rFonts w:ascii="Times New Roman" w:hAnsi="Times New Roman" w:cs="Times New Roman"/>
          <w:sz w:val="24"/>
          <w:szCs w:val="24"/>
          <w:lang w:val="ro-RO"/>
        </w:rPr>
        <w:t>, faptul că, prin prisma prefigurărilor vechi-testamentare, a relatărilor evangheliștilor și a ideilor ce alcătuiesc literatură primelor trei veacuri creștine cu privire la Botezul Domnului, a luat naștere imnografia Praznicului Epifaniei. D</w:t>
      </w:r>
      <w:r>
        <w:rPr>
          <w:rFonts w:ascii="Times New Roman" w:hAnsi="Times New Roman" w:cs="Times New Roman"/>
          <w:sz w:val="24"/>
          <w:szCs w:val="24"/>
          <w:lang w:val="ro-RO"/>
        </w:rPr>
        <w:t>e aceea, de fiecare dată când am expus</w:t>
      </w:r>
      <w:r w:rsidR="002E4086">
        <w:rPr>
          <w:rFonts w:ascii="Times New Roman" w:hAnsi="Times New Roman" w:cs="Times New Roman"/>
          <w:sz w:val="24"/>
          <w:szCs w:val="24"/>
          <w:lang w:val="ro-RO"/>
        </w:rPr>
        <w:t xml:space="preserve"> ideile din aceste tratate</w:t>
      </w:r>
      <w:r>
        <w:rPr>
          <w:rFonts w:ascii="Times New Roman" w:hAnsi="Times New Roman" w:cs="Times New Roman"/>
          <w:sz w:val="24"/>
          <w:szCs w:val="24"/>
          <w:lang w:val="ro-RO"/>
        </w:rPr>
        <w:t>, care</w:t>
      </w:r>
      <w:r w:rsidR="002E4086">
        <w:rPr>
          <w:rFonts w:ascii="Times New Roman" w:hAnsi="Times New Roman" w:cs="Times New Roman"/>
          <w:sz w:val="24"/>
          <w:szCs w:val="24"/>
          <w:lang w:val="ro-RO"/>
        </w:rPr>
        <w:t xml:space="preserve"> au ca punct de analiză</w:t>
      </w:r>
      <w:r>
        <w:rPr>
          <w:rFonts w:ascii="Times New Roman" w:hAnsi="Times New Roman" w:cs="Times New Roman"/>
          <w:sz w:val="24"/>
          <w:szCs w:val="24"/>
          <w:lang w:val="ro-RO"/>
        </w:rPr>
        <w:t xml:space="preserve"> actul Botezului Domnului, a</w:t>
      </w:r>
      <w:r w:rsidR="002E4086">
        <w:rPr>
          <w:rFonts w:ascii="Times New Roman" w:hAnsi="Times New Roman" w:cs="Times New Roman"/>
          <w:sz w:val="24"/>
          <w:szCs w:val="24"/>
          <w:lang w:val="ro-RO"/>
        </w:rPr>
        <w:t>m încerca</w:t>
      </w:r>
      <w:r>
        <w:rPr>
          <w:rFonts w:ascii="Times New Roman" w:hAnsi="Times New Roman" w:cs="Times New Roman"/>
          <w:sz w:val="24"/>
          <w:szCs w:val="24"/>
          <w:lang w:val="ro-RO"/>
        </w:rPr>
        <w:t>t</w:t>
      </w:r>
      <w:r w:rsidR="002E4086">
        <w:rPr>
          <w:rFonts w:ascii="Times New Roman" w:hAnsi="Times New Roman" w:cs="Times New Roman"/>
          <w:sz w:val="24"/>
          <w:szCs w:val="24"/>
          <w:lang w:val="ro-RO"/>
        </w:rPr>
        <w:t xml:space="preserve"> să le punem în legătură cu tematicile textului imnografic al Sărbătorii. De exemplu, relatările scripturistice nu ne vorbesc despre apariția focului în scena Botezului, dar această temă a focului apare</w:t>
      </w:r>
      <w:r>
        <w:rPr>
          <w:rFonts w:ascii="Times New Roman" w:hAnsi="Times New Roman" w:cs="Times New Roman"/>
          <w:sz w:val="24"/>
          <w:szCs w:val="24"/>
          <w:lang w:val="ro-RO"/>
        </w:rPr>
        <w:t>,</w:t>
      </w:r>
      <w:r w:rsidR="002E4086">
        <w:rPr>
          <w:rFonts w:ascii="Times New Roman" w:hAnsi="Times New Roman" w:cs="Times New Roman"/>
          <w:sz w:val="24"/>
          <w:szCs w:val="24"/>
          <w:lang w:val="ro-RO"/>
        </w:rPr>
        <w:t xml:space="preserve"> atât în literatura iudaică și gnostică, cât și la scriitorii creștini timpurii, de unde </w:t>
      </w:r>
      <w:r w:rsidR="002E4086">
        <w:rPr>
          <w:rFonts w:ascii="Times New Roman" w:hAnsi="Times New Roman" w:cs="Times New Roman"/>
          <w:sz w:val="24"/>
          <w:szCs w:val="24"/>
          <w:lang w:val="ro-RO"/>
        </w:rPr>
        <w:lastRenderedPageBreak/>
        <w:t>credem că a fost preluată și de către textul imnografic.</w:t>
      </w:r>
      <w:r>
        <w:rPr>
          <w:rFonts w:ascii="Times New Roman" w:hAnsi="Times New Roman" w:cs="Times New Roman"/>
          <w:sz w:val="24"/>
          <w:szCs w:val="24"/>
          <w:lang w:val="ro-RO"/>
        </w:rPr>
        <w:t xml:space="preserve"> Uneori evenimentul de la Iordan a fost înțeles greșit, mai ales de gnostici, care spuneau că acum a avut loc unirea dintre firea dumnezeiască și cea umană a Mântuitorului. De aceea, literatura creștină a primelor veacuri a avut rolul de a oferi actului de la Iordan înțelesul corect, influențând creația omiletică. Tot în acest capitol am oferit, pentru prima data în spațiul românesc, înțelesul de scriere cu caracter baptismal apocrifei „Odele lui Solomon”, făcând o comparație între aceasta și Imnele dedicate Sărbătorii Epifaniei a Sfântului Efrem Sirul.</w:t>
      </w:r>
    </w:p>
    <w:p w:rsidR="003A3E86" w:rsidRDefault="003A3E86" w:rsidP="002E4086">
      <w:pPr>
        <w:pStyle w:val="Listparagraf"/>
        <w:spacing w:after="0" w:line="360" w:lineRule="auto"/>
        <w:ind w:left="0" w:firstLine="720"/>
        <w:jc w:val="both"/>
        <w:rPr>
          <w:rFonts w:ascii="Times New Roman" w:hAnsi="Times New Roman" w:cs="Times New Roman"/>
          <w:sz w:val="24"/>
          <w:szCs w:val="24"/>
          <w:lang w:val="ro-RO"/>
        </w:rPr>
      </w:pPr>
    </w:p>
    <w:p w:rsidR="003A3E86" w:rsidRPr="001158A2" w:rsidRDefault="003A3E86" w:rsidP="001158A2">
      <w:pPr>
        <w:spacing w:after="0" w:line="360" w:lineRule="auto"/>
        <w:jc w:val="center"/>
        <w:rPr>
          <w:rFonts w:ascii="Times New Roman" w:hAnsi="Times New Roman" w:cs="Times New Roman"/>
          <w:b/>
          <w:sz w:val="24"/>
          <w:szCs w:val="24"/>
          <w:lang w:val="ro-RO"/>
        </w:rPr>
      </w:pPr>
      <w:r w:rsidRPr="001158A2">
        <w:rPr>
          <w:rFonts w:ascii="Times New Roman" w:hAnsi="Times New Roman" w:cs="Times New Roman"/>
          <w:b/>
          <w:sz w:val="24"/>
          <w:szCs w:val="24"/>
          <w:lang w:val="ro-RO"/>
        </w:rPr>
        <w:t>Capitolul III</w:t>
      </w:r>
    </w:p>
    <w:p w:rsidR="003A3E86" w:rsidRPr="003A3E86" w:rsidRDefault="003A3E86" w:rsidP="003A3E86">
      <w:pPr>
        <w:pStyle w:val="Listparagraf"/>
        <w:spacing w:after="0" w:line="360" w:lineRule="auto"/>
        <w:ind w:left="0" w:firstLine="720"/>
        <w:jc w:val="center"/>
        <w:rPr>
          <w:rFonts w:ascii="Times New Roman" w:hAnsi="Times New Roman" w:cs="Times New Roman"/>
          <w:b/>
          <w:sz w:val="24"/>
          <w:szCs w:val="24"/>
          <w:lang w:val="ro-RO"/>
        </w:rPr>
      </w:pPr>
    </w:p>
    <w:p w:rsidR="00A50472" w:rsidRDefault="002E4086" w:rsidP="00A50472">
      <w:pPr>
        <w:spacing w:after="0" w:line="360" w:lineRule="auto"/>
        <w:jc w:val="both"/>
        <w:rPr>
          <w:rFonts w:ascii="Times New Roman" w:hAnsi="Times New Roman" w:cs="Times New Roman"/>
          <w:sz w:val="24"/>
          <w:szCs w:val="24"/>
          <w:lang w:val="ro-RO"/>
        </w:rPr>
      </w:pPr>
      <w:r>
        <w:rPr>
          <w:rFonts w:cs="Times New Roman"/>
          <w:szCs w:val="24"/>
          <w:lang w:val="ro-RO"/>
        </w:rPr>
        <w:tab/>
      </w:r>
      <w:r>
        <w:rPr>
          <w:rFonts w:ascii="Times New Roman" w:hAnsi="Times New Roman" w:cs="Times New Roman"/>
          <w:sz w:val="24"/>
          <w:szCs w:val="24"/>
          <w:lang w:val="ro-RO"/>
        </w:rPr>
        <w:t>În creionarea cel</w:t>
      </w:r>
      <w:r w:rsidR="00A50472">
        <w:rPr>
          <w:rFonts w:ascii="Times New Roman" w:hAnsi="Times New Roman" w:cs="Times New Roman"/>
          <w:sz w:val="24"/>
          <w:szCs w:val="24"/>
          <w:lang w:val="ro-RO"/>
        </w:rPr>
        <w:t>ui de-al treilea capitol, care a cuprins</w:t>
      </w:r>
      <w:r>
        <w:rPr>
          <w:rFonts w:ascii="Times New Roman" w:hAnsi="Times New Roman" w:cs="Times New Roman"/>
          <w:sz w:val="24"/>
          <w:szCs w:val="24"/>
          <w:lang w:val="ro-RO"/>
        </w:rPr>
        <w:t xml:space="preserve"> istoricul Prazn</w:t>
      </w:r>
      <w:r w:rsidR="00A50472">
        <w:rPr>
          <w:rFonts w:ascii="Times New Roman" w:hAnsi="Times New Roman" w:cs="Times New Roman"/>
          <w:sz w:val="24"/>
          <w:szCs w:val="24"/>
          <w:lang w:val="ro-RO"/>
        </w:rPr>
        <w:t>icului Botezului Domnului, ne-a</w:t>
      </w:r>
      <w:r>
        <w:rPr>
          <w:rFonts w:ascii="Times New Roman" w:hAnsi="Times New Roman" w:cs="Times New Roman"/>
          <w:sz w:val="24"/>
          <w:szCs w:val="24"/>
          <w:lang w:val="ro-RO"/>
        </w:rPr>
        <w:t>m opri</w:t>
      </w:r>
      <w:r w:rsidR="00A50472">
        <w:rPr>
          <w:rFonts w:ascii="Times New Roman" w:hAnsi="Times New Roman" w:cs="Times New Roman"/>
          <w:sz w:val="24"/>
          <w:szCs w:val="24"/>
          <w:lang w:val="ro-RO"/>
        </w:rPr>
        <w:t>t,</w:t>
      </w:r>
      <w:r>
        <w:rPr>
          <w:rFonts w:ascii="Times New Roman" w:hAnsi="Times New Roman" w:cs="Times New Roman"/>
          <w:sz w:val="24"/>
          <w:szCs w:val="24"/>
          <w:lang w:val="ro-RO"/>
        </w:rPr>
        <w:t xml:space="preserve"> mai întâi</w:t>
      </w:r>
      <w:r w:rsidR="00A50472">
        <w:rPr>
          <w:rFonts w:ascii="Times New Roman" w:hAnsi="Times New Roman" w:cs="Times New Roman"/>
          <w:sz w:val="24"/>
          <w:szCs w:val="24"/>
          <w:lang w:val="ro-RO"/>
        </w:rPr>
        <w:t>,</w:t>
      </w:r>
      <w:r>
        <w:rPr>
          <w:rFonts w:ascii="Times New Roman" w:hAnsi="Times New Roman" w:cs="Times New Roman"/>
          <w:sz w:val="24"/>
          <w:szCs w:val="24"/>
          <w:lang w:val="ro-RO"/>
        </w:rPr>
        <w:t xml:space="preserve"> asupra calculelor care au dus la celebrarea acestuia pe data de 6 ianuarie și la despărțirea de Praznicul Nașterii Domnului</w:t>
      </w:r>
      <w:r w:rsidR="00A50472">
        <w:rPr>
          <w:rFonts w:ascii="Times New Roman" w:hAnsi="Times New Roman" w:cs="Times New Roman"/>
          <w:sz w:val="24"/>
          <w:szCs w:val="24"/>
          <w:lang w:val="ro-RO"/>
        </w:rPr>
        <w:t>, cât</w:t>
      </w:r>
      <w:r>
        <w:rPr>
          <w:rFonts w:ascii="Times New Roman" w:hAnsi="Times New Roman" w:cs="Times New Roman"/>
          <w:sz w:val="24"/>
          <w:szCs w:val="24"/>
          <w:lang w:val="ro-RO"/>
        </w:rPr>
        <w:t xml:space="preserve"> și la mărturiile care arată că acest Praznic al Bisericii era unul baptismal, cu ocazia căruia se să</w:t>
      </w:r>
      <w:r w:rsidR="00A50472">
        <w:rPr>
          <w:rFonts w:ascii="Times New Roman" w:hAnsi="Times New Roman" w:cs="Times New Roman"/>
          <w:sz w:val="24"/>
          <w:szCs w:val="24"/>
          <w:lang w:val="ro-RO"/>
        </w:rPr>
        <w:t>vârșea botezul catehumenilor. A</w:t>
      </w:r>
      <w:r>
        <w:rPr>
          <w:rFonts w:ascii="Times New Roman" w:hAnsi="Times New Roman" w:cs="Times New Roman"/>
          <w:sz w:val="24"/>
          <w:szCs w:val="24"/>
          <w:lang w:val="ro-RO"/>
        </w:rPr>
        <w:t>m încerca</w:t>
      </w:r>
      <w:r w:rsidR="00A50472">
        <w:rPr>
          <w:rFonts w:ascii="Times New Roman" w:hAnsi="Times New Roman" w:cs="Times New Roman"/>
          <w:sz w:val="24"/>
          <w:szCs w:val="24"/>
          <w:lang w:val="ro-RO"/>
        </w:rPr>
        <w:t>t</w:t>
      </w:r>
      <w:r>
        <w:rPr>
          <w:rFonts w:ascii="Times New Roman" w:hAnsi="Times New Roman" w:cs="Times New Roman"/>
          <w:sz w:val="24"/>
          <w:szCs w:val="24"/>
          <w:lang w:val="ro-RO"/>
        </w:rPr>
        <w:t xml:space="preserve"> să analizăm dezvoltarea acestei Sărbători având în vedere cele mai importante centre creștine</w:t>
      </w:r>
      <w:r w:rsidR="00A50472">
        <w:rPr>
          <w:rFonts w:ascii="Times New Roman" w:hAnsi="Times New Roman" w:cs="Times New Roman"/>
          <w:sz w:val="24"/>
          <w:szCs w:val="24"/>
          <w:lang w:val="ro-RO"/>
        </w:rPr>
        <w:t>,</w:t>
      </w:r>
      <w:r>
        <w:rPr>
          <w:rFonts w:ascii="Times New Roman" w:hAnsi="Times New Roman" w:cs="Times New Roman"/>
          <w:sz w:val="24"/>
          <w:szCs w:val="24"/>
          <w:lang w:val="ro-RO"/>
        </w:rPr>
        <w:t xml:space="preserve"> atât din spațiul oriental, cât și din cel occidental.</w:t>
      </w:r>
      <w:r w:rsidR="00A50472">
        <w:rPr>
          <w:rFonts w:ascii="Times New Roman" w:hAnsi="Times New Roman" w:cs="Times New Roman"/>
          <w:sz w:val="24"/>
          <w:szCs w:val="24"/>
          <w:lang w:val="ro-RO"/>
        </w:rPr>
        <w:t xml:space="preserve"> Atât prin mențiunile gnostice, cât și prin cele creștine sau iudeo-creștine, pe care le-am prezentat în capitolul precedent am reușit să acoperim o perioadă de trei secole, prin care am observat locul ocupat de actul Botezului Domnului în literatura primelor veacuri. Prin prisma lor am putut afla momentul apariției Praznicului </w:t>
      </w:r>
      <w:r w:rsidR="00A50472">
        <w:rPr>
          <w:rFonts w:ascii="Times New Roman" w:hAnsi="Times New Roman" w:cs="Times New Roman"/>
          <w:sz w:val="24"/>
          <w:szCs w:val="24"/>
          <w:lang w:val="ro-RO"/>
        </w:rPr>
        <w:lastRenderedPageBreak/>
        <w:t xml:space="preserve">închinat actului chenotic al Botezului Mântuitorului Hristos. Imnele Nașterii și Arătării Domnului ale Sfântului Efrem Sirul, provenite din secolul de aur al creștinismului, sunt cele mai vechi scrieri dedicate Praznicului Botezului celebrat pe 6 ianuarie în Biserica apostolică primară. Următoarele informații comprehensive cu privire la această Sărbătoare le putem găsi în Omiliile Sfântului Ioan Gură de Aur la Epifanie, provenite din anul 387. Puțin mai târziu, Sfinții Grigorie de Nazianz și Grigorie de Nyssa compun cuvântări separate zilelor de 25 decembrie și 6 ianuarie, dar semnificația pe care o dau acestora variază spre interpretări diferite. </w:t>
      </w:r>
    </w:p>
    <w:p w:rsidR="00A50472" w:rsidRDefault="00A50472" w:rsidP="00A50472">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De la perioadele mai timpurii decât acestea avem doar un număr de referințe, precum și informații care pot fi interpretate în moduri diferite, astfel încât</w:t>
      </w:r>
      <w:r w:rsidR="00D14C03">
        <w:rPr>
          <w:rFonts w:ascii="Times New Roman" w:hAnsi="Times New Roman" w:cs="Times New Roman"/>
          <w:sz w:val="24"/>
          <w:szCs w:val="24"/>
          <w:lang w:val="ro-RO"/>
        </w:rPr>
        <w:t>,</w:t>
      </w:r>
      <w:r>
        <w:rPr>
          <w:rFonts w:ascii="Times New Roman" w:hAnsi="Times New Roman" w:cs="Times New Roman"/>
          <w:sz w:val="24"/>
          <w:szCs w:val="24"/>
          <w:lang w:val="ro-RO"/>
        </w:rPr>
        <w:t xml:space="preserve"> originea Sărbătorii Epifaniei variază de la o zonă la alta, iar tematică ei de la un stil de interpretare la celălalt. Această varietate se datorează mișcărilor creștinilor dintr-o zonă în alta din timpul greu al persecuțiilor, când aceștia au luat cu ei și obiceiurile locale pe care le-au împletit cu cele găsite în locurile unde s-au așezat. Origi</w:t>
      </w:r>
      <w:r w:rsidR="00D14C03">
        <w:rPr>
          <w:rFonts w:ascii="Times New Roman" w:hAnsi="Times New Roman" w:cs="Times New Roman"/>
          <w:sz w:val="24"/>
          <w:szCs w:val="24"/>
          <w:lang w:val="ro-RO"/>
        </w:rPr>
        <w:t>nea Sărbătorii trebuia</w:t>
      </w:r>
      <w:r>
        <w:rPr>
          <w:rFonts w:ascii="Times New Roman" w:hAnsi="Times New Roman" w:cs="Times New Roman"/>
          <w:sz w:val="24"/>
          <w:szCs w:val="24"/>
          <w:lang w:val="ro-RO"/>
        </w:rPr>
        <w:t xml:space="preserve"> clarificată din dorința de a spori cunoașterea noastră a acestui proces de întâlnire a diferitelor culturi ale vremii și de a stabili formula cea mai potrivită din mijlocul acestei mari varietăți de influențe. Pentru realizarea acest</w:t>
      </w:r>
      <w:r w:rsidR="00D14C03">
        <w:rPr>
          <w:rFonts w:ascii="Times New Roman" w:hAnsi="Times New Roman" w:cs="Times New Roman"/>
          <w:sz w:val="24"/>
          <w:szCs w:val="24"/>
          <w:lang w:val="ro-RO"/>
        </w:rPr>
        <w:t>ui lucru a</w:t>
      </w:r>
      <w:r>
        <w:rPr>
          <w:rFonts w:ascii="Times New Roman" w:hAnsi="Times New Roman" w:cs="Times New Roman"/>
          <w:sz w:val="24"/>
          <w:szCs w:val="24"/>
          <w:lang w:val="ro-RO"/>
        </w:rPr>
        <w:t>m apela</w:t>
      </w:r>
      <w:r w:rsidR="00D14C03">
        <w:rPr>
          <w:rFonts w:ascii="Times New Roman" w:hAnsi="Times New Roman" w:cs="Times New Roman"/>
          <w:sz w:val="24"/>
          <w:szCs w:val="24"/>
          <w:lang w:val="ro-RO"/>
        </w:rPr>
        <w:t>t,</w:t>
      </w:r>
      <w:r>
        <w:rPr>
          <w:rFonts w:ascii="Times New Roman" w:hAnsi="Times New Roman" w:cs="Times New Roman"/>
          <w:sz w:val="24"/>
          <w:szCs w:val="24"/>
          <w:lang w:val="ro-RO"/>
        </w:rPr>
        <w:t xml:space="preserve"> în acest capitol</w:t>
      </w:r>
      <w:r w:rsidR="00D14C03">
        <w:rPr>
          <w:rFonts w:ascii="Times New Roman" w:hAnsi="Times New Roman" w:cs="Times New Roman"/>
          <w:sz w:val="24"/>
          <w:szCs w:val="24"/>
          <w:lang w:val="ro-RO"/>
        </w:rPr>
        <w:t>,</w:t>
      </w:r>
      <w:r>
        <w:rPr>
          <w:rFonts w:ascii="Times New Roman" w:hAnsi="Times New Roman" w:cs="Times New Roman"/>
          <w:sz w:val="24"/>
          <w:szCs w:val="24"/>
          <w:lang w:val="ro-RO"/>
        </w:rPr>
        <w:t xml:space="preserve"> la analiza fiecărei regiuni a lumii creștine în parte și a fiecărei Omilii a Părinților Bisericii separat, surse care ne</w:t>
      </w:r>
      <w:r w:rsidR="00D14C03">
        <w:rPr>
          <w:rFonts w:ascii="Times New Roman" w:hAnsi="Times New Roman" w:cs="Times New Roman"/>
          <w:sz w:val="24"/>
          <w:szCs w:val="24"/>
          <w:lang w:val="ro-RO"/>
        </w:rPr>
        <w:t>-au pu</w:t>
      </w:r>
      <w:r>
        <w:rPr>
          <w:rFonts w:ascii="Times New Roman" w:hAnsi="Times New Roman" w:cs="Times New Roman"/>
          <w:sz w:val="24"/>
          <w:szCs w:val="24"/>
          <w:lang w:val="ro-RO"/>
        </w:rPr>
        <w:t>t</w:t>
      </w:r>
      <w:r w:rsidR="00D14C03">
        <w:rPr>
          <w:rFonts w:ascii="Times New Roman" w:hAnsi="Times New Roman" w:cs="Times New Roman"/>
          <w:sz w:val="24"/>
          <w:szCs w:val="24"/>
          <w:lang w:val="ro-RO"/>
        </w:rPr>
        <w:t>ut</w:t>
      </w:r>
      <w:r>
        <w:rPr>
          <w:rFonts w:ascii="Times New Roman" w:hAnsi="Times New Roman" w:cs="Times New Roman"/>
          <w:sz w:val="24"/>
          <w:szCs w:val="24"/>
          <w:lang w:val="ro-RO"/>
        </w:rPr>
        <w:t xml:space="preserve"> oferi informații con</w:t>
      </w:r>
      <w:r w:rsidR="00D14C03">
        <w:rPr>
          <w:rFonts w:ascii="Times New Roman" w:hAnsi="Times New Roman" w:cs="Times New Roman"/>
          <w:sz w:val="24"/>
          <w:szCs w:val="24"/>
          <w:lang w:val="ro-RO"/>
        </w:rPr>
        <w:t xml:space="preserve">crete despre subiectul pe care </w:t>
      </w:r>
      <w:r>
        <w:rPr>
          <w:rFonts w:ascii="Times New Roman" w:hAnsi="Times New Roman" w:cs="Times New Roman"/>
          <w:sz w:val="24"/>
          <w:szCs w:val="24"/>
          <w:lang w:val="ro-RO"/>
        </w:rPr>
        <w:t>l</w:t>
      </w:r>
      <w:r w:rsidR="00D14C03">
        <w:rPr>
          <w:rFonts w:ascii="Times New Roman" w:hAnsi="Times New Roman" w:cs="Times New Roman"/>
          <w:sz w:val="24"/>
          <w:szCs w:val="24"/>
          <w:lang w:val="ro-RO"/>
        </w:rPr>
        <w:t>-am tratat</w:t>
      </w:r>
      <w:r>
        <w:rPr>
          <w:rFonts w:ascii="Times New Roman" w:hAnsi="Times New Roman" w:cs="Times New Roman"/>
          <w:sz w:val="24"/>
          <w:szCs w:val="24"/>
          <w:lang w:val="ro-RO"/>
        </w:rPr>
        <w:t xml:space="preserve">. Mai întâi, </w:t>
      </w:r>
      <w:r w:rsidR="00D14C03">
        <w:rPr>
          <w:rFonts w:ascii="Times New Roman" w:hAnsi="Times New Roman" w:cs="Times New Roman"/>
          <w:sz w:val="24"/>
          <w:szCs w:val="24"/>
          <w:lang w:val="ro-RO"/>
        </w:rPr>
        <w:t>a trebuit</w:t>
      </w:r>
      <w:r>
        <w:rPr>
          <w:rFonts w:ascii="Times New Roman" w:hAnsi="Times New Roman" w:cs="Times New Roman"/>
          <w:sz w:val="24"/>
          <w:szCs w:val="24"/>
          <w:lang w:val="ro-RO"/>
        </w:rPr>
        <w:t xml:space="preserve"> să cunoaștem locul de naștere al Sărbătorii sau fundamentul ei, apoi selectâ</w:t>
      </w:r>
      <w:r w:rsidR="00D14C03">
        <w:rPr>
          <w:rFonts w:ascii="Times New Roman" w:hAnsi="Times New Roman" w:cs="Times New Roman"/>
          <w:sz w:val="24"/>
          <w:szCs w:val="24"/>
          <w:lang w:val="ro-RO"/>
        </w:rPr>
        <w:t xml:space="preserve">ndu-i elementele constitutive am </w:t>
      </w:r>
      <w:r w:rsidR="00D14C03">
        <w:rPr>
          <w:rFonts w:ascii="Times New Roman" w:hAnsi="Times New Roman" w:cs="Times New Roman"/>
          <w:sz w:val="24"/>
          <w:szCs w:val="24"/>
          <w:lang w:val="ro-RO"/>
        </w:rPr>
        <w:lastRenderedPageBreak/>
        <w:t>descoperit</w:t>
      </w:r>
      <w:r>
        <w:rPr>
          <w:rFonts w:ascii="Times New Roman" w:hAnsi="Times New Roman" w:cs="Times New Roman"/>
          <w:sz w:val="24"/>
          <w:szCs w:val="24"/>
          <w:lang w:val="ro-RO"/>
        </w:rPr>
        <w:t xml:space="preserve"> practic</w:t>
      </w:r>
      <w:r w:rsidR="00D14C03">
        <w:rPr>
          <w:rFonts w:ascii="Times New Roman" w:hAnsi="Times New Roman" w:cs="Times New Roman"/>
          <w:sz w:val="24"/>
          <w:szCs w:val="24"/>
          <w:lang w:val="ro-RO"/>
        </w:rPr>
        <w:t>a liturgică dedicată acesteia î</w:t>
      </w:r>
      <w:r>
        <w:rPr>
          <w:rFonts w:ascii="Times New Roman" w:hAnsi="Times New Roman" w:cs="Times New Roman"/>
          <w:sz w:val="24"/>
          <w:szCs w:val="24"/>
          <w:lang w:val="ro-RO"/>
        </w:rPr>
        <w:t>n fiecare zonă locuită de creștini.</w:t>
      </w:r>
    </w:p>
    <w:p w:rsidR="00A50472" w:rsidRDefault="00A50472" w:rsidP="00A50472">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Unul</w:t>
      </w:r>
      <w:r w:rsidR="00D14C03">
        <w:rPr>
          <w:rFonts w:ascii="Times New Roman" w:hAnsi="Times New Roman" w:cs="Times New Roman"/>
          <w:sz w:val="24"/>
          <w:szCs w:val="24"/>
          <w:lang w:val="ro-RO"/>
        </w:rPr>
        <w:t xml:space="preserve"> din scopurile acestei teze a fost</w:t>
      </w:r>
      <w:r>
        <w:rPr>
          <w:rFonts w:ascii="Times New Roman" w:hAnsi="Times New Roman" w:cs="Times New Roman"/>
          <w:sz w:val="24"/>
          <w:szCs w:val="24"/>
          <w:lang w:val="ro-RO"/>
        </w:rPr>
        <w:t xml:space="preserve"> să căutăm un răspuns la întrebarea de ce Sărbătoarea Epifaniei, care a devenit comună în Biserică în a doua jumătate a secolului al IV-lea, sărbătorindu-se pe data de 6 ianuarie, a avut diferite teme de celebrare, în unele regiuni doar Nașterea Domnului, iar în altele</w:t>
      </w:r>
      <w:r w:rsidR="00D14C03">
        <w:rPr>
          <w:rFonts w:ascii="Times New Roman" w:hAnsi="Times New Roman" w:cs="Times New Roman"/>
          <w:sz w:val="24"/>
          <w:szCs w:val="24"/>
          <w:lang w:val="ro-RO"/>
        </w:rPr>
        <w:t>,</w:t>
      </w:r>
      <w:r>
        <w:rPr>
          <w:rFonts w:ascii="Times New Roman" w:hAnsi="Times New Roman" w:cs="Times New Roman"/>
          <w:sz w:val="24"/>
          <w:szCs w:val="24"/>
          <w:lang w:val="ro-RO"/>
        </w:rPr>
        <w:t xml:space="preserve"> atât Nașterea</w:t>
      </w:r>
      <w:r w:rsidR="00D14C03">
        <w:rPr>
          <w:rFonts w:ascii="Times New Roman" w:hAnsi="Times New Roman" w:cs="Times New Roman"/>
          <w:sz w:val="24"/>
          <w:szCs w:val="24"/>
          <w:lang w:val="ro-RO"/>
        </w:rPr>
        <w:t>,</w:t>
      </w:r>
      <w:r>
        <w:rPr>
          <w:rFonts w:ascii="Times New Roman" w:hAnsi="Times New Roman" w:cs="Times New Roman"/>
          <w:sz w:val="24"/>
          <w:szCs w:val="24"/>
          <w:lang w:val="ro-RO"/>
        </w:rPr>
        <w:t xml:space="preserve"> cât și Botezul. Datorită lipsei unei surse concrete ne</w:t>
      </w:r>
      <w:r w:rsidR="00D14C03">
        <w:rPr>
          <w:rFonts w:ascii="Times New Roman" w:hAnsi="Times New Roman" w:cs="Times New Roman"/>
          <w:sz w:val="24"/>
          <w:szCs w:val="24"/>
          <w:lang w:val="ro-RO"/>
        </w:rPr>
        <w:t>-am aflat incapabili în procesul de</w:t>
      </w:r>
      <w:r>
        <w:rPr>
          <w:rFonts w:ascii="Times New Roman" w:hAnsi="Times New Roman" w:cs="Times New Roman"/>
          <w:sz w:val="24"/>
          <w:szCs w:val="24"/>
          <w:lang w:val="ro-RO"/>
        </w:rPr>
        <w:t xml:space="preserve"> a oferi un răspuns cert la această interogație, dar, totuși, </w:t>
      </w:r>
      <w:r w:rsidR="00D14C03">
        <w:rPr>
          <w:rFonts w:ascii="Times New Roman" w:hAnsi="Times New Roman" w:cs="Times New Roman"/>
          <w:sz w:val="24"/>
          <w:szCs w:val="24"/>
          <w:lang w:val="ro-RO"/>
        </w:rPr>
        <w:t>am putut</w:t>
      </w:r>
      <w:r>
        <w:rPr>
          <w:rFonts w:ascii="Times New Roman" w:hAnsi="Times New Roman" w:cs="Times New Roman"/>
          <w:sz w:val="24"/>
          <w:szCs w:val="24"/>
          <w:lang w:val="ro-RO"/>
        </w:rPr>
        <w:t xml:space="preserve"> să aranjăm piesele acestui „puzzle”, astfel încât, să găsim o posibilă soluție. </w:t>
      </w:r>
    </w:p>
    <w:p w:rsidR="00A50472" w:rsidRDefault="00A50472" w:rsidP="00A50472">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Marea perioadă patristică a secolului al IV-lea a reprezentat timpul prielnic în care cultul divin public s-a organizat. Tematica Sărbătorilor creștine a avut, încă o dată, ca țintă apărarea învățăturilor ortodoxe în fața ereziilor acelei epoci. De aceea, deși originile lor ar putea fi mai îndepărtate, totuși</w:t>
      </w:r>
      <w:r w:rsidR="00D14C03">
        <w:rPr>
          <w:rFonts w:ascii="Times New Roman" w:hAnsi="Times New Roman" w:cs="Times New Roman"/>
          <w:sz w:val="24"/>
          <w:szCs w:val="24"/>
          <w:lang w:val="ro-RO"/>
        </w:rPr>
        <w:t>,</w:t>
      </w:r>
      <w:r>
        <w:rPr>
          <w:rFonts w:ascii="Times New Roman" w:hAnsi="Times New Roman" w:cs="Times New Roman"/>
          <w:sz w:val="24"/>
          <w:szCs w:val="24"/>
          <w:lang w:val="ro-RO"/>
        </w:rPr>
        <w:t xml:space="preserve"> ele primesc acum o atestare mai accentuată. Imnografia lor s-a format în această epocă frământată de numero</w:t>
      </w:r>
      <w:r w:rsidR="00D14C03">
        <w:rPr>
          <w:rFonts w:ascii="Times New Roman" w:hAnsi="Times New Roman" w:cs="Times New Roman"/>
          <w:sz w:val="24"/>
          <w:szCs w:val="24"/>
          <w:lang w:val="ro-RO"/>
        </w:rPr>
        <w:t>a</w:t>
      </w:r>
      <w:r>
        <w:rPr>
          <w:rFonts w:ascii="Times New Roman" w:hAnsi="Times New Roman" w:cs="Times New Roman"/>
          <w:sz w:val="24"/>
          <w:szCs w:val="24"/>
          <w:lang w:val="ro-RO"/>
        </w:rPr>
        <w:t>se dispute teologice, tocmai pentru a oferi actelor pământești ale Mântuitorului înțelesul corect. Înțelegându-se importanța teologiei slujbelor Praznicelor bisericești, zonele lumii creștine au început procesul de tran</w:t>
      </w:r>
      <w:r w:rsidR="00D14C03">
        <w:rPr>
          <w:rFonts w:ascii="Times New Roman" w:hAnsi="Times New Roman" w:cs="Times New Roman"/>
          <w:sz w:val="24"/>
          <w:szCs w:val="24"/>
          <w:lang w:val="ro-RO"/>
        </w:rPr>
        <w:t>s</w:t>
      </w:r>
      <w:r>
        <w:rPr>
          <w:rFonts w:ascii="Times New Roman" w:hAnsi="Times New Roman" w:cs="Times New Roman"/>
          <w:sz w:val="24"/>
          <w:szCs w:val="24"/>
          <w:lang w:val="ro-RO"/>
        </w:rPr>
        <w:t xml:space="preserve">ferare a lor dintr-o parte în alta, datorită influenței Părinților scriitori. Aceștia au reușit să îmbogățească slujbele divine și să creeze un fond comun în fața diversităților liturgice care existau între Răsărit și Apus. </w:t>
      </w:r>
    </w:p>
    <w:p w:rsidR="00A50472" w:rsidRDefault="00D14C03" w:rsidP="00A50472">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Trebuia</w:t>
      </w:r>
      <w:r w:rsidR="00A50472">
        <w:rPr>
          <w:rFonts w:ascii="Times New Roman" w:hAnsi="Times New Roman" w:cs="Times New Roman"/>
          <w:sz w:val="24"/>
          <w:szCs w:val="24"/>
          <w:lang w:val="ro-RO"/>
        </w:rPr>
        <w:t xml:space="preserve"> să î</w:t>
      </w:r>
      <w:r>
        <w:rPr>
          <w:rFonts w:ascii="Times New Roman" w:hAnsi="Times New Roman" w:cs="Times New Roman"/>
          <w:sz w:val="24"/>
          <w:szCs w:val="24"/>
          <w:lang w:val="ro-RO"/>
        </w:rPr>
        <w:t>nțelegem, încă de la început, că</w:t>
      </w:r>
      <w:r w:rsidR="00A50472">
        <w:rPr>
          <w:rFonts w:ascii="Times New Roman" w:hAnsi="Times New Roman" w:cs="Times New Roman"/>
          <w:sz w:val="24"/>
          <w:szCs w:val="24"/>
          <w:lang w:val="ro-RO"/>
        </w:rPr>
        <w:t xml:space="preserve"> în secolul al IV-lea, Sărbătoarea Nașterii Domnului este atestată în Biserica Romei ca fiind </w:t>
      </w:r>
      <w:r w:rsidR="00A50472">
        <w:rPr>
          <w:rFonts w:ascii="Times New Roman" w:hAnsi="Times New Roman" w:cs="Times New Roman"/>
          <w:sz w:val="24"/>
          <w:szCs w:val="24"/>
          <w:lang w:val="ro-RO"/>
        </w:rPr>
        <w:lastRenderedPageBreak/>
        <w:t>prăznuită la data de 25 decembrie, în timp ce</w:t>
      </w:r>
      <w:r>
        <w:rPr>
          <w:rFonts w:ascii="Times New Roman" w:hAnsi="Times New Roman" w:cs="Times New Roman"/>
          <w:sz w:val="24"/>
          <w:szCs w:val="24"/>
          <w:lang w:val="ro-RO"/>
        </w:rPr>
        <w:t>,</w:t>
      </w:r>
      <w:r w:rsidR="00A50472">
        <w:rPr>
          <w:rFonts w:ascii="Times New Roman" w:hAnsi="Times New Roman" w:cs="Times New Roman"/>
          <w:sz w:val="24"/>
          <w:szCs w:val="24"/>
          <w:lang w:val="ro-RO"/>
        </w:rPr>
        <w:t xml:space="preserve"> în Răsărit data de 6 ianuarie era dedicată Sărbătorii Epifaniei, Teofaniei sau Arătării Domnului, dar care avea ca tematică tot Nașterea Domnului. Ca urmare a procesului de apărare a corectitudinii învățăturii de credință ortodoxă, Biserica răsăriteană a instituit Sărbătoarea Nașterii la 25 decembrie printr-un tran</w:t>
      </w:r>
      <w:r>
        <w:rPr>
          <w:rFonts w:ascii="Times New Roman" w:hAnsi="Times New Roman" w:cs="Times New Roman"/>
          <w:sz w:val="24"/>
          <w:szCs w:val="24"/>
          <w:lang w:val="ro-RO"/>
        </w:rPr>
        <w:t>s</w:t>
      </w:r>
      <w:r w:rsidR="00A50472">
        <w:rPr>
          <w:rFonts w:ascii="Times New Roman" w:hAnsi="Times New Roman" w:cs="Times New Roman"/>
          <w:sz w:val="24"/>
          <w:szCs w:val="24"/>
          <w:lang w:val="ro-RO"/>
        </w:rPr>
        <w:t>fer tematico-liturgic a Sărbătorii din Apus, păstrând pentru data de 6 ianuarie tematica Botezului Domnului. Probabil că același principiu de transfer s-a realizat și invers, din Răsărit spre Apus, unde data de 6 ianuarie pe lângă tematica Botezului, a mai păstrat și câteva derivate din Sărbătoarea Nașterii, și anume Închinarea magilor</w:t>
      </w:r>
      <w:r>
        <w:rPr>
          <w:rFonts w:ascii="Times New Roman" w:hAnsi="Times New Roman" w:cs="Times New Roman"/>
          <w:sz w:val="24"/>
          <w:szCs w:val="24"/>
          <w:lang w:val="ro-RO"/>
        </w:rPr>
        <w:t xml:space="preserve"> și nunta din Cana Galileii</w:t>
      </w:r>
      <w:r w:rsidR="00A50472">
        <w:rPr>
          <w:rFonts w:ascii="Times New Roman" w:hAnsi="Times New Roman" w:cs="Times New Roman"/>
          <w:sz w:val="24"/>
          <w:szCs w:val="24"/>
          <w:lang w:val="ro-RO"/>
        </w:rPr>
        <w:t xml:space="preserve">.       </w:t>
      </w:r>
    </w:p>
    <w:p w:rsidR="002E4086" w:rsidRDefault="00D14C03" w:rsidP="00A50472">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Acest lucru a</w:t>
      </w:r>
      <w:r w:rsidR="00A50472">
        <w:rPr>
          <w:rFonts w:ascii="Times New Roman" w:hAnsi="Times New Roman" w:cs="Times New Roman"/>
          <w:sz w:val="24"/>
          <w:szCs w:val="24"/>
          <w:lang w:val="ro-RO"/>
        </w:rPr>
        <w:t>m urmări</w:t>
      </w:r>
      <w:r w:rsidR="000E2E70">
        <w:rPr>
          <w:rFonts w:ascii="Times New Roman" w:hAnsi="Times New Roman" w:cs="Times New Roman"/>
          <w:sz w:val="24"/>
          <w:szCs w:val="24"/>
          <w:lang w:val="ro-RO"/>
        </w:rPr>
        <w:t>t</w:t>
      </w:r>
      <w:r w:rsidR="00A50472">
        <w:rPr>
          <w:rFonts w:ascii="Times New Roman" w:hAnsi="Times New Roman" w:cs="Times New Roman"/>
          <w:sz w:val="24"/>
          <w:szCs w:val="24"/>
          <w:lang w:val="ro-RO"/>
        </w:rPr>
        <w:t xml:space="preserve"> în acest capitol. În primul rând, modul cum fiecare zonă și-a însușit și a dezvoltat tematica Praznicului Epifaniei, iar, în al doilea rând, scopul Părinților scriitori de a crea prin Omiliile dedicate acestui Praznic un fond comun de înțelegere pentru cele două lumi creștine. </w:t>
      </w:r>
    </w:p>
    <w:p w:rsidR="000E2E70" w:rsidRDefault="000E2E70" w:rsidP="00A50472">
      <w:pPr>
        <w:spacing w:after="0" w:line="360" w:lineRule="auto"/>
        <w:ind w:firstLine="720"/>
        <w:jc w:val="both"/>
        <w:rPr>
          <w:rFonts w:ascii="Times New Roman" w:hAnsi="Times New Roman" w:cs="Times New Roman"/>
          <w:sz w:val="24"/>
          <w:szCs w:val="24"/>
          <w:lang w:val="ro-RO"/>
        </w:rPr>
      </w:pPr>
    </w:p>
    <w:p w:rsidR="000E2E70" w:rsidRDefault="000E2E70" w:rsidP="001158A2">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Capitolul IV</w:t>
      </w:r>
    </w:p>
    <w:p w:rsidR="000E2E70" w:rsidRPr="000E2E70" w:rsidRDefault="000E2E70" w:rsidP="000E2E70">
      <w:pPr>
        <w:spacing w:after="0" w:line="360" w:lineRule="auto"/>
        <w:ind w:firstLine="720"/>
        <w:jc w:val="center"/>
        <w:rPr>
          <w:rFonts w:ascii="Times New Roman" w:hAnsi="Times New Roman" w:cs="Times New Roman"/>
          <w:b/>
          <w:sz w:val="24"/>
          <w:szCs w:val="24"/>
          <w:lang w:val="ro-RO"/>
        </w:rPr>
      </w:pPr>
    </w:p>
    <w:p w:rsidR="002E4086" w:rsidRDefault="002E4086" w:rsidP="002E4086">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Prin Omiliile sau imnele Părinților Bisericii dedicate Praznicului</w:t>
      </w:r>
      <w:r w:rsidR="00D14C03">
        <w:rPr>
          <w:rFonts w:ascii="Times New Roman" w:hAnsi="Times New Roman" w:cs="Times New Roman"/>
          <w:sz w:val="24"/>
          <w:szCs w:val="24"/>
          <w:lang w:val="ro-RO"/>
        </w:rPr>
        <w:t xml:space="preserve"> Botezului Domnului, pe care le-a</w:t>
      </w:r>
      <w:r>
        <w:rPr>
          <w:rFonts w:ascii="Times New Roman" w:hAnsi="Times New Roman" w:cs="Times New Roman"/>
          <w:sz w:val="24"/>
          <w:szCs w:val="24"/>
          <w:lang w:val="ro-RO"/>
        </w:rPr>
        <w:t>m analiza</w:t>
      </w:r>
      <w:r w:rsidR="00D14C03">
        <w:rPr>
          <w:rFonts w:ascii="Times New Roman" w:hAnsi="Times New Roman" w:cs="Times New Roman"/>
          <w:sz w:val="24"/>
          <w:szCs w:val="24"/>
          <w:lang w:val="ro-RO"/>
        </w:rPr>
        <w:t>t</w:t>
      </w:r>
      <w:r>
        <w:rPr>
          <w:rFonts w:ascii="Times New Roman" w:hAnsi="Times New Roman" w:cs="Times New Roman"/>
          <w:sz w:val="24"/>
          <w:szCs w:val="24"/>
          <w:lang w:val="ro-RO"/>
        </w:rPr>
        <w:t xml:space="preserve"> în capitolul al </w:t>
      </w:r>
      <w:r w:rsidR="00D14C03">
        <w:rPr>
          <w:rFonts w:ascii="Times New Roman" w:hAnsi="Times New Roman" w:cs="Times New Roman"/>
          <w:sz w:val="24"/>
          <w:szCs w:val="24"/>
          <w:lang w:val="ro-RO"/>
        </w:rPr>
        <w:t>patrulea al lucrării de față, a</w:t>
      </w:r>
      <w:r>
        <w:rPr>
          <w:rFonts w:ascii="Times New Roman" w:hAnsi="Times New Roman" w:cs="Times New Roman"/>
          <w:sz w:val="24"/>
          <w:szCs w:val="24"/>
          <w:lang w:val="ro-RO"/>
        </w:rPr>
        <w:t>m urmări</w:t>
      </w:r>
      <w:r w:rsidR="00D14C03">
        <w:rPr>
          <w:rFonts w:ascii="Times New Roman" w:hAnsi="Times New Roman" w:cs="Times New Roman"/>
          <w:sz w:val="24"/>
          <w:szCs w:val="24"/>
          <w:lang w:val="ro-RO"/>
        </w:rPr>
        <w:t>t</w:t>
      </w:r>
      <w:r>
        <w:rPr>
          <w:rFonts w:ascii="Times New Roman" w:hAnsi="Times New Roman" w:cs="Times New Roman"/>
          <w:sz w:val="24"/>
          <w:szCs w:val="24"/>
          <w:lang w:val="ro-RO"/>
        </w:rPr>
        <w:t xml:space="preserve"> mai multe aspecte, atât istorice, cât și teologice ce reies din ele, cele din urmă ajutându-ne să pătrundem în analiza imnografică a acestui Praznic Împărătesc. Prin prisma acestei părți din cuprinsul tezei, </w:t>
      </w:r>
      <w:r w:rsidR="00D14C03">
        <w:rPr>
          <w:rFonts w:ascii="Times New Roman" w:hAnsi="Times New Roman" w:cs="Times New Roman"/>
          <w:sz w:val="24"/>
          <w:szCs w:val="24"/>
          <w:lang w:val="ro-RO"/>
        </w:rPr>
        <w:t>am dorit</w:t>
      </w:r>
      <w:r>
        <w:rPr>
          <w:rFonts w:ascii="Times New Roman" w:hAnsi="Times New Roman" w:cs="Times New Roman"/>
          <w:sz w:val="24"/>
          <w:szCs w:val="24"/>
          <w:lang w:val="ro-RO"/>
        </w:rPr>
        <w:t xml:space="preserve"> să demonstrăm, f</w:t>
      </w:r>
      <w:r w:rsidR="00D14C03">
        <w:rPr>
          <w:rFonts w:ascii="Times New Roman" w:hAnsi="Times New Roman" w:cs="Times New Roman"/>
          <w:sz w:val="24"/>
          <w:szCs w:val="24"/>
          <w:lang w:val="ro-RO"/>
        </w:rPr>
        <w:t>aptul că, imnografia reprezintă</w:t>
      </w:r>
      <w:r>
        <w:rPr>
          <w:rFonts w:ascii="Times New Roman" w:hAnsi="Times New Roman" w:cs="Times New Roman"/>
          <w:sz w:val="24"/>
          <w:szCs w:val="24"/>
          <w:lang w:val="ro-RO"/>
        </w:rPr>
        <w:t xml:space="preserve"> </w:t>
      </w:r>
      <w:r>
        <w:rPr>
          <w:rFonts w:ascii="Times New Roman" w:hAnsi="Times New Roman" w:cs="Times New Roman"/>
          <w:sz w:val="24"/>
          <w:szCs w:val="24"/>
          <w:lang w:val="ro-RO"/>
        </w:rPr>
        <w:lastRenderedPageBreak/>
        <w:t>Omiliile scriitorilor bisericești, la diferite momente din viața liturgică, în vers</w:t>
      </w:r>
      <w:r w:rsidR="00D14C03">
        <w:rPr>
          <w:rFonts w:ascii="Times New Roman" w:hAnsi="Times New Roman" w:cs="Times New Roman"/>
          <w:sz w:val="24"/>
          <w:szCs w:val="24"/>
          <w:lang w:val="ro-RO"/>
        </w:rPr>
        <w:t>uri. Analiza acestor Omilii ne-</w:t>
      </w:r>
      <w:r>
        <w:rPr>
          <w:rFonts w:ascii="Times New Roman" w:hAnsi="Times New Roman" w:cs="Times New Roman"/>
          <w:sz w:val="24"/>
          <w:szCs w:val="24"/>
          <w:lang w:val="ro-RO"/>
        </w:rPr>
        <w:t>a ajuta</w:t>
      </w:r>
      <w:r w:rsidR="00D14C03">
        <w:rPr>
          <w:rFonts w:ascii="Times New Roman" w:hAnsi="Times New Roman" w:cs="Times New Roman"/>
          <w:sz w:val="24"/>
          <w:szCs w:val="24"/>
          <w:lang w:val="ro-RO"/>
        </w:rPr>
        <w:t>t</w:t>
      </w:r>
      <w:r>
        <w:rPr>
          <w:rFonts w:ascii="Times New Roman" w:hAnsi="Times New Roman" w:cs="Times New Roman"/>
          <w:sz w:val="24"/>
          <w:szCs w:val="24"/>
          <w:lang w:val="ro-RO"/>
        </w:rPr>
        <w:t xml:space="preserve"> să observăm modul cum a luat naștere imnografia Sărbătorii Epifaniei.</w:t>
      </w:r>
    </w:p>
    <w:p w:rsidR="00D14C03" w:rsidRDefault="00D14C03" w:rsidP="00D14C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După realizarea istoricului pe zone a Praznicului Botezului Domnului, în care am încercat să punctăm principalele surse sau mărturii, cu ajutorul cărora să construim o temelie solidă a stării Sărbătorii în primele șase secole creștine, am pășit, prin cel de-al patrulea capitol, spre analiza istorică și teologică a Omiliilor Părinților Bisericii dedicate acestei Sărbători. Deși, am amintit pe scurt de acestea, atunci când o regiune a lumii creștine analizată ne impunea acest lucru, totuși, prin capitolul de față, am făcut trecerea de la partea istorică a tezei la cea a exegezei imnografice. Omiliile Părinților creștini ne sunt ca o punte de legătură între aceste două aspecte sau metode de analiză a unui Praznic al Bisericii.</w:t>
      </w:r>
    </w:p>
    <w:p w:rsidR="00D14C03" w:rsidRDefault="00D14C03" w:rsidP="00D14C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Prin Omiliile sau imnele Părinților Bisericii dedicate Praznicului Botezului Domnului am urmărit mai multe aspecte ce reies din ele, atât istorice, cât și teologice, cele din urmă ajutându-ne să pătrundem în analiza imnografică a acestui Praznic Împărătesc. Astfel, am văzut pe rând: ce izvoare ne transmit aceste Omilii și ce limbi moderne au reușit să le facă cunoscute lumii contemporane; o cronologie zonală prin prisma informațiilor transmise nouă de aceste cuvântări; în ce zone cele două Praznice, a Nașterii și a Botezul</w:t>
      </w:r>
      <w:r w:rsidR="005F7B43">
        <w:rPr>
          <w:rFonts w:ascii="Times New Roman" w:hAnsi="Times New Roman" w:cs="Times New Roman"/>
          <w:sz w:val="24"/>
          <w:szCs w:val="24"/>
          <w:lang w:val="ro-RO"/>
        </w:rPr>
        <w:t>ui, se celebrau împreună, identificând</w:t>
      </w:r>
      <w:r>
        <w:rPr>
          <w:rFonts w:ascii="Times New Roman" w:hAnsi="Times New Roman" w:cs="Times New Roman"/>
          <w:sz w:val="24"/>
          <w:szCs w:val="24"/>
          <w:lang w:val="ro-RO"/>
        </w:rPr>
        <w:t xml:space="preserve"> momentul în care acestea s-au separat (uneori, aceste cuvântări au reușit să impună delimitarea clară, a acestor două tematici liturgice, la date diferite); ce teme sau episoade biblice se celebrau în cadrul acestui Praznic în fiecare </w:t>
      </w:r>
      <w:r>
        <w:rPr>
          <w:rFonts w:ascii="Times New Roman" w:hAnsi="Times New Roman" w:cs="Times New Roman"/>
          <w:sz w:val="24"/>
          <w:szCs w:val="24"/>
          <w:lang w:val="ro-RO"/>
        </w:rPr>
        <w:lastRenderedPageBreak/>
        <w:t>zonă și care erau temele princ</w:t>
      </w:r>
      <w:r w:rsidR="005F7B43">
        <w:rPr>
          <w:rFonts w:ascii="Times New Roman" w:hAnsi="Times New Roman" w:cs="Times New Roman"/>
          <w:sz w:val="24"/>
          <w:szCs w:val="24"/>
          <w:lang w:val="ro-RO"/>
        </w:rPr>
        <w:t>ipale abordate; referințele la B</w:t>
      </w:r>
      <w:r>
        <w:rPr>
          <w:rFonts w:ascii="Times New Roman" w:hAnsi="Times New Roman" w:cs="Times New Roman"/>
          <w:sz w:val="24"/>
          <w:szCs w:val="24"/>
          <w:lang w:val="ro-RO"/>
        </w:rPr>
        <w:t>otezul Domnului, la botezul creștinilor din această zi sau din ajunul Praznicului și cele care trimit la slujba de Bobotează sau de Sfințire a Apei; precum și, asemănarea dintre textul acestor Omilii și textul imnografic al Sărbătorii Botezului, și modul cum imnografii au fost influențați de predicile Părinților în actul de compunere a</w:t>
      </w:r>
      <w:r w:rsidR="005F7B43">
        <w:rPr>
          <w:rFonts w:ascii="Times New Roman" w:hAnsi="Times New Roman" w:cs="Times New Roman"/>
          <w:sz w:val="24"/>
          <w:szCs w:val="24"/>
          <w:lang w:val="ro-RO"/>
        </w:rPr>
        <w:t>l</w:t>
      </w:r>
      <w:r>
        <w:rPr>
          <w:rFonts w:ascii="Times New Roman" w:hAnsi="Times New Roman" w:cs="Times New Roman"/>
          <w:sz w:val="24"/>
          <w:szCs w:val="24"/>
          <w:lang w:val="ro-RO"/>
        </w:rPr>
        <w:t xml:space="preserve"> imnelor ce alcătuiesc slujba Praznicului Botezului Domnului. </w:t>
      </w:r>
    </w:p>
    <w:p w:rsidR="00D14C03" w:rsidRDefault="00D14C03" w:rsidP="00D14C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De asemenea, od</w:t>
      </w:r>
      <w:r w:rsidR="005F7B43">
        <w:rPr>
          <w:rFonts w:ascii="Times New Roman" w:hAnsi="Times New Roman" w:cs="Times New Roman"/>
          <w:sz w:val="24"/>
          <w:szCs w:val="24"/>
          <w:lang w:val="ro-RO"/>
        </w:rPr>
        <w:t>ată cu analiza acestor Omilii am pătruns</w:t>
      </w:r>
      <w:r>
        <w:rPr>
          <w:rFonts w:ascii="Times New Roman" w:hAnsi="Times New Roman" w:cs="Times New Roman"/>
          <w:sz w:val="24"/>
          <w:szCs w:val="24"/>
          <w:lang w:val="ro-RO"/>
        </w:rPr>
        <w:t xml:space="preserve"> în identificarea temelor teologice din slujba Praznicului. Punând la un loc textele imnografi</w:t>
      </w:r>
      <w:r w:rsidR="005F7B43">
        <w:rPr>
          <w:rFonts w:ascii="Times New Roman" w:hAnsi="Times New Roman" w:cs="Times New Roman"/>
          <w:sz w:val="24"/>
          <w:szCs w:val="24"/>
          <w:lang w:val="ro-RO"/>
        </w:rPr>
        <w:t>ce și cuvântările Părinților, a</w:t>
      </w:r>
      <w:r>
        <w:rPr>
          <w:rFonts w:ascii="Times New Roman" w:hAnsi="Times New Roman" w:cs="Times New Roman"/>
          <w:sz w:val="24"/>
          <w:szCs w:val="24"/>
          <w:lang w:val="ro-RO"/>
        </w:rPr>
        <w:t>m descoperi</w:t>
      </w:r>
      <w:r w:rsidR="005F7B43">
        <w:rPr>
          <w:rFonts w:ascii="Times New Roman" w:hAnsi="Times New Roman" w:cs="Times New Roman"/>
          <w:sz w:val="24"/>
          <w:szCs w:val="24"/>
          <w:lang w:val="ro-RO"/>
        </w:rPr>
        <w:t>t</w:t>
      </w:r>
      <w:r>
        <w:rPr>
          <w:rFonts w:ascii="Times New Roman" w:hAnsi="Times New Roman" w:cs="Times New Roman"/>
          <w:sz w:val="24"/>
          <w:szCs w:val="24"/>
          <w:lang w:val="ro-RO"/>
        </w:rPr>
        <w:t xml:space="preserve"> subiecte comune, precum, micșorarea Slavei dumnezeiești prin întrupare și Botez, înnoirea lumii prin Botez și restabilirea lui Adam, călcarea puterii diavolului, arătarea luminii și luminarea lumii prin Botezul lui Hristos, Botezul Domnului, prototip al Botezului creștin, rolul Sfântului Ioan Botezătorul, cunoașterea adâncului dumnezeiesc, Crucea înfiptă în Iordan,</w:t>
      </w:r>
      <w:r w:rsidR="005F7B43">
        <w:rPr>
          <w:rFonts w:ascii="Times New Roman" w:hAnsi="Times New Roman" w:cs="Times New Roman"/>
          <w:sz w:val="24"/>
          <w:szCs w:val="24"/>
          <w:lang w:val="ro-RO"/>
        </w:rPr>
        <w:t xml:space="preserve"> spaima și bucuria universală, uma</w:t>
      </w:r>
      <w:r>
        <w:rPr>
          <w:rFonts w:ascii="Times New Roman" w:hAnsi="Times New Roman" w:cs="Times New Roman"/>
          <w:sz w:val="24"/>
          <w:szCs w:val="24"/>
          <w:lang w:val="ro-RO"/>
        </w:rPr>
        <w:t xml:space="preserve">nitatea lui Hristos nedespărțită de dumnezeire, arătarea Treimii la Iordan, apa cea vie, elementele Botezului (Iordanul, focul, Porumbelul, Vocea Tatălui), ș.a. </w:t>
      </w:r>
    </w:p>
    <w:p w:rsidR="00D14C03" w:rsidRDefault="00D14C03" w:rsidP="00D14C0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Marea perioadă patristică a secolului al IV-lea a reprezentat momentul de vârf al organizării și dezvoltării cultului public al Bisericii. Modul de celebrare al marilor Sărbători creștine a fost influențat de aceste scrieri ale Părinților Bisericii. Aceste creații patristice constituie fondul comun tematic în mijlocul diversității liturgice din acea vreme. Gândirea patristică, ce a reușit să influențeze dezvoltarea unitară a cultului liturgic, </w:t>
      </w:r>
      <w:r>
        <w:rPr>
          <w:rFonts w:ascii="Times New Roman" w:hAnsi="Times New Roman" w:cs="Times New Roman"/>
          <w:sz w:val="24"/>
          <w:szCs w:val="24"/>
          <w:lang w:val="ro-RO"/>
        </w:rPr>
        <w:lastRenderedPageBreak/>
        <w:t>se află ea însăși într-o strânsă legătură. Omiliile Părinților asupra Praznicului Epifaniei sunt, în același timp, comentarii la textele biblice ce relatează sau prefigurează evenimentul, dar și lecturi sau cântări recitate în cadrul slujbei Praznicului sau, cel puțin, texte ce au reușit să influențeze imnografia acestuia. Omiliile Părinților au dat naștere imnografiei Praznicului, între aceste două forme de laudă adusă unei Sărbători, existând o strânsă legătură de limbaj. Andrew Louth spune că imnografia unui Praznic este o Omilie în versuri. Omiliile Părinților dedicate acestui Praznic sunt, deopotrivă, texte ce pot să-și primească numirea de cateheze sau instrucții baptismale, dar și cântări narative de laudă, încadrate în slujba Sărbătorii.</w:t>
      </w:r>
    </w:p>
    <w:p w:rsidR="00D14C03" w:rsidRDefault="005F7B43" w:rsidP="00D14C03">
      <w:pPr>
        <w:spacing w:after="0" w:line="360" w:lineRule="auto"/>
        <w:ind w:firstLine="720"/>
        <w:jc w:val="both"/>
        <w:rPr>
          <w:rFonts w:ascii="Times New Roman" w:hAnsi="Times New Roman" w:cs="Times New Roman"/>
          <w:i/>
          <w:sz w:val="24"/>
          <w:szCs w:val="24"/>
          <w:lang w:val="ro-RO"/>
        </w:rPr>
      </w:pPr>
      <w:r>
        <w:rPr>
          <w:rFonts w:ascii="Times New Roman" w:hAnsi="Times New Roman" w:cs="Times New Roman"/>
          <w:sz w:val="24"/>
          <w:szCs w:val="24"/>
          <w:lang w:val="ro-RO"/>
        </w:rPr>
        <w:t>Am văzut</w:t>
      </w:r>
      <w:r w:rsidR="00D14C03">
        <w:rPr>
          <w:rFonts w:ascii="Times New Roman" w:hAnsi="Times New Roman" w:cs="Times New Roman"/>
          <w:sz w:val="24"/>
          <w:szCs w:val="24"/>
          <w:lang w:val="ro-RO"/>
        </w:rPr>
        <w:t xml:space="preserve"> că acestei Sărbători îi sunt atribuite trei tematici imnografice: Botezul Domnului, închinarea magilor sau minunea de la nunta din Cana Galileii. Aceste creații dedicate Epifaniei arată diferitele sale înțelesuri, toate legate de apariția Domnului. În primul rând, lumina lui Hristos strălucește în apa Botezului sau prin steaua ce i-a condus pe cei trei înțelepți, lumină în fața căreia sufletul omenesc se deschide pentru a fi iluminat. În al doilea rând, vedem imaginea nunții, dragostea dintre Hristos și Biserică sau dintre Hristos și sufletul uman. Legătura profundă dintre aceste tematici ne este cel mai bine exprimată într-un antifon de la Liturghia Romano-Catolică, cu ocazia Sărbătorii Epifaniei. Cântarea unește aceste trei evenimente, pentru a explica nunta lui Hristos cu Biserica Sa: Mirele își spală mireasa în râul Iordanului, curățindu-o de întinăciunea păcatului; cei trei magi aduc daruri la această nuntă împărătească; iar </w:t>
      </w:r>
      <w:r w:rsidR="00D14C03">
        <w:rPr>
          <w:rFonts w:ascii="Times New Roman" w:hAnsi="Times New Roman" w:cs="Times New Roman"/>
          <w:sz w:val="24"/>
          <w:szCs w:val="24"/>
          <w:lang w:val="ro-RO"/>
        </w:rPr>
        <w:lastRenderedPageBreak/>
        <w:t xml:space="preserve">oaspeții se veselesc prin apa transformată în vin. Aceste trei motive ale Epifaniei, privită ca o nuntă mistică, de curățire sau de purificare și celebrarea de la final, ar putea fi comparate cu cele trei faze ale urcușului mistic al omului spre Dumnezeu, așa cum le descrie Dionisie Areopagitul. Alaiul de nuntă de la Iordan ne este descris de imnografia Praznicului, prin cea de-a treia stihiră de la Litie: </w:t>
      </w:r>
      <w:r w:rsidR="00D14C03">
        <w:rPr>
          <w:rFonts w:ascii="Times New Roman" w:hAnsi="Times New Roman" w:cs="Times New Roman"/>
          <w:i/>
          <w:sz w:val="24"/>
          <w:szCs w:val="24"/>
          <w:lang w:val="ro-RO"/>
        </w:rPr>
        <w:t>„Veniți să urmăm fecioarelor celor înțelepte; veniți să întâmpinăm pe Stăpânul, Cel ce S-a arătat. Că vine ca un Mire la Iordan; Iordanul văzându-Te s-a temut și așteaptă; Ioan a strigat: nu cutez a mă atinge de creștetul cel fără de moarte. Duhul S-a pogorât în chip de porumbel să sfințească apele; și glas din cer s-a auzit: Acesta este Fiul Meu, Cel ce a venit în lume să mântuiască neamul omenesc; Doamne, slavă Ție”.</w:t>
      </w:r>
    </w:p>
    <w:p w:rsidR="001158A2" w:rsidRDefault="00D14C03" w:rsidP="001158A2">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Prin prisma</w:t>
      </w:r>
      <w:r w:rsidR="005F7B43">
        <w:rPr>
          <w:rFonts w:ascii="Times New Roman" w:hAnsi="Times New Roman" w:cs="Times New Roman"/>
          <w:sz w:val="24"/>
          <w:szCs w:val="24"/>
          <w:lang w:val="ro-RO"/>
        </w:rPr>
        <w:t xml:space="preserve"> acestor Cuvântări, mai întâi am putut</w:t>
      </w:r>
      <w:r>
        <w:rPr>
          <w:rFonts w:ascii="Times New Roman" w:hAnsi="Times New Roman" w:cs="Times New Roman"/>
          <w:sz w:val="24"/>
          <w:szCs w:val="24"/>
          <w:lang w:val="ro-RO"/>
        </w:rPr>
        <w:t xml:space="preserve"> explica de ce ziua de Epifanie reținea mai multe tematici spre cinstire și cum se potriveau acestea în </w:t>
      </w:r>
      <w:r w:rsidR="005F7B43">
        <w:rPr>
          <w:rFonts w:ascii="Times New Roman" w:hAnsi="Times New Roman" w:cs="Times New Roman"/>
          <w:sz w:val="24"/>
          <w:szCs w:val="24"/>
          <w:lang w:val="ro-RO"/>
        </w:rPr>
        <w:t>structura zilei, iar mai apoi a</w:t>
      </w:r>
      <w:r>
        <w:rPr>
          <w:rFonts w:ascii="Times New Roman" w:hAnsi="Times New Roman" w:cs="Times New Roman"/>
          <w:sz w:val="24"/>
          <w:szCs w:val="24"/>
          <w:lang w:val="ro-RO"/>
        </w:rPr>
        <w:t>m identifica temele teologice din Omiliile Părinților ce stau în legătură cu temele ce a</w:t>
      </w:r>
      <w:r w:rsidR="005F7B43">
        <w:rPr>
          <w:rFonts w:ascii="Times New Roman" w:hAnsi="Times New Roman" w:cs="Times New Roman"/>
          <w:sz w:val="24"/>
          <w:szCs w:val="24"/>
          <w:lang w:val="ro-RO"/>
        </w:rPr>
        <w:t>lcătuiesc slujba Praznicului. A</w:t>
      </w:r>
      <w:r>
        <w:rPr>
          <w:rFonts w:ascii="Times New Roman" w:hAnsi="Times New Roman" w:cs="Times New Roman"/>
          <w:sz w:val="24"/>
          <w:szCs w:val="24"/>
          <w:lang w:val="ro-RO"/>
        </w:rPr>
        <w:t xml:space="preserve">m analiza aici, întreg spectrul de creații poetice ce s-a încadrat sau a reușit să influențeze textul imnografic, precum Omiliile Părinților, </w:t>
      </w:r>
      <w:r>
        <w:rPr>
          <w:rFonts w:ascii="Times New Roman" w:hAnsi="Times New Roman" w:cs="Times New Roman"/>
          <w:i/>
          <w:sz w:val="24"/>
          <w:szCs w:val="24"/>
          <w:lang w:val="ro-RO"/>
        </w:rPr>
        <w:t>condacele</w:t>
      </w:r>
      <w:r>
        <w:rPr>
          <w:rFonts w:ascii="Times New Roman" w:hAnsi="Times New Roman" w:cs="Times New Roman"/>
          <w:sz w:val="24"/>
          <w:szCs w:val="24"/>
          <w:lang w:val="ro-RO"/>
        </w:rPr>
        <w:t xml:space="preserve"> melodului Roman, </w:t>
      </w:r>
      <w:r>
        <w:rPr>
          <w:rFonts w:ascii="Times New Roman" w:hAnsi="Times New Roman" w:cs="Times New Roman"/>
          <w:i/>
          <w:sz w:val="24"/>
          <w:szCs w:val="24"/>
          <w:lang w:val="ro-RO"/>
        </w:rPr>
        <w:t>madrashele</w:t>
      </w:r>
      <w:r>
        <w:rPr>
          <w:rFonts w:ascii="Times New Roman" w:hAnsi="Times New Roman" w:cs="Times New Roman"/>
          <w:sz w:val="24"/>
          <w:szCs w:val="24"/>
          <w:lang w:val="ro-RO"/>
        </w:rPr>
        <w:t xml:space="preserve"> efremiene și </w:t>
      </w:r>
      <w:r>
        <w:rPr>
          <w:rFonts w:ascii="Times New Roman" w:hAnsi="Times New Roman" w:cs="Times New Roman"/>
          <w:i/>
          <w:sz w:val="24"/>
          <w:szCs w:val="24"/>
          <w:lang w:val="ro-RO"/>
        </w:rPr>
        <w:t>memrele</w:t>
      </w:r>
      <w:r>
        <w:rPr>
          <w:rFonts w:ascii="Times New Roman" w:hAnsi="Times New Roman" w:cs="Times New Roman"/>
          <w:sz w:val="24"/>
          <w:szCs w:val="24"/>
          <w:lang w:val="ro-RO"/>
        </w:rPr>
        <w:t xml:space="preserve"> Omiliilor anonime. Într-un cuvânt, acestea alcătuiesc poezia imnografică a unui Praznic Împărătesc.</w:t>
      </w:r>
      <w:r w:rsidRPr="00D14C03">
        <w:rPr>
          <w:rFonts w:ascii="Times New Roman" w:hAnsi="Times New Roman" w:cs="Times New Roman"/>
          <w:sz w:val="24"/>
          <w:szCs w:val="24"/>
          <w:lang w:val="ro-RO"/>
        </w:rPr>
        <w:t xml:space="preserve"> </w:t>
      </w:r>
    </w:p>
    <w:p w:rsidR="001158A2" w:rsidRDefault="001158A2" w:rsidP="001158A2">
      <w:pPr>
        <w:spacing w:after="0" w:line="360" w:lineRule="auto"/>
        <w:ind w:firstLine="720"/>
        <w:jc w:val="both"/>
        <w:rPr>
          <w:rFonts w:ascii="Times New Roman" w:hAnsi="Times New Roman" w:cs="Times New Roman"/>
          <w:sz w:val="24"/>
          <w:szCs w:val="24"/>
          <w:lang w:val="ro-RO"/>
        </w:rPr>
      </w:pPr>
    </w:p>
    <w:p w:rsidR="001158A2" w:rsidRDefault="001158A2" w:rsidP="001158A2">
      <w:pPr>
        <w:spacing w:after="0" w:line="360" w:lineRule="auto"/>
        <w:ind w:firstLine="720"/>
        <w:jc w:val="both"/>
        <w:rPr>
          <w:rFonts w:ascii="Times New Roman" w:hAnsi="Times New Roman" w:cs="Times New Roman"/>
          <w:sz w:val="24"/>
          <w:szCs w:val="24"/>
          <w:lang w:val="ro-RO"/>
        </w:rPr>
      </w:pPr>
    </w:p>
    <w:p w:rsidR="001158A2" w:rsidRDefault="001158A2" w:rsidP="001158A2">
      <w:pPr>
        <w:spacing w:after="0" w:line="360" w:lineRule="auto"/>
        <w:ind w:firstLine="720"/>
        <w:jc w:val="both"/>
        <w:rPr>
          <w:rFonts w:ascii="Times New Roman" w:hAnsi="Times New Roman" w:cs="Times New Roman"/>
          <w:sz w:val="24"/>
          <w:szCs w:val="24"/>
          <w:lang w:val="ro-RO"/>
        </w:rPr>
      </w:pPr>
    </w:p>
    <w:p w:rsidR="000E2E70" w:rsidRDefault="000E2E70" w:rsidP="001158A2">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Capitolul V</w:t>
      </w:r>
    </w:p>
    <w:p w:rsidR="000E2E70" w:rsidRPr="000E2E70" w:rsidRDefault="000E2E70" w:rsidP="000E2E70">
      <w:pPr>
        <w:spacing w:after="0" w:line="360" w:lineRule="auto"/>
        <w:ind w:firstLine="720"/>
        <w:jc w:val="center"/>
        <w:rPr>
          <w:rFonts w:ascii="Times New Roman" w:hAnsi="Times New Roman" w:cs="Times New Roman"/>
          <w:b/>
          <w:sz w:val="24"/>
          <w:szCs w:val="24"/>
          <w:lang w:val="ro-RO"/>
        </w:rPr>
      </w:pPr>
    </w:p>
    <w:p w:rsidR="005F7B43" w:rsidRDefault="005F7B43" w:rsidP="005F7B4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În toate cele</w:t>
      </w:r>
      <w:r w:rsidR="002E4086">
        <w:rPr>
          <w:rFonts w:ascii="Times New Roman" w:hAnsi="Times New Roman" w:cs="Times New Roman"/>
          <w:sz w:val="24"/>
          <w:szCs w:val="24"/>
          <w:lang w:val="ro-RO"/>
        </w:rPr>
        <w:t xml:space="preserve"> expuse, până acum, </w:t>
      </w:r>
      <w:r>
        <w:rPr>
          <w:rFonts w:ascii="Times New Roman" w:hAnsi="Times New Roman" w:cs="Times New Roman"/>
          <w:sz w:val="24"/>
          <w:szCs w:val="24"/>
          <w:lang w:val="ro-RO"/>
        </w:rPr>
        <w:t>am avut</w:t>
      </w:r>
      <w:r w:rsidR="002E4086">
        <w:rPr>
          <w:rFonts w:ascii="Times New Roman" w:hAnsi="Times New Roman" w:cs="Times New Roman"/>
          <w:sz w:val="24"/>
          <w:szCs w:val="24"/>
          <w:lang w:val="ro-RO"/>
        </w:rPr>
        <w:t xml:space="preserve"> în vedere, atât analiza exterioară sau istorică a Sărbătorii Botezului Domnului, cât și partea formală sau a ex</w:t>
      </w:r>
      <w:r>
        <w:rPr>
          <w:rFonts w:ascii="Times New Roman" w:hAnsi="Times New Roman" w:cs="Times New Roman"/>
          <w:sz w:val="24"/>
          <w:szCs w:val="24"/>
          <w:lang w:val="ro-RO"/>
        </w:rPr>
        <w:t>egezei imnografice, prin care a</w:t>
      </w:r>
      <w:r w:rsidR="002E4086">
        <w:rPr>
          <w:rFonts w:ascii="Times New Roman" w:hAnsi="Times New Roman" w:cs="Times New Roman"/>
          <w:sz w:val="24"/>
          <w:szCs w:val="24"/>
          <w:lang w:val="ro-RO"/>
        </w:rPr>
        <w:t>m identifica</w:t>
      </w:r>
      <w:r>
        <w:rPr>
          <w:rFonts w:ascii="Times New Roman" w:hAnsi="Times New Roman" w:cs="Times New Roman"/>
          <w:sz w:val="24"/>
          <w:szCs w:val="24"/>
          <w:lang w:val="ro-RO"/>
        </w:rPr>
        <w:t>t</w:t>
      </w:r>
      <w:r w:rsidR="002E4086">
        <w:rPr>
          <w:rFonts w:ascii="Times New Roman" w:hAnsi="Times New Roman" w:cs="Times New Roman"/>
          <w:sz w:val="24"/>
          <w:szCs w:val="24"/>
          <w:lang w:val="ro-RO"/>
        </w:rPr>
        <w:t xml:space="preserve"> și comenta</w:t>
      </w:r>
      <w:r>
        <w:rPr>
          <w:rFonts w:ascii="Times New Roman" w:hAnsi="Times New Roman" w:cs="Times New Roman"/>
          <w:sz w:val="24"/>
          <w:szCs w:val="24"/>
          <w:lang w:val="ro-RO"/>
        </w:rPr>
        <w:t>t</w:t>
      </w:r>
      <w:r w:rsidR="002E4086">
        <w:rPr>
          <w:rFonts w:ascii="Times New Roman" w:hAnsi="Times New Roman" w:cs="Times New Roman"/>
          <w:sz w:val="24"/>
          <w:szCs w:val="24"/>
          <w:lang w:val="ro-RO"/>
        </w:rPr>
        <w:t xml:space="preserve"> tematici imnografice introduse în structura slujbei, prin influența creațiilor Părinților Bisericii. În capitolul al </w:t>
      </w:r>
      <w:r>
        <w:rPr>
          <w:rFonts w:ascii="Times New Roman" w:hAnsi="Times New Roman" w:cs="Times New Roman"/>
          <w:sz w:val="24"/>
          <w:szCs w:val="24"/>
          <w:lang w:val="ro-RO"/>
        </w:rPr>
        <w:t xml:space="preserve">cincilea al lucrării noastre, am urmărit </w:t>
      </w:r>
      <w:r w:rsidR="002E4086">
        <w:rPr>
          <w:rFonts w:ascii="Times New Roman" w:hAnsi="Times New Roman" w:cs="Times New Roman"/>
          <w:sz w:val="24"/>
          <w:szCs w:val="24"/>
          <w:lang w:val="ro-RO"/>
        </w:rPr>
        <w:t>modul cum, pe scheletul inițial al Praznicului Botezului Domnului, s-au așezat elementele imnografice, precum imnele, cântările, lecturile biblice, poezia imnografică în general, în structura slujbei. P</w:t>
      </w:r>
      <w:r>
        <w:rPr>
          <w:rFonts w:ascii="Times New Roman" w:hAnsi="Times New Roman" w:cs="Times New Roman"/>
          <w:sz w:val="24"/>
          <w:szCs w:val="24"/>
          <w:lang w:val="ro-RO"/>
        </w:rPr>
        <w:t>artea aceasta a lucrării</w:t>
      </w:r>
      <w:r w:rsidR="002E4086">
        <w:rPr>
          <w:rFonts w:ascii="Times New Roman" w:hAnsi="Times New Roman" w:cs="Times New Roman"/>
          <w:sz w:val="24"/>
          <w:szCs w:val="24"/>
          <w:lang w:val="ro-RO"/>
        </w:rPr>
        <w:t>, ce reprezintă</w:t>
      </w:r>
      <w:r>
        <w:rPr>
          <w:rFonts w:ascii="Times New Roman" w:hAnsi="Times New Roman" w:cs="Times New Roman"/>
          <w:sz w:val="24"/>
          <w:szCs w:val="24"/>
          <w:lang w:val="ro-RO"/>
        </w:rPr>
        <w:t xml:space="preserve"> miezul cercetării noastre, ne-</w:t>
      </w:r>
      <w:r w:rsidR="002E4086">
        <w:rPr>
          <w:rFonts w:ascii="Times New Roman" w:hAnsi="Times New Roman" w:cs="Times New Roman"/>
          <w:sz w:val="24"/>
          <w:szCs w:val="24"/>
          <w:lang w:val="ro-RO"/>
        </w:rPr>
        <w:t>a ajuta</w:t>
      </w:r>
      <w:r>
        <w:rPr>
          <w:rFonts w:ascii="Times New Roman" w:hAnsi="Times New Roman" w:cs="Times New Roman"/>
          <w:sz w:val="24"/>
          <w:szCs w:val="24"/>
          <w:lang w:val="ro-RO"/>
        </w:rPr>
        <w:t>t</w:t>
      </w:r>
      <w:r w:rsidR="002E4086">
        <w:rPr>
          <w:rFonts w:ascii="Times New Roman" w:hAnsi="Times New Roman" w:cs="Times New Roman"/>
          <w:sz w:val="24"/>
          <w:szCs w:val="24"/>
          <w:lang w:val="ro-RO"/>
        </w:rPr>
        <w:t xml:space="preserve"> să observăm maniera în care creația imnografică era intonată în timpul slujbelor dedicate Praznicului Botezului Domnului.</w:t>
      </w:r>
    </w:p>
    <w:p w:rsidR="005F7B43" w:rsidRDefault="005F7B43" w:rsidP="005F7B4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Asemenea fondului comun al cultului divin public dezvoltat din forme multiple și legate în mod unitar, scheletul unui Praznic Împărătesc pleacă de la o alcătuire inițială și parcurge un drum de formare și dezvoltare a elementelor tipiconale și imnografice ce îl definesc. Structurii actuale a slujbei Sărbătorii Epifaniei s-au adăugat, de-a lungul timpului, componente noi, astfel încât, putem vorbi de un proces de evoluție și atunci când analizăm un Praznic al Bisericii.</w:t>
      </w:r>
    </w:p>
    <w:p w:rsidR="002E4086" w:rsidRDefault="005F7B43" w:rsidP="005F7B43">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Pentru a realiza acest lucru am apelat la cele mai vechi lecționare</w:t>
      </w:r>
      <w:r w:rsidR="00204CB4">
        <w:rPr>
          <w:rFonts w:ascii="Times New Roman" w:hAnsi="Times New Roman" w:cs="Times New Roman"/>
          <w:sz w:val="24"/>
          <w:szCs w:val="24"/>
          <w:lang w:val="ro-RO"/>
        </w:rPr>
        <w:t>, care</w:t>
      </w:r>
      <w:r>
        <w:rPr>
          <w:rFonts w:ascii="Times New Roman" w:hAnsi="Times New Roman" w:cs="Times New Roman"/>
          <w:sz w:val="24"/>
          <w:szCs w:val="24"/>
          <w:lang w:val="ro-RO"/>
        </w:rPr>
        <w:t xml:space="preserve"> ne transmit așezarea lecturilor biblice în structura slujbelor Sărbătorii, diferite </w:t>
      </w:r>
      <w:r w:rsidR="00204CB4">
        <w:rPr>
          <w:rFonts w:ascii="Times New Roman" w:hAnsi="Times New Roman" w:cs="Times New Roman"/>
          <w:sz w:val="24"/>
          <w:szCs w:val="24"/>
          <w:lang w:val="ro-RO"/>
        </w:rPr>
        <w:t>tipicoane, prin prisma cărora a</w:t>
      </w:r>
      <w:r>
        <w:rPr>
          <w:rFonts w:ascii="Times New Roman" w:hAnsi="Times New Roman" w:cs="Times New Roman"/>
          <w:sz w:val="24"/>
          <w:szCs w:val="24"/>
          <w:lang w:val="ro-RO"/>
        </w:rPr>
        <w:t>m urmări</w:t>
      </w:r>
      <w:r w:rsidR="00204CB4">
        <w:rPr>
          <w:rFonts w:ascii="Times New Roman" w:hAnsi="Times New Roman" w:cs="Times New Roman"/>
          <w:sz w:val="24"/>
          <w:szCs w:val="24"/>
          <w:lang w:val="ro-RO"/>
        </w:rPr>
        <w:t>t</w:t>
      </w:r>
      <w:r>
        <w:rPr>
          <w:rFonts w:ascii="Times New Roman" w:hAnsi="Times New Roman" w:cs="Times New Roman"/>
          <w:sz w:val="24"/>
          <w:szCs w:val="24"/>
          <w:lang w:val="ro-RO"/>
        </w:rPr>
        <w:t xml:space="preserve"> modalitatea de celebrare în vechime, în diferite centre ecclesiale ale lumii creștine, cât și la câteva </w:t>
      </w:r>
      <w:r>
        <w:rPr>
          <w:rFonts w:ascii="Times New Roman" w:hAnsi="Times New Roman" w:cs="Times New Roman"/>
          <w:i/>
          <w:sz w:val="24"/>
          <w:szCs w:val="24"/>
          <w:lang w:val="ro-RO"/>
        </w:rPr>
        <w:lastRenderedPageBreak/>
        <w:t>Mineie</w:t>
      </w:r>
      <w:r>
        <w:rPr>
          <w:rFonts w:ascii="Times New Roman" w:hAnsi="Times New Roman" w:cs="Times New Roman"/>
          <w:sz w:val="24"/>
          <w:szCs w:val="24"/>
          <w:lang w:val="ro-RO"/>
        </w:rPr>
        <w:t xml:space="preserve"> românești și grecești, cărți de cult ce ne-au transmis structura întreagă a slujbei, așa cum este ea intonată în Biserică, astăzi.</w:t>
      </w:r>
      <w:r w:rsidR="00204CB4">
        <w:rPr>
          <w:rFonts w:ascii="Times New Roman" w:hAnsi="Times New Roman" w:cs="Times New Roman"/>
          <w:sz w:val="24"/>
          <w:szCs w:val="24"/>
          <w:lang w:val="ro-RO"/>
        </w:rPr>
        <w:t xml:space="preserve"> În cadrul analizei </w:t>
      </w:r>
      <w:r w:rsidR="00204CB4">
        <w:rPr>
          <w:rFonts w:ascii="Times New Roman" w:hAnsi="Times New Roman" w:cs="Times New Roman"/>
          <w:i/>
          <w:sz w:val="24"/>
          <w:szCs w:val="24"/>
          <w:lang w:val="ro-RO"/>
        </w:rPr>
        <w:t>Mineiale</w:t>
      </w:r>
      <w:r w:rsidR="00204CB4">
        <w:rPr>
          <w:rFonts w:ascii="Times New Roman" w:hAnsi="Times New Roman" w:cs="Times New Roman"/>
          <w:sz w:val="24"/>
          <w:szCs w:val="24"/>
          <w:lang w:val="ro-RO"/>
        </w:rPr>
        <w:t xml:space="preserve"> am creat un tabel terminologic, prin care am comparat câteva expresii din edițiile </w:t>
      </w:r>
      <w:r w:rsidR="00204CB4">
        <w:rPr>
          <w:rFonts w:ascii="Times New Roman" w:hAnsi="Times New Roman" w:cs="Times New Roman"/>
          <w:i/>
          <w:sz w:val="24"/>
          <w:szCs w:val="24"/>
          <w:lang w:val="ro-RO"/>
        </w:rPr>
        <w:t>Mineielor</w:t>
      </w:r>
      <w:r w:rsidR="00204CB4">
        <w:rPr>
          <w:rFonts w:ascii="Times New Roman" w:hAnsi="Times New Roman" w:cs="Times New Roman"/>
          <w:sz w:val="24"/>
          <w:szCs w:val="24"/>
          <w:lang w:val="ro-RO"/>
        </w:rPr>
        <w:t xml:space="preserve"> românești și a celor grecești, observând că punctul de hotar între vechea terminologie și cea nouă îl formează ediția </w:t>
      </w:r>
      <w:r w:rsidR="00204CB4">
        <w:rPr>
          <w:rFonts w:ascii="Times New Roman" w:hAnsi="Times New Roman" w:cs="Times New Roman"/>
          <w:i/>
          <w:sz w:val="24"/>
          <w:szCs w:val="24"/>
          <w:lang w:val="ro-RO"/>
        </w:rPr>
        <w:t>Mineiului</w:t>
      </w:r>
      <w:r w:rsidR="00204CB4">
        <w:rPr>
          <w:rFonts w:ascii="Times New Roman" w:hAnsi="Times New Roman" w:cs="Times New Roman"/>
          <w:sz w:val="24"/>
          <w:szCs w:val="24"/>
          <w:lang w:val="ro-RO"/>
        </w:rPr>
        <w:t xml:space="preserve"> românesc de la 1926.</w:t>
      </w:r>
      <w:r w:rsidR="002E4086">
        <w:rPr>
          <w:rFonts w:ascii="Times New Roman" w:hAnsi="Times New Roman" w:cs="Times New Roman"/>
          <w:sz w:val="24"/>
          <w:szCs w:val="24"/>
          <w:lang w:val="ro-RO"/>
        </w:rPr>
        <w:t xml:space="preserve"> </w:t>
      </w:r>
    </w:p>
    <w:p w:rsidR="000E2E70" w:rsidRDefault="000E2E70" w:rsidP="005F7B43">
      <w:pPr>
        <w:spacing w:after="0" w:line="360" w:lineRule="auto"/>
        <w:ind w:firstLine="720"/>
        <w:jc w:val="both"/>
        <w:rPr>
          <w:rFonts w:ascii="Times New Roman" w:hAnsi="Times New Roman" w:cs="Times New Roman"/>
          <w:sz w:val="24"/>
          <w:szCs w:val="24"/>
          <w:lang w:val="ro-RO"/>
        </w:rPr>
      </w:pPr>
    </w:p>
    <w:p w:rsidR="000E2E70" w:rsidRDefault="000E2E70" w:rsidP="001158A2">
      <w:pPr>
        <w:spacing w:after="0" w:line="360" w:lineRule="auto"/>
        <w:jc w:val="center"/>
        <w:rPr>
          <w:rFonts w:ascii="Times New Roman" w:hAnsi="Times New Roman" w:cs="Times New Roman"/>
          <w:b/>
          <w:sz w:val="24"/>
          <w:szCs w:val="24"/>
          <w:lang w:val="ro-RO"/>
        </w:rPr>
      </w:pPr>
      <w:r>
        <w:rPr>
          <w:rFonts w:ascii="Times New Roman" w:hAnsi="Times New Roman" w:cs="Times New Roman"/>
          <w:b/>
          <w:sz w:val="24"/>
          <w:szCs w:val="24"/>
          <w:lang w:val="ro-RO"/>
        </w:rPr>
        <w:t>Capitolul VI</w:t>
      </w:r>
    </w:p>
    <w:p w:rsidR="000E2E70" w:rsidRPr="000E2E70" w:rsidRDefault="000E2E70" w:rsidP="000E2E70">
      <w:pPr>
        <w:spacing w:after="0" w:line="360" w:lineRule="auto"/>
        <w:ind w:firstLine="720"/>
        <w:jc w:val="center"/>
        <w:rPr>
          <w:rFonts w:ascii="Times New Roman" w:hAnsi="Times New Roman" w:cs="Times New Roman"/>
          <w:b/>
          <w:sz w:val="24"/>
          <w:szCs w:val="24"/>
          <w:lang w:val="ro-RO"/>
        </w:rPr>
      </w:pPr>
    </w:p>
    <w:p w:rsidR="002E4086" w:rsidRDefault="002E4086" w:rsidP="002E4086">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Ultimul capitol al tez</w:t>
      </w:r>
      <w:r w:rsidR="00204CB4">
        <w:rPr>
          <w:rFonts w:ascii="Times New Roman" w:hAnsi="Times New Roman" w:cs="Times New Roman"/>
          <w:sz w:val="24"/>
          <w:szCs w:val="24"/>
          <w:lang w:val="ro-RO"/>
        </w:rPr>
        <w:t>ei de doctorat, al șaselea, l-a</w:t>
      </w:r>
      <w:r>
        <w:rPr>
          <w:rFonts w:ascii="Times New Roman" w:hAnsi="Times New Roman" w:cs="Times New Roman"/>
          <w:sz w:val="24"/>
          <w:szCs w:val="24"/>
          <w:lang w:val="ro-RO"/>
        </w:rPr>
        <w:t>m dedica</w:t>
      </w:r>
      <w:r w:rsidR="00204CB4">
        <w:rPr>
          <w:rFonts w:ascii="Times New Roman" w:hAnsi="Times New Roman" w:cs="Times New Roman"/>
          <w:sz w:val="24"/>
          <w:szCs w:val="24"/>
          <w:lang w:val="ro-RO"/>
        </w:rPr>
        <w:t>t</w:t>
      </w:r>
      <w:r>
        <w:rPr>
          <w:rFonts w:ascii="Times New Roman" w:hAnsi="Times New Roman" w:cs="Times New Roman"/>
          <w:sz w:val="24"/>
          <w:szCs w:val="24"/>
          <w:lang w:val="ro-RO"/>
        </w:rPr>
        <w:t xml:space="preserve"> istoriei și teologiei slujbei Bobotezei sau a Sfințirii celei Mari a Apei. În </w:t>
      </w:r>
      <w:r w:rsidR="00204CB4">
        <w:rPr>
          <w:rFonts w:ascii="Times New Roman" w:hAnsi="Times New Roman" w:cs="Times New Roman"/>
          <w:sz w:val="24"/>
          <w:szCs w:val="24"/>
          <w:lang w:val="ro-RO"/>
        </w:rPr>
        <w:t>creionarea acestui capitol ne-a</w:t>
      </w:r>
      <w:r>
        <w:rPr>
          <w:rFonts w:ascii="Times New Roman" w:hAnsi="Times New Roman" w:cs="Times New Roman"/>
          <w:sz w:val="24"/>
          <w:szCs w:val="24"/>
          <w:lang w:val="ro-RO"/>
        </w:rPr>
        <w:t>m axa</w:t>
      </w:r>
      <w:r w:rsidR="00204CB4">
        <w:rPr>
          <w:rFonts w:ascii="Times New Roman" w:hAnsi="Times New Roman" w:cs="Times New Roman"/>
          <w:sz w:val="24"/>
          <w:szCs w:val="24"/>
          <w:lang w:val="ro-RO"/>
        </w:rPr>
        <w:t>t</w:t>
      </w:r>
      <w:r>
        <w:rPr>
          <w:rFonts w:ascii="Times New Roman" w:hAnsi="Times New Roman" w:cs="Times New Roman"/>
          <w:sz w:val="24"/>
          <w:szCs w:val="24"/>
          <w:lang w:val="ro-RO"/>
        </w:rPr>
        <w:t xml:space="preserve"> pe analiza istorică a mai multor stagii. Mai întâi, examinarea binecuvântării apei la Epifanie anter</w:t>
      </w:r>
      <w:r w:rsidR="00204CB4">
        <w:rPr>
          <w:rFonts w:ascii="Times New Roman" w:hAnsi="Times New Roman" w:cs="Times New Roman"/>
          <w:sz w:val="24"/>
          <w:szCs w:val="24"/>
          <w:lang w:val="ro-RO"/>
        </w:rPr>
        <w:t>ioară secolului al VIII-lea a</w:t>
      </w:r>
      <w:r>
        <w:rPr>
          <w:rFonts w:ascii="Times New Roman" w:hAnsi="Times New Roman" w:cs="Times New Roman"/>
          <w:sz w:val="24"/>
          <w:szCs w:val="24"/>
          <w:lang w:val="ro-RO"/>
        </w:rPr>
        <w:t>m numi</w:t>
      </w:r>
      <w:r w:rsidR="00204CB4">
        <w:rPr>
          <w:rFonts w:ascii="Times New Roman" w:hAnsi="Times New Roman" w:cs="Times New Roman"/>
          <w:sz w:val="24"/>
          <w:szCs w:val="24"/>
          <w:lang w:val="ro-RO"/>
        </w:rPr>
        <w:t>t-o „preistorie”. Apoi a</w:t>
      </w:r>
      <w:r>
        <w:rPr>
          <w:rFonts w:ascii="Times New Roman" w:hAnsi="Times New Roman" w:cs="Times New Roman"/>
          <w:sz w:val="24"/>
          <w:szCs w:val="24"/>
          <w:lang w:val="ro-RO"/>
        </w:rPr>
        <w:t>m urmări</w:t>
      </w:r>
      <w:r w:rsidR="00204CB4">
        <w:rPr>
          <w:rFonts w:ascii="Times New Roman" w:hAnsi="Times New Roman" w:cs="Times New Roman"/>
          <w:sz w:val="24"/>
          <w:szCs w:val="24"/>
          <w:lang w:val="ro-RO"/>
        </w:rPr>
        <w:t>t</w:t>
      </w:r>
      <w:r>
        <w:rPr>
          <w:rFonts w:ascii="Times New Roman" w:hAnsi="Times New Roman" w:cs="Times New Roman"/>
          <w:sz w:val="24"/>
          <w:szCs w:val="24"/>
          <w:lang w:val="ro-RO"/>
        </w:rPr>
        <w:t xml:space="preserve"> evoluția slujbei de-a lungul secolelor VIII-XVI și XVI-XXI, încercând să refacem rânduiala binecuvântării apei la Bobotează, prin prisma însemnărilor din diferite izvoare liturgice</w:t>
      </w:r>
      <w:r w:rsidR="00204CB4">
        <w:rPr>
          <w:rFonts w:ascii="Times New Roman" w:hAnsi="Times New Roman" w:cs="Times New Roman"/>
          <w:sz w:val="24"/>
          <w:szCs w:val="24"/>
          <w:lang w:val="ro-RO"/>
        </w:rPr>
        <w:t xml:space="preserve"> și cărți de cult. </w:t>
      </w:r>
    </w:p>
    <w:p w:rsidR="00204CB4" w:rsidRDefault="00204CB4" w:rsidP="00204CB4">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Un subiect aproape inabordat în spațiul românesc, a fost cunoscut în spațiul occidental prin traducerea în limba engleză a remarcabilei realizări a autorului rus Nicholas Denysenko, </w:t>
      </w:r>
      <w:r>
        <w:rPr>
          <w:rFonts w:ascii="Times New Roman" w:hAnsi="Times New Roman" w:cs="Times New Roman"/>
          <w:i/>
          <w:sz w:val="24"/>
          <w:szCs w:val="24"/>
          <w:lang w:val="ro-RO"/>
        </w:rPr>
        <w:t>The Blessing of Waters and Epiphany</w:t>
      </w:r>
      <w:r>
        <w:rPr>
          <w:rFonts w:ascii="Times New Roman" w:hAnsi="Times New Roman" w:cs="Times New Roman"/>
          <w:sz w:val="24"/>
          <w:szCs w:val="24"/>
          <w:lang w:val="ro-RO"/>
        </w:rPr>
        <w:t xml:space="preserve">. El ne oferă o temeinică analiză a evoluției istorice a slujbei de sfințire a apei din ziua de Epifanie și o contribuție importantă a înțelegerii semnificației teologice a acesteia. Pentru a porni în călătoria înțelegerii Sfintei Treimi trebuie să plecăm de la evenimentul Botezului Domnului de </w:t>
      </w:r>
      <w:r>
        <w:rPr>
          <w:rFonts w:ascii="Times New Roman" w:hAnsi="Times New Roman" w:cs="Times New Roman"/>
          <w:sz w:val="24"/>
          <w:szCs w:val="24"/>
          <w:lang w:val="ro-RO"/>
        </w:rPr>
        <w:lastRenderedPageBreak/>
        <w:t>la Iordan. Acesta reprezintă principala tematică a rugăciunii de sfințire a apei, miezul rânduielii slujbei de Bobotează. Pe aceasta o găsim și în slujba Tainei Sfântului Botez la momentul binecuvântării apei, probabil fiind la origine o rugăciune euharistică.</w:t>
      </w:r>
    </w:p>
    <w:p w:rsidR="00204CB4" w:rsidRDefault="00204CB4" w:rsidP="00204CB4">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În acest capitol am arătat că binecuvântarea apei din ziua de Epifanie deține semnificații bogate în aproape toate comunitățile creștine răsăritene, punctate de frumoasa rugăciune de sfințire și de numeroasele elemente sau acțiuni ritualice prezente în componența slujbei de sfințire a apei. De-a lungul acestei teze de doctorat am făcut trimitere, atunci când a fost necesar, asupra rânduielii din ziua de Bobotează. În analiza istoricului pe zone a Sărbătorii, în comentariul Omiliilor și al imnelor Părinților Scriitori ai Bisericii dedicate Epifaniei și în cercetarea vechilor </w:t>
      </w:r>
      <w:r>
        <w:rPr>
          <w:rFonts w:ascii="Times New Roman" w:hAnsi="Times New Roman" w:cs="Times New Roman"/>
          <w:i/>
          <w:sz w:val="24"/>
          <w:szCs w:val="24"/>
          <w:lang w:val="ro-RO"/>
        </w:rPr>
        <w:t>Tipicoane</w:t>
      </w:r>
      <w:r>
        <w:rPr>
          <w:rFonts w:ascii="Times New Roman" w:hAnsi="Times New Roman" w:cs="Times New Roman"/>
          <w:sz w:val="24"/>
          <w:szCs w:val="24"/>
          <w:lang w:val="ro-RO"/>
        </w:rPr>
        <w:t xml:space="preserve"> și izvoare liturgice am găsit numeroase informații despre slujba Aghesmei Mari, pe care le-am expus la momentul respectiv. Prin acest capitol am aranjat piesele deja inserate, în mod lapidar în cuprinsul acestei teze, cu privire la acest subiect, și am încercat să realizăm un tablou exhaustiv al slujbei de sfințire a apei. </w:t>
      </w:r>
    </w:p>
    <w:p w:rsidR="00204CB4" w:rsidRDefault="00204CB4" w:rsidP="00204CB4">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Toate gesturile imprimate în acest ritual, rugăciunile, tămâierile, imnele, cântările, tulburarea apei cu Sfânta Cruce, mișcările liturgice, demonstrează că această slujbă a memorat și transmite an de an amintirea intrării smerite a Domnului Hristos în râul Iordan, gest prin care s-a inaugurat salvarea umanității și s-au schimbat toate. Iordanul a devenit o sursă a sfințirii tuturor apelor, datorită intrării Fiului lui Dumnezeu în el. Încă din primele momente ale creștinismului, oamenii și-au amintit de </w:t>
      </w:r>
      <w:r>
        <w:rPr>
          <w:rFonts w:ascii="Times New Roman" w:hAnsi="Times New Roman" w:cs="Times New Roman"/>
          <w:sz w:val="24"/>
          <w:szCs w:val="24"/>
          <w:lang w:val="ro-RO"/>
        </w:rPr>
        <w:lastRenderedPageBreak/>
        <w:t xml:space="preserve">această binecuvântare a apelor realizată de Domnul Hristos la Iordan și L-au rugat, prin această ceremonie, să vină din nou, recapitulând acest act prin stropirile cu apă, spălarea cu ea și gustarea acestei băuturi sfințite. Rânduiala binecuvântării apei din cadrul Sărbătorii Epifaniei este familiară creștinilor răsăriteni, aceștia venind la Biserică pentru a gusta din această apă și a o lua acasă, unde va fi păstrată o lungă perioadă de timp. </w:t>
      </w:r>
    </w:p>
    <w:p w:rsidR="00204CB4" w:rsidRDefault="00204CB4" w:rsidP="00204CB4">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Apele binecuvântate la Epifanie reprezintă precursorul apei baptismale. Practica timpurie a acestei rânduieli pornește din zonele Egiptului și ale Antiohiei. Din aceste regiuni avem informații încă din secolul al IV-lea, prin ceremoniile din jurul Nilului și din Omilia Sfântului Ioan Gură de Aur la Epifanie. Acest ritual a reușit să renască permanent actul Botezului Domnului și să dezvolte, în jurul lui, numeroase tradiții, pe care le-am analizat aici. În prezentarea acestei rânduieli am consultat câteva surse liturgice vechi, cele mai mult dintre ele bizantine. Am analizat riturile siriene, armene, maronite și copte, iar apoi tradițiile occidentale, grecești și cele care s-au impus în spiritualitatea românească. În fiecare rit pe care l-am studiat, am găsit particularități diferite. Unele tradiții, de pildă, săvârșesc rânduiala în fața unei ape curgătoare, altele, precum cea coptă, o celebrează în fața unui bazin așezat în Biserică.  </w:t>
      </w:r>
    </w:p>
    <w:p w:rsidR="00204CB4" w:rsidRDefault="00204CB4" w:rsidP="00204CB4">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Principala rugăciune de sfințire a apei, numită </w:t>
      </w:r>
      <w:r>
        <w:rPr>
          <w:rFonts w:ascii="Times New Roman" w:hAnsi="Times New Roman" w:cs="Times New Roman"/>
          <w:i/>
          <w:sz w:val="24"/>
          <w:szCs w:val="24"/>
          <w:lang w:val="ro-RO"/>
        </w:rPr>
        <w:t>„Mare ești Doamne”</w:t>
      </w:r>
      <w:r>
        <w:rPr>
          <w:rFonts w:ascii="Times New Roman" w:hAnsi="Times New Roman" w:cs="Times New Roman"/>
          <w:sz w:val="24"/>
          <w:szCs w:val="24"/>
          <w:lang w:val="ro-RO"/>
        </w:rPr>
        <w:t xml:space="preserve"> este cea mai veche componentă a întregului ansamblu al slujbei. Ea este o expresie a împlinirii întregului scop al vieții creștine. Prin ea creștinul primește protecție împotriva patimilor, curățire trupească și sufletească și sfințire. Rugăciunea este atribuită, în toate </w:t>
      </w:r>
      <w:r>
        <w:rPr>
          <w:rFonts w:ascii="Times New Roman" w:hAnsi="Times New Roman" w:cs="Times New Roman"/>
          <w:i/>
          <w:sz w:val="24"/>
          <w:szCs w:val="24"/>
          <w:lang w:val="ro-RO"/>
        </w:rPr>
        <w:t>Mineiele</w:t>
      </w:r>
      <w:r>
        <w:rPr>
          <w:rFonts w:ascii="Times New Roman" w:hAnsi="Times New Roman" w:cs="Times New Roman"/>
          <w:sz w:val="24"/>
          <w:szCs w:val="24"/>
          <w:lang w:val="ro-RO"/>
        </w:rPr>
        <w:t xml:space="preserve"> studiate, Sfântului </w:t>
      </w:r>
      <w:r>
        <w:rPr>
          <w:rFonts w:ascii="Times New Roman" w:hAnsi="Times New Roman" w:cs="Times New Roman"/>
          <w:sz w:val="24"/>
          <w:szCs w:val="24"/>
          <w:lang w:val="ro-RO"/>
        </w:rPr>
        <w:lastRenderedPageBreak/>
        <w:t xml:space="preserve">Sofronie al Ierusalimului (sec. VII), deși am văzut multe asemănări între Omilia Sfântului Proclu al Constantinopolului (sec. V) și această rugăciune. Rânduiala binecuvântării apei nu este limitată doar la această rugăciune, ci ea conține imne, cântări, citiri scripturistice, o ectenie, o rugăciune citită în taină, tropare, precum și alte gesturi liturgice, ca tulburarea apei cu ajutorul busuiocului și al Sfintei Cruci. </w:t>
      </w:r>
    </w:p>
    <w:p w:rsidR="00204CB4" w:rsidRDefault="00F04D98" w:rsidP="00204CB4">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Pentru o astfel de analiză, a</w:t>
      </w:r>
      <w:r w:rsidR="00204CB4">
        <w:rPr>
          <w:rFonts w:ascii="Times New Roman" w:hAnsi="Times New Roman" w:cs="Times New Roman"/>
          <w:sz w:val="24"/>
          <w:szCs w:val="24"/>
          <w:lang w:val="ro-RO"/>
        </w:rPr>
        <w:t>m apela</w:t>
      </w:r>
      <w:r>
        <w:rPr>
          <w:rFonts w:ascii="Times New Roman" w:hAnsi="Times New Roman" w:cs="Times New Roman"/>
          <w:sz w:val="24"/>
          <w:szCs w:val="24"/>
          <w:lang w:val="ro-RO"/>
        </w:rPr>
        <w:t>t</w:t>
      </w:r>
      <w:r w:rsidR="00204CB4">
        <w:rPr>
          <w:rFonts w:ascii="Times New Roman" w:hAnsi="Times New Roman" w:cs="Times New Roman"/>
          <w:sz w:val="24"/>
          <w:szCs w:val="24"/>
          <w:lang w:val="ro-RO"/>
        </w:rPr>
        <w:t xml:space="preserve"> la metoda comparației liturgice. Cercetarea is</w:t>
      </w:r>
      <w:r>
        <w:rPr>
          <w:rFonts w:ascii="Times New Roman" w:hAnsi="Times New Roman" w:cs="Times New Roman"/>
          <w:sz w:val="24"/>
          <w:szCs w:val="24"/>
          <w:lang w:val="ro-RO"/>
        </w:rPr>
        <w:t>torico-liturgică și teologică a început</w:t>
      </w:r>
      <w:r w:rsidR="00204CB4">
        <w:rPr>
          <w:rFonts w:ascii="Times New Roman" w:hAnsi="Times New Roman" w:cs="Times New Roman"/>
          <w:sz w:val="24"/>
          <w:szCs w:val="24"/>
          <w:lang w:val="ro-RO"/>
        </w:rPr>
        <w:t xml:space="preserve"> din secolul al IV-lea, bazată pe referințe patristice ce fac trimitere la binecuvântarea apei din creștinătatea timpurie. Sur</w:t>
      </w:r>
      <w:r>
        <w:rPr>
          <w:rFonts w:ascii="Times New Roman" w:hAnsi="Times New Roman" w:cs="Times New Roman"/>
          <w:sz w:val="24"/>
          <w:szCs w:val="24"/>
          <w:lang w:val="ro-RO"/>
        </w:rPr>
        <w:t>sele evhologice mai concrete încep</w:t>
      </w:r>
      <w:r w:rsidR="00204CB4">
        <w:rPr>
          <w:rFonts w:ascii="Times New Roman" w:hAnsi="Times New Roman" w:cs="Times New Roman"/>
          <w:sz w:val="24"/>
          <w:szCs w:val="24"/>
          <w:lang w:val="ro-RO"/>
        </w:rPr>
        <w:t xml:space="preserve"> din secolul al VIII-lea, astfel încât, putem vo</w:t>
      </w:r>
      <w:r>
        <w:rPr>
          <w:rFonts w:ascii="Times New Roman" w:hAnsi="Times New Roman" w:cs="Times New Roman"/>
          <w:sz w:val="24"/>
          <w:szCs w:val="24"/>
          <w:lang w:val="ro-RO"/>
        </w:rPr>
        <w:t>r</w:t>
      </w:r>
      <w:r w:rsidR="00204CB4">
        <w:rPr>
          <w:rFonts w:ascii="Times New Roman" w:hAnsi="Times New Roman" w:cs="Times New Roman"/>
          <w:sz w:val="24"/>
          <w:szCs w:val="24"/>
          <w:lang w:val="ro-RO"/>
        </w:rPr>
        <w:t xml:space="preserve">bi de o perioadă pre-istorică a acestei rânduieli și de alta mai bogată în informații. Cea mai veche mențiune al unui ritual de binecuvântare a apei la Praznicul Epifaniei din tradiția liturgică răsăriteană avem în </w:t>
      </w:r>
      <w:r w:rsidR="00204CB4">
        <w:rPr>
          <w:rFonts w:ascii="Times New Roman" w:hAnsi="Times New Roman" w:cs="Times New Roman"/>
          <w:i/>
          <w:sz w:val="24"/>
          <w:szCs w:val="24"/>
          <w:lang w:val="ro-RO"/>
        </w:rPr>
        <w:t>Evhologhionul Barberini 336</w:t>
      </w:r>
      <w:r w:rsidR="00204CB4">
        <w:rPr>
          <w:rFonts w:ascii="Times New Roman" w:hAnsi="Times New Roman" w:cs="Times New Roman"/>
          <w:sz w:val="24"/>
          <w:szCs w:val="24"/>
          <w:lang w:val="ro-RO"/>
        </w:rPr>
        <w:t>, care datează din secolul al VIII-lea. Istoria binecuvântării apei la Epifanie, anteri</w:t>
      </w:r>
      <w:r>
        <w:rPr>
          <w:rFonts w:ascii="Times New Roman" w:hAnsi="Times New Roman" w:cs="Times New Roman"/>
          <w:sz w:val="24"/>
          <w:szCs w:val="24"/>
          <w:lang w:val="ro-RO"/>
        </w:rPr>
        <w:t>oară secolului al VIII-lea, a</w:t>
      </w:r>
      <w:r w:rsidR="00204CB4">
        <w:rPr>
          <w:rFonts w:ascii="Times New Roman" w:hAnsi="Times New Roman" w:cs="Times New Roman"/>
          <w:sz w:val="24"/>
          <w:szCs w:val="24"/>
          <w:lang w:val="ro-RO"/>
        </w:rPr>
        <w:t>m numi</w:t>
      </w:r>
      <w:r>
        <w:rPr>
          <w:rFonts w:ascii="Times New Roman" w:hAnsi="Times New Roman" w:cs="Times New Roman"/>
          <w:sz w:val="24"/>
          <w:szCs w:val="24"/>
          <w:lang w:val="ro-RO"/>
        </w:rPr>
        <w:t>t-o</w:t>
      </w:r>
      <w:r w:rsidR="00204CB4">
        <w:rPr>
          <w:rFonts w:ascii="Times New Roman" w:hAnsi="Times New Roman" w:cs="Times New Roman"/>
          <w:sz w:val="24"/>
          <w:szCs w:val="24"/>
          <w:lang w:val="ro-RO"/>
        </w:rPr>
        <w:t xml:space="preserve"> „preistorie” în acest capitol. Pentru a identifica indicii a unei binecuvântări a apei înainte de veacul al VIII-l</w:t>
      </w:r>
      <w:r>
        <w:rPr>
          <w:rFonts w:ascii="Times New Roman" w:hAnsi="Times New Roman" w:cs="Times New Roman"/>
          <w:sz w:val="24"/>
          <w:szCs w:val="24"/>
          <w:lang w:val="ro-RO"/>
        </w:rPr>
        <w:t>ea, a</w:t>
      </w:r>
      <w:r w:rsidR="00204CB4">
        <w:rPr>
          <w:rFonts w:ascii="Times New Roman" w:hAnsi="Times New Roman" w:cs="Times New Roman"/>
          <w:sz w:val="24"/>
          <w:szCs w:val="24"/>
          <w:lang w:val="ro-RO"/>
        </w:rPr>
        <w:t>m prezenta</w:t>
      </w:r>
      <w:r>
        <w:rPr>
          <w:rFonts w:ascii="Times New Roman" w:hAnsi="Times New Roman" w:cs="Times New Roman"/>
          <w:sz w:val="24"/>
          <w:szCs w:val="24"/>
          <w:lang w:val="ro-RO"/>
        </w:rPr>
        <w:t>t</w:t>
      </w:r>
      <w:r w:rsidR="00204CB4">
        <w:rPr>
          <w:rFonts w:ascii="Times New Roman" w:hAnsi="Times New Roman" w:cs="Times New Roman"/>
          <w:sz w:val="24"/>
          <w:szCs w:val="24"/>
          <w:lang w:val="ro-RO"/>
        </w:rPr>
        <w:t xml:space="preserve"> mărturii din diferite Omilii, documente al</w:t>
      </w:r>
      <w:r>
        <w:rPr>
          <w:rFonts w:ascii="Times New Roman" w:hAnsi="Times New Roman" w:cs="Times New Roman"/>
          <w:sz w:val="24"/>
          <w:szCs w:val="24"/>
          <w:lang w:val="ro-RO"/>
        </w:rPr>
        <w:t>e pelerinilor, istoricilor, hag</w:t>
      </w:r>
      <w:r w:rsidR="00204CB4">
        <w:rPr>
          <w:rFonts w:ascii="Times New Roman" w:hAnsi="Times New Roman" w:cs="Times New Roman"/>
          <w:sz w:val="24"/>
          <w:szCs w:val="24"/>
          <w:lang w:val="ro-RO"/>
        </w:rPr>
        <w:t>iografilor sau din diverse texte li</w:t>
      </w:r>
      <w:r>
        <w:rPr>
          <w:rFonts w:ascii="Times New Roman" w:hAnsi="Times New Roman" w:cs="Times New Roman"/>
          <w:sz w:val="24"/>
          <w:szCs w:val="24"/>
          <w:lang w:val="ro-RO"/>
        </w:rPr>
        <w:t>turgice. Aceste informații ne-au</w:t>
      </w:r>
      <w:r w:rsidR="00204CB4">
        <w:rPr>
          <w:rFonts w:ascii="Times New Roman" w:hAnsi="Times New Roman" w:cs="Times New Roman"/>
          <w:sz w:val="24"/>
          <w:szCs w:val="24"/>
          <w:lang w:val="ro-RO"/>
        </w:rPr>
        <w:t xml:space="preserve"> ajuta</w:t>
      </w:r>
      <w:r>
        <w:rPr>
          <w:rFonts w:ascii="Times New Roman" w:hAnsi="Times New Roman" w:cs="Times New Roman"/>
          <w:sz w:val="24"/>
          <w:szCs w:val="24"/>
          <w:lang w:val="ro-RO"/>
        </w:rPr>
        <w:t>t</w:t>
      </w:r>
      <w:r w:rsidR="00204CB4">
        <w:rPr>
          <w:rFonts w:ascii="Times New Roman" w:hAnsi="Times New Roman" w:cs="Times New Roman"/>
          <w:sz w:val="24"/>
          <w:szCs w:val="24"/>
          <w:lang w:val="ro-RO"/>
        </w:rPr>
        <w:t xml:space="preserve"> să stabilim un context al celebrării acestui ritual și modul de săvârșire al lui în diferite zone ale lumii creștine. De exemplu, în Omilia Sfântului Ioan Gură de Aur la Praznicul Botezului Domnului ținută în Antiohia în 387 găsim indicația: </w:t>
      </w:r>
      <w:r w:rsidR="00204CB4">
        <w:rPr>
          <w:rFonts w:ascii="Times New Roman" w:hAnsi="Times New Roman" w:cs="Times New Roman"/>
          <w:i/>
          <w:sz w:val="24"/>
          <w:szCs w:val="24"/>
          <w:lang w:val="ro-RO"/>
        </w:rPr>
        <w:t xml:space="preserve">„...în sărbătoarea aceasta, la miezul nopții, toți iau apă și o duc acasă și o păstrează tot anul, căci azi au fost </w:t>
      </w:r>
      <w:r w:rsidR="00204CB4">
        <w:rPr>
          <w:rFonts w:ascii="Times New Roman" w:hAnsi="Times New Roman" w:cs="Times New Roman"/>
          <w:i/>
          <w:sz w:val="24"/>
          <w:szCs w:val="24"/>
          <w:lang w:val="ro-RO"/>
        </w:rPr>
        <w:lastRenderedPageBreak/>
        <w:t>sfințite apele”</w:t>
      </w:r>
      <w:r w:rsidR="00204CB4">
        <w:rPr>
          <w:rFonts w:ascii="Times New Roman" w:hAnsi="Times New Roman" w:cs="Times New Roman"/>
          <w:sz w:val="24"/>
          <w:szCs w:val="24"/>
          <w:lang w:val="ro-RO"/>
        </w:rPr>
        <w:t>. De asemenea, o Omilie la Binecuvântarea cea Mare a Apei atribuită lui Marutha din Tagrit oferă o perspectivă asupra acestui rit din secolul al VII-lea, așa cum era el săvârșit în zona Siriei.</w:t>
      </w:r>
    </w:p>
    <w:p w:rsidR="00204CB4" w:rsidRDefault="00204CB4" w:rsidP="00204CB4">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În creionarea primului stagiu (sec. VIII-X) al istoriei binecu</w:t>
      </w:r>
      <w:r w:rsidR="00F04D98">
        <w:rPr>
          <w:rFonts w:ascii="Times New Roman" w:hAnsi="Times New Roman" w:cs="Times New Roman"/>
          <w:sz w:val="24"/>
          <w:szCs w:val="24"/>
          <w:lang w:val="ro-RO"/>
        </w:rPr>
        <w:t>vântării apei la Bobotează ne-a</w:t>
      </w:r>
      <w:r>
        <w:rPr>
          <w:rFonts w:ascii="Times New Roman" w:hAnsi="Times New Roman" w:cs="Times New Roman"/>
          <w:sz w:val="24"/>
          <w:szCs w:val="24"/>
          <w:lang w:val="ro-RO"/>
        </w:rPr>
        <w:t>m baza</w:t>
      </w:r>
      <w:r w:rsidR="00F04D98">
        <w:rPr>
          <w:rFonts w:ascii="Times New Roman" w:hAnsi="Times New Roman" w:cs="Times New Roman"/>
          <w:sz w:val="24"/>
          <w:szCs w:val="24"/>
          <w:lang w:val="ro-RO"/>
        </w:rPr>
        <w:t>t,</w:t>
      </w:r>
      <w:r>
        <w:rPr>
          <w:rFonts w:ascii="Times New Roman" w:hAnsi="Times New Roman" w:cs="Times New Roman"/>
          <w:sz w:val="24"/>
          <w:szCs w:val="24"/>
          <w:lang w:val="ro-RO"/>
        </w:rPr>
        <w:t xml:space="preserve"> în primul rând</w:t>
      </w:r>
      <w:r w:rsidR="00F04D98">
        <w:rPr>
          <w:rFonts w:ascii="Times New Roman" w:hAnsi="Times New Roman" w:cs="Times New Roman"/>
          <w:sz w:val="24"/>
          <w:szCs w:val="24"/>
          <w:lang w:val="ro-RO"/>
        </w:rPr>
        <w:t>,</w:t>
      </w:r>
      <w:r>
        <w:rPr>
          <w:rFonts w:ascii="Times New Roman" w:hAnsi="Times New Roman" w:cs="Times New Roman"/>
          <w:sz w:val="24"/>
          <w:szCs w:val="24"/>
          <w:lang w:val="ro-RO"/>
        </w:rPr>
        <w:t xml:space="preserve"> pe însemnări din diferitele </w:t>
      </w:r>
      <w:r>
        <w:rPr>
          <w:rFonts w:ascii="Times New Roman" w:hAnsi="Times New Roman" w:cs="Times New Roman"/>
          <w:i/>
          <w:sz w:val="24"/>
          <w:szCs w:val="24"/>
          <w:lang w:val="ro-RO"/>
        </w:rPr>
        <w:t>Evhologhioane</w:t>
      </w:r>
      <w:r>
        <w:rPr>
          <w:rFonts w:ascii="Times New Roman" w:hAnsi="Times New Roman" w:cs="Times New Roman"/>
          <w:sz w:val="24"/>
          <w:szCs w:val="24"/>
          <w:lang w:val="ro-RO"/>
        </w:rPr>
        <w:t xml:space="preserve"> și </w:t>
      </w:r>
      <w:r>
        <w:rPr>
          <w:rFonts w:ascii="Times New Roman" w:hAnsi="Times New Roman" w:cs="Times New Roman"/>
          <w:i/>
          <w:sz w:val="24"/>
          <w:szCs w:val="24"/>
          <w:lang w:val="ro-RO"/>
        </w:rPr>
        <w:t>Tipicoane</w:t>
      </w:r>
      <w:r>
        <w:rPr>
          <w:rFonts w:ascii="Times New Roman" w:hAnsi="Times New Roman" w:cs="Times New Roman"/>
          <w:sz w:val="24"/>
          <w:szCs w:val="24"/>
          <w:lang w:val="ro-RO"/>
        </w:rPr>
        <w:t xml:space="preserve">, care furnizează descrieri ale vieții liturgice din interiorul comunităților creștine din jurul capitalei Bizanțului. De exemplu, </w:t>
      </w:r>
      <w:r>
        <w:rPr>
          <w:rFonts w:ascii="Times New Roman" w:hAnsi="Times New Roman" w:cs="Times New Roman"/>
          <w:i/>
          <w:sz w:val="24"/>
          <w:szCs w:val="24"/>
          <w:lang w:val="ro-RO"/>
        </w:rPr>
        <w:t>Evhologhionul Barberini</w:t>
      </w:r>
      <w:r>
        <w:rPr>
          <w:rFonts w:ascii="Times New Roman" w:hAnsi="Times New Roman" w:cs="Times New Roman"/>
          <w:sz w:val="24"/>
          <w:szCs w:val="24"/>
          <w:lang w:val="ro-RO"/>
        </w:rPr>
        <w:t xml:space="preserve"> și </w:t>
      </w:r>
      <w:r>
        <w:rPr>
          <w:rFonts w:ascii="Times New Roman" w:hAnsi="Times New Roman" w:cs="Times New Roman"/>
          <w:i/>
          <w:sz w:val="24"/>
          <w:szCs w:val="24"/>
          <w:lang w:val="ro-RO"/>
        </w:rPr>
        <w:t>Tipiconul</w:t>
      </w:r>
      <w:r>
        <w:rPr>
          <w:rFonts w:ascii="Times New Roman" w:hAnsi="Times New Roman" w:cs="Times New Roman"/>
          <w:sz w:val="24"/>
          <w:szCs w:val="24"/>
          <w:lang w:val="ro-RO"/>
        </w:rPr>
        <w:t xml:space="preserve"> Marii Bisericii, martorii liturghiei patriarhale de la Constantinopol și a cultului Bisericii Sfintei Sofia, ne oferă o rânduială destul de înc</w:t>
      </w:r>
      <w:r w:rsidR="00F04D98">
        <w:rPr>
          <w:rFonts w:ascii="Times New Roman" w:hAnsi="Times New Roman" w:cs="Times New Roman"/>
          <w:sz w:val="24"/>
          <w:szCs w:val="24"/>
          <w:lang w:val="ro-RO"/>
        </w:rPr>
        <w:t>hegată a binecuvântării apei. A</w:t>
      </w:r>
      <w:r>
        <w:rPr>
          <w:rFonts w:ascii="Times New Roman" w:hAnsi="Times New Roman" w:cs="Times New Roman"/>
          <w:sz w:val="24"/>
          <w:szCs w:val="24"/>
          <w:lang w:val="ro-RO"/>
        </w:rPr>
        <w:t>m analiza</w:t>
      </w:r>
      <w:r w:rsidR="00F04D98">
        <w:rPr>
          <w:rFonts w:ascii="Times New Roman" w:hAnsi="Times New Roman" w:cs="Times New Roman"/>
          <w:sz w:val="24"/>
          <w:szCs w:val="24"/>
          <w:lang w:val="ro-RO"/>
        </w:rPr>
        <w:t>t</w:t>
      </w:r>
      <w:r>
        <w:rPr>
          <w:rFonts w:ascii="Times New Roman" w:hAnsi="Times New Roman" w:cs="Times New Roman"/>
          <w:sz w:val="24"/>
          <w:szCs w:val="24"/>
          <w:lang w:val="ro-RO"/>
        </w:rPr>
        <w:t xml:space="preserve"> fiecare componentă a a</w:t>
      </w:r>
      <w:r w:rsidR="00F04D98">
        <w:rPr>
          <w:rFonts w:ascii="Times New Roman" w:hAnsi="Times New Roman" w:cs="Times New Roman"/>
          <w:sz w:val="24"/>
          <w:szCs w:val="24"/>
          <w:lang w:val="ro-RO"/>
        </w:rPr>
        <w:t>cestui ritual bizantin și am văzut</w:t>
      </w:r>
      <w:r>
        <w:rPr>
          <w:rFonts w:ascii="Times New Roman" w:hAnsi="Times New Roman" w:cs="Times New Roman"/>
          <w:sz w:val="24"/>
          <w:szCs w:val="24"/>
          <w:lang w:val="ro-RO"/>
        </w:rPr>
        <w:t xml:space="preserve"> că secolele VIII-X reprezintă o perioadă de dezvoltare a rânduielii de sfințire a apei.</w:t>
      </w:r>
    </w:p>
    <w:p w:rsidR="00204CB4" w:rsidRDefault="00204CB4" w:rsidP="00204CB4">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Stagiul al doilea (sec. XI-XIII) ne</w:t>
      </w:r>
      <w:r w:rsidR="00F04D98">
        <w:rPr>
          <w:rFonts w:ascii="Times New Roman" w:hAnsi="Times New Roman" w:cs="Times New Roman"/>
          <w:sz w:val="24"/>
          <w:szCs w:val="24"/>
          <w:lang w:val="ro-RO"/>
        </w:rPr>
        <w:t>-a transmis</w:t>
      </w:r>
      <w:r>
        <w:rPr>
          <w:rFonts w:ascii="Times New Roman" w:hAnsi="Times New Roman" w:cs="Times New Roman"/>
          <w:sz w:val="24"/>
          <w:szCs w:val="24"/>
          <w:lang w:val="ro-RO"/>
        </w:rPr>
        <w:t xml:space="preserve"> mărturii liturgice remarcabile cu privire la actul de sfințire a apei. Acest stadiu al dezvoltării liturgice este important deoarece ne oferă informații din două surse din tradiția liturgică a sirienilor de vest (păstrate în diferite manuscrise precum </w:t>
      </w:r>
      <w:r>
        <w:rPr>
          <w:rFonts w:ascii="Times New Roman" w:hAnsi="Times New Roman" w:cs="Times New Roman"/>
          <w:i/>
          <w:sz w:val="24"/>
          <w:szCs w:val="24"/>
          <w:lang w:val="ro-RO"/>
        </w:rPr>
        <w:t>British Museum ADD. 14.495</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Paris Coislin 213</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Sinai 959</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Sinai 973</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Codex Grottaferrata Gb 1</w:t>
      </w:r>
      <w:r>
        <w:rPr>
          <w:rFonts w:ascii="Times New Roman" w:hAnsi="Times New Roman" w:cs="Times New Roman"/>
          <w:sz w:val="24"/>
          <w:szCs w:val="24"/>
          <w:lang w:val="ro-RO"/>
        </w:rPr>
        <w:t xml:space="preserve"> ș.a.), bazate pe </w:t>
      </w:r>
      <w:r>
        <w:rPr>
          <w:rFonts w:ascii="Times New Roman" w:hAnsi="Times New Roman" w:cs="Times New Roman"/>
          <w:i/>
          <w:sz w:val="24"/>
          <w:szCs w:val="24"/>
          <w:lang w:val="ro-RO"/>
        </w:rPr>
        <w:t>Evhologhioanele</w:t>
      </w:r>
      <w:r>
        <w:rPr>
          <w:rFonts w:ascii="Times New Roman" w:hAnsi="Times New Roman" w:cs="Times New Roman"/>
          <w:sz w:val="24"/>
          <w:szCs w:val="24"/>
          <w:lang w:val="ro-RO"/>
        </w:rPr>
        <w:t xml:space="preserve"> tradiției catedrale bizantine și pe </w:t>
      </w:r>
      <w:r>
        <w:rPr>
          <w:rFonts w:ascii="Times New Roman" w:hAnsi="Times New Roman" w:cs="Times New Roman"/>
          <w:i/>
          <w:sz w:val="24"/>
          <w:szCs w:val="24"/>
          <w:lang w:val="ro-RO"/>
        </w:rPr>
        <w:t>Tipicoanele</w:t>
      </w:r>
      <w:r>
        <w:rPr>
          <w:rFonts w:ascii="Times New Roman" w:hAnsi="Times New Roman" w:cs="Times New Roman"/>
          <w:sz w:val="24"/>
          <w:szCs w:val="24"/>
          <w:lang w:val="ro-RO"/>
        </w:rPr>
        <w:t xml:space="preserve"> tradiției monastice studite și sabaitice. Aceste secole arată, în ceea ce privește slujba de Bobotează, extindere, repoziționare a pieselor ce formează rânduiala binecuvântării apei și o stabilitate a lor. Sub influența puternică a tradiției monastice studit-sabaitică, ritul bizantin al sfințirii apei se dezvoltă gradual într-o celebrare sintetizată, cu un grup de rugăciuni de bază înconjurate de imnuri, un </w:t>
      </w:r>
      <w:r>
        <w:rPr>
          <w:rFonts w:ascii="Times New Roman" w:hAnsi="Times New Roman" w:cs="Times New Roman"/>
          <w:sz w:val="24"/>
          <w:szCs w:val="24"/>
          <w:lang w:val="ro-RO"/>
        </w:rPr>
        <w:lastRenderedPageBreak/>
        <w:t>număr limitat de lecturi biblice, repoziționarea și consolidarea troparelor, ectenia și ritul aruncării crucii în apă. Acest stagiu este important pentru că rânduiala devine una stabilă, sub influența monastică.</w:t>
      </w:r>
    </w:p>
    <w:p w:rsidR="00204CB4" w:rsidRDefault="00204CB4" w:rsidP="00204CB4">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Stagiul al treilea a</w:t>
      </w:r>
      <w:r w:rsidR="006D4AAB">
        <w:rPr>
          <w:rFonts w:ascii="Times New Roman" w:hAnsi="Times New Roman" w:cs="Times New Roman"/>
          <w:sz w:val="24"/>
          <w:szCs w:val="24"/>
          <w:lang w:val="ro-RO"/>
        </w:rPr>
        <w:t>l istoriei binecuvântării apei l-a</w:t>
      </w:r>
      <w:r>
        <w:rPr>
          <w:rFonts w:ascii="Times New Roman" w:hAnsi="Times New Roman" w:cs="Times New Roman"/>
          <w:sz w:val="24"/>
          <w:szCs w:val="24"/>
          <w:lang w:val="ro-RO"/>
        </w:rPr>
        <w:t>m prezenta</w:t>
      </w:r>
      <w:r w:rsidR="006D4AAB">
        <w:rPr>
          <w:rFonts w:ascii="Times New Roman" w:hAnsi="Times New Roman" w:cs="Times New Roman"/>
          <w:sz w:val="24"/>
          <w:szCs w:val="24"/>
          <w:lang w:val="ro-RO"/>
        </w:rPr>
        <w:t>t</w:t>
      </w:r>
      <w:r>
        <w:rPr>
          <w:rFonts w:ascii="Times New Roman" w:hAnsi="Times New Roman" w:cs="Times New Roman"/>
          <w:sz w:val="24"/>
          <w:szCs w:val="24"/>
          <w:lang w:val="ro-RO"/>
        </w:rPr>
        <w:t xml:space="preserve"> prin examinarea unor surse liturgice din secolele XIV-XVI (</w:t>
      </w:r>
      <w:r>
        <w:rPr>
          <w:rFonts w:ascii="Times New Roman" w:hAnsi="Times New Roman" w:cs="Times New Roman"/>
          <w:i/>
          <w:sz w:val="24"/>
          <w:szCs w:val="24"/>
          <w:lang w:val="ro-RO"/>
        </w:rPr>
        <w:t>Sinai 971</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Vatopedi 322</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Sinai 983</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Sinai 991</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Codex Athens National Library 663</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Holy Sepulchre 8</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Athanasius Athos 21</w:t>
      </w:r>
      <w:r w:rsidR="006D4AAB">
        <w:rPr>
          <w:rFonts w:ascii="Times New Roman" w:hAnsi="Times New Roman" w:cs="Times New Roman"/>
          <w:sz w:val="24"/>
          <w:szCs w:val="24"/>
          <w:lang w:val="ro-RO"/>
        </w:rPr>
        <w:t>). Prin acesta am cunoscut</w:t>
      </w:r>
      <w:r>
        <w:rPr>
          <w:rFonts w:ascii="Times New Roman" w:hAnsi="Times New Roman" w:cs="Times New Roman"/>
          <w:sz w:val="24"/>
          <w:szCs w:val="24"/>
          <w:lang w:val="ro-RO"/>
        </w:rPr>
        <w:t xml:space="preserve">: ritul maronit al sfințirii apei, care conține aspecte din ritul siriac de vest; ritul copt, care săvârșește binecuvântarea apei în Ajunul Praznicului Epifaniei, deasupra unui bazin cu apă așezat în mijlocul Bisericii; evoluția ritului bizantin, care mai adaugă rugăciunii de binecuvântare partea </w:t>
      </w:r>
      <w:r>
        <w:rPr>
          <w:rFonts w:ascii="Times New Roman" w:hAnsi="Times New Roman" w:cs="Times New Roman"/>
          <w:i/>
          <w:sz w:val="24"/>
          <w:szCs w:val="24"/>
          <w:lang w:val="ro-RO"/>
        </w:rPr>
        <w:t>„Treime necreată...”</w:t>
      </w:r>
      <w:r>
        <w:rPr>
          <w:rFonts w:ascii="Times New Roman" w:hAnsi="Times New Roman" w:cs="Times New Roman"/>
          <w:sz w:val="24"/>
          <w:szCs w:val="24"/>
          <w:lang w:val="ro-RO"/>
        </w:rPr>
        <w:t xml:space="preserve"> și mai multe cereri cu caracter anamnetic în cadrul ecteniei. Rânduiala binecuvântării apei la Epifanie reprezintă cel mai probabil o colecție de texte create de autori anonimi și unite într-un întreg, supusă unui proces de dezvoltare de-a lungul acestor secole. Stagiul al treilea arată că sub același fond comun, comunitățile încep să introduc</w:t>
      </w:r>
      <w:r w:rsidR="006D4AAB">
        <w:rPr>
          <w:rFonts w:ascii="Times New Roman" w:hAnsi="Times New Roman" w:cs="Times New Roman"/>
          <w:sz w:val="24"/>
          <w:szCs w:val="24"/>
          <w:lang w:val="ro-RO"/>
        </w:rPr>
        <w:t>ă propriile particularități lit</w:t>
      </w:r>
      <w:r>
        <w:rPr>
          <w:rFonts w:ascii="Times New Roman" w:hAnsi="Times New Roman" w:cs="Times New Roman"/>
          <w:sz w:val="24"/>
          <w:szCs w:val="24"/>
          <w:lang w:val="ro-RO"/>
        </w:rPr>
        <w:t>u</w:t>
      </w:r>
      <w:r w:rsidR="006D4AAB">
        <w:rPr>
          <w:rFonts w:ascii="Times New Roman" w:hAnsi="Times New Roman" w:cs="Times New Roman"/>
          <w:sz w:val="24"/>
          <w:szCs w:val="24"/>
          <w:lang w:val="ro-RO"/>
        </w:rPr>
        <w:t>r</w:t>
      </w:r>
      <w:r>
        <w:rPr>
          <w:rFonts w:ascii="Times New Roman" w:hAnsi="Times New Roman" w:cs="Times New Roman"/>
          <w:sz w:val="24"/>
          <w:szCs w:val="24"/>
          <w:lang w:val="ro-RO"/>
        </w:rPr>
        <w:t xml:space="preserve">gice în această rânduială. </w:t>
      </w:r>
    </w:p>
    <w:p w:rsidR="00204CB4" w:rsidRDefault="006D4AAB" w:rsidP="00204CB4">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Stagiul al patrulea l-</w:t>
      </w:r>
      <w:r w:rsidR="00204CB4">
        <w:rPr>
          <w:rFonts w:ascii="Times New Roman" w:hAnsi="Times New Roman" w:cs="Times New Roman"/>
          <w:sz w:val="24"/>
          <w:szCs w:val="24"/>
          <w:lang w:val="ro-RO"/>
        </w:rPr>
        <w:t>a forma</w:t>
      </w:r>
      <w:r>
        <w:rPr>
          <w:rFonts w:ascii="Times New Roman" w:hAnsi="Times New Roman" w:cs="Times New Roman"/>
          <w:sz w:val="24"/>
          <w:szCs w:val="24"/>
          <w:lang w:val="ro-RO"/>
        </w:rPr>
        <w:t>t</w:t>
      </w:r>
      <w:r w:rsidR="00204CB4">
        <w:rPr>
          <w:rFonts w:ascii="Times New Roman" w:hAnsi="Times New Roman" w:cs="Times New Roman"/>
          <w:sz w:val="24"/>
          <w:szCs w:val="24"/>
          <w:lang w:val="ro-RO"/>
        </w:rPr>
        <w:t xml:space="preserve"> cercetarea surselor mai apropiate de timpul nostru, și anume, examinarea evoluției slujbei Bobotezei în </w:t>
      </w:r>
      <w:r w:rsidR="00204CB4">
        <w:rPr>
          <w:rFonts w:ascii="Times New Roman" w:hAnsi="Times New Roman" w:cs="Times New Roman"/>
          <w:i/>
          <w:sz w:val="24"/>
          <w:szCs w:val="24"/>
          <w:lang w:val="ro-RO"/>
        </w:rPr>
        <w:t>Evhologhioanele</w:t>
      </w:r>
      <w:r w:rsidR="00204CB4">
        <w:rPr>
          <w:rFonts w:ascii="Times New Roman" w:hAnsi="Times New Roman" w:cs="Times New Roman"/>
          <w:sz w:val="24"/>
          <w:szCs w:val="24"/>
          <w:lang w:val="ro-RO"/>
        </w:rPr>
        <w:t xml:space="preserve"> grecești și în </w:t>
      </w:r>
      <w:r w:rsidR="00204CB4">
        <w:rPr>
          <w:rFonts w:ascii="Times New Roman" w:hAnsi="Times New Roman" w:cs="Times New Roman"/>
          <w:i/>
          <w:sz w:val="24"/>
          <w:szCs w:val="24"/>
          <w:lang w:val="ro-RO"/>
        </w:rPr>
        <w:t>Molitfelnicele</w:t>
      </w:r>
      <w:r>
        <w:rPr>
          <w:rFonts w:ascii="Times New Roman" w:hAnsi="Times New Roman" w:cs="Times New Roman"/>
          <w:sz w:val="24"/>
          <w:szCs w:val="24"/>
          <w:lang w:val="ro-RO"/>
        </w:rPr>
        <w:t xml:space="preserve"> românești. Aici, a</w:t>
      </w:r>
      <w:r w:rsidR="00204CB4">
        <w:rPr>
          <w:rFonts w:ascii="Times New Roman" w:hAnsi="Times New Roman" w:cs="Times New Roman"/>
          <w:sz w:val="24"/>
          <w:szCs w:val="24"/>
          <w:lang w:val="ro-RO"/>
        </w:rPr>
        <w:t>m identifica</w:t>
      </w:r>
      <w:r>
        <w:rPr>
          <w:rFonts w:ascii="Times New Roman" w:hAnsi="Times New Roman" w:cs="Times New Roman"/>
          <w:sz w:val="24"/>
          <w:szCs w:val="24"/>
          <w:lang w:val="ro-RO"/>
        </w:rPr>
        <w:t>t</w:t>
      </w:r>
      <w:r w:rsidR="00204CB4">
        <w:rPr>
          <w:rFonts w:ascii="Times New Roman" w:hAnsi="Times New Roman" w:cs="Times New Roman"/>
          <w:sz w:val="24"/>
          <w:szCs w:val="24"/>
          <w:lang w:val="ro-RO"/>
        </w:rPr>
        <w:t xml:space="preserve"> dezvoltarea rânduielii, transformarea limbajului, numărul cererilor din cadrul ecteniei, evoluția rugăciunii de sfințire a apei, ș.a</w:t>
      </w:r>
      <w:r>
        <w:rPr>
          <w:rFonts w:ascii="Times New Roman" w:hAnsi="Times New Roman" w:cs="Times New Roman"/>
          <w:sz w:val="24"/>
          <w:szCs w:val="24"/>
          <w:lang w:val="ro-RO"/>
        </w:rPr>
        <w:t xml:space="preserve">. Spre sfârșitul acestui subcapitol am creat un tabel de analiză terminologică, </w:t>
      </w:r>
      <w:r w:rsidR="00204CB4">
        <w:rPr>
          <w:rFonts w:ascii="Times New Roman" w:hAnsi="Times New Roman" w:cs="Times New Roman"/>
          <w:sz w:val="24"/>
          <w:szCs w:val="24"/>
          <w:lang w:val="ro-RO"/>
        </w:rPr>
        <w:t xml:space="preserve">așa cum am procedat și în analiza </w:t>
      </w:r>
      <w:r w:rsidR="00204CB4" w:rsidRPr="006D4AAB">
        <w:rPr>
          <w:rFonts w:ascii="Times New Roman" w:hAnsi="Times New Roman" w:cs="Times New Roman"/>
          <w:i/>
          <w:sz w:val="24"/>
          <w:szCs w:val="24"/>
          <w:lang w:val="ro-RO"/>
        </w:rPr>
        <w:t>mineială</w:t>
      </w:r>
      <w:r w:rsidR="00204CB4">
        <w:rPr>
          <w:rFonts w:ascii="Times New Roman" w:hAnsi="Times New Roman" w:cs="Times New Roman"/>
          <w:sz w:val="24"/>
          <w:szCs w:val="24"/>
          <w:lang w:val="ro-RO"/>
        </w:rPr>
        <w:t xml:space="preserve"> a Praznicului Epifaniei.</w:t>
      </w:r>
    </w:p>
    <w:p w:rsidR="00C2415D" w:rsidRDefault="00204CB4" w:rsidP="00204CB4">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ab/>
        <w:t>Îna</w:t>
      </w:r>
      <w:r w:rsidR="006D4AAB">
        <w:rPr>
          <w:rFonts w:ascii="Times New Roman" w:hAnsi="Times New Roman" w:cs="Times New Roman"/>
          <w:sz w:val="24"/>
          <w:szCs w:val="24"/>
          <w:lang w:val="ro-RO"/>
        </w:rPr>
        <w:t>inte de ultimul stagiu a</w:t>
      </w:r>
      <w:r>
        <w:rPr>
          <w:rFonts w:ascii="Times New Roman" w:hAnsi="Times New Roman" w:cs="Times New Roman"/>
          <w:sz w:val="24"/>
          <w:szCs w:val="24"/>
          <w:lang w:val="ro-RO"/>
        </w:rPr>
        <w:t>m realiza</w:t>
      </w:r>
      <w:r w:rsidR="006D4AAB">
        <w:rPr>
          <w:rFonts w:ascii="Times New Roman" w:hAnsi="Times New Roman" w:cs="Times New Roman"/>
          <w:sz w:val="24"/>
          <w:szCs w:val="24"/>
          <w:lang w:val="ro-RO"/>
        </w:rPr>
        <w:t>t</w:t>
      </w:r>
      <w:r>
        <w:rPr>
          <w:rFonts w:ascii="Times New Roman" w:hAnsi="Times New Roman" w:cs="Times New Roman"/>
          <w:sz w:val="24"/>
          <w:szCs w:val="24"/>
          <w:lang w:val="ro-RO"/>
        </w:rPr>
        <w:t xml:space="preserve"> un comentariu istorico-liturgic al rugăciunii „Mare ești Doamne...” așa cum a evoluat aceasta în toată extinderea sa. Această rugăciune o găsim în rânduiala riturilor sirian de vest, armean, bizantin și copt. Deoarece rugăciunea de sfințire a apei include în textul ei componente pe care le identificăm și în rugăciunile euharistice sau în Anaforale, ea devine partea centrală a slujbei Bobotezei, în jurul căreia s-a croșetat întreaga rânduială a ceremonialului. În ritul bizantin și cel sirian de vest această rugăciune era folosită pentru a binecuvânta apa baptismală. În acest </w:t>
      </w:r>
      <w:r w:rsidR="006D4AAB">
        <w:rPr>
          <w:rFonts w:ascii="Times New Roman" w:hAnsi="Times New Roman" w:cs="Times New Roman"/>
          <w:sz w:val="24"/>
          <w:szCs w:val="24"/>
          <w:lang w:val="ro-RO"/>
        </w:rPr>
        <w:t>sub</w:t>
      </w:r>
      <w:r>
        <w:rPr>
          <w:rFonts w:ascii="Times New Roman" w:hAnsi="Times New Roman" w:cs="Times New Roman"/>
          <w:sz w:val="24"/>
          <w:szCs w:val="24"/>
          <w:lang w:val="ro-RO"/>
        </w:rPr>
        <w:t>cap</w:t>
      </w:r>
      <w:r w:rsidR="006D4AAB">
        <w:rPr>
          <w:rFonts w:ascii="Times New Roman" w:hAnsi="Times New Roman" w:cs="Times New Roman"/>
          <w:sz w:val="24"/>
          <w:szCs w:val="24"/>
          <w:lang w:val="ro-RO"/>
        </w:rPr>
        <w:t>itol am prezentat ipotezele cer</w:t>
      </w:r>
      <w:r>
        <w:rPr>
          <w:rFonts w:ascii="Times New Roman" w:hAnsi="Times New Roman" w:cs="Times New Roman"/>
          <w:sz w:val="24"/>
          <w:szCs w:val="24"/>
          <w:lang w:val="ro-RO"/>
        </w:rPr>
        <w:t xml:space="preserve">cetătorilor cu privire la originea </w:t>
      </w:r>
      <w:r w:rsidR="006D4AAB">
        <w:rPr>
          <w:rFonts w:ascii="Times New Roman" w:hAnsi="Times New Roman" w:cs="Times New Roman"/>
          <w:sz w:val="24"/>
          <w:szCs w:val="24"/>
          <w:lang w:val="ro-RO"/>
        </w:rPr>
        <w:t>acestei rugăciuni și a</w:t>
      </w:r>
      <w:r>
        <w:rPr>
          <w:rFonts w:ascii="Times New Roman" w:hAnsi="Times New Roman" w:cs="Times New Roman"/>
          <w:sz w:val="24"/>
          <w:szCs w:val="24"/>
          <w:lang w:val="ro-RO"/>
        </w:rPr>
        <w:t>m examina</w:t>
      </w:r>
      <w:r w:rsidR="006D4AAB">
        <w:rPr>
          <w:rFonts w:ascii="Times New Roman" w:hAnsi="Times New Roman" w:cs="Times New Roman"/>
          <w:sz w:val="24"/>
          <w:szCs w:val="24"/>
          <w:lang w:val="ro-RO"/>
        </w:rPr>
        <w:t>t</w:t>
      </w:r>
      <w:r>
        <w:rPr>
          <w:rFonts w:ascii="Times New Roman" w:hAnsi="Times New Roman" w:cs="Times New Roman"/>
          <w:sz w:val="24"/>
          <w:szCs w:val="24"/>
          <w:lang w:val="ro-RO"/>
        </w:rPr>
        <w:t xml:space="preserve"> scopul sau efectul ei teologico-liturgic în contextul binecuvântării apei la Bobotează. Pentru </w:t>
      </w:r>
      <w:r w:rsidR="006D4AAB">
        <w:rPr>
          <w:rFonts w:ascii="Times New Roman" w:hAnsi="Times New Roman" w:cs="Times New Roman"/>
          <w:sz w:val="24"/>
          <w:szCs w:val="24"/>
          <w:lang w:val="ro-RO"/>
        </w:rPr>
        <w:t>a analiza această rugăciune a</w:t>
      </w:r>
      <w:r>
        <w:rPr>
          <w:rFonts w:ascii="Times New Roman" w:hAnsi="Times New Roman" w:cs="Times New Roman"/>
          <w:sz w:val="24"/>
          <w:szCs w:val="24"/>
          <w:lang w:val="ro-RO"/>
        </w:rPr>
        <w:t>m împărți</w:t>
      </w:r>
      <w:r w:rsidR="006D4AAB">
        <w:rPr>
          <w:rFonts w:ascii="Times New Roman" w:hAnsi="Times New Roman" w:cs="Times New Roman"/>
          <w:sz w:val="24"/>
          <w:szCs w:val="24"/>
          <w:lang w:val="ro-RO"/>
        </w:rPr>
        <w:t>t-o</w:t>
      </w:r>
      <w:r>
        <w:rPr>
          <w:rFonts w:ascii="Times New Roman" w:hAnsi="Times New Roman" w:cs="Times New Roman"/>
          <w:sz w:val="24"/>
          <w:szCs w:val="24"/>
          <w:lang w:val="ro-RO"/>
        </w:rPr>
        <w:t xml:space="preserve"> în cinci secțiuni. De altfel, </w:t>
      </w:r>
      <w:r w:rsidR="006D4AAB">
        <w:rPr>
          <w:rFonts w:ascii="Times New Roman" w:hAnsi="Times New Roman" w:cs="Times New Roman"/>
          <w:sz w:val="24"/>
          <w:szCs w:val="24"/>
          <w:lang w:val="ro-RO"/>
        </w:rPr>
        <w:t>din conținutul teologic al ei am extras</w:t>
      </w:r>
      <w:r>
        <w:rPr>
          <w:rFonts w:ascii="Times New Roman" w:hAnsi="Times New Roman" w:cs="Times New Roman"/>
          <w:sz w:val="24"/>
          <w:szCs w:val="24"/>
          <w:lang w:val="ro-RO"/>
        </w:rPr>
        <w:t xml:space="preserve"> cinci mari tematici pe care rugăciunea le dezvoltă.</w:t>
      </w:r>
      <w:r w:rsidR="006D4AAB">
        <w:rPr>
          <w:rFonts w:ascii="Times New Roman" w:hAnsi="Times New Roman" w:cs="Times New Roman"/>
          <w:sz w:val="24"/>
          <w:szCs w:val="24"/>
          <w:lang w:val="ro-RO"/>
        </w:rPr>
        <w:t xml:space="preserve"> Am văzut că această rugăciune, care până la un anumit punct este identică cu cea rostită la Taina Sfântului Botez, este la origine o rugăciune euharistică, având toate elementele unei rugăciuni anaforale: anamneză, epicleză și intercesio sau mijlociri.</w:t>
      </w:r>
    </w:p>
    <w:p w:rsidR="00204CB4" w:rsidRDefault="00C2415D" w:rsidP="00C2415D">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Ultimul capitol, dar și întreaga lucrare s-a încheiat odată cu analiza elementelor etnografice ale Praznicului Botezului Domnului sau a tradițiilor populare ce s-au născut, de pe urma acestuia, atât în spațiul românesc, cât și în celelalte spații creștine, obiceiuri ținute cu ocazia acestei Sărbători.</w:t>
      </w:r>
      <w:r w:rsidR="00204CB4">
        <w:rPr>
          <w:rFonts w:ascii="Times New Roman" w:hAnsi="Times New Roman" w:cs="Times New Roman"/>
          <w:sz w:val="24"/>
          <w:szCs w:val="24"/>
          <w:lang w:val="ro-RO"/>
        </w:rPr>
        <w:t xml:space="preserve"> </w:t>
      </w:r>
    </w:p>
    <w:p w:rsidR="000E2E70" w:rsidRDefault="000E2E70" w:rsidP="00C2415D">
      <w:pPr>
        <w:spacing w:after="0" w:line="360" w:lineRule="auto"/>
        <w:ind w:firstLine="720"/>
        <w:jc w:val="both"/>
        <w:rPr>
          <w:rFonts w:ascii="Times New Roman" w:hAnsi="Times New Roman" w:cs="Times New Roman"/>
          <w:sz w:val="24"/>
          <w:szCs w:val="24"/>
          <w:lang w:val="ro-RO"/>
        </w:rPr>
      </w:pPr>
    </w:p>
    <w:p w:rsidR="001158A2" w:rsidRDefault="001158A2" w:rsidP="000E2E70">
      <w:pPr>
        <w:spacing w:after="0" w:line="360" w:lineRule="auto"/>
        <w:ind w:firstLine="720"/>
        <w:jc w:val="center"/>
        <w:rPr>
          <w:rFonts w:ascii="Times New Roman" w:hAnsi="Times New Roman" w:cs="Times New Roman"/>
          <w:b/>
          <w:sz w:val="24"/>
          <w:szCs w:val="24"/>
          <w:lang w:val="ro-RO"/>
        </w:rPr>
      </w:pPr>
    </w:p>
    <w:p w:rsidR="000E2E70" w:rsidRDefault="000E2E70" w:rsidP="000E2E70">
      <w:pPr>
        <w:spacing w:after="0" w:line="360" w:lineRule="auto"/>
        <w:ind w:firstLine="720"/>
        <w:jc w:val="center"/>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Concluzii</w:t>
      </w:r>
    </w:p>
    <w:p w:rsidR="000E2E70" w:rsidRPr="000E2E70" w:rsidRDefault="000E2E70" w:rsidP="000E2E70">
      <w:pPr>
        <w:spacing w:after="0" w:line="360" w:lineRule="auto"/>
        <w:ind w:firstLine="720"/>
        <w:jc w:val="center"/>
        <w:rPr>
          <w:rFonts w:ascii="Times New Roman" w:hAnsi="Times New Roman" w:cs="Times New Roman"/>
          <w:b/>
          <w:sz w:val="24"/>
          <w:szCs w:val="24"/>
          <w:lang w:val="ro-RO"/>
        </w:rPr>
      </w:pPr>
    </w:p>
    <w:p w:rsidR="002E4086" w:rsidRDefault="002E4086" w:rsidP="002E4086">
      <w:pPr>
        <w:pStyle w:val="Listparagraf"/>
        <w:spacing w:after="0" w:line="360" w:lineRule="auto"/>
        <w:ind w:left="0" w:firstLine="720"/>
        <w:jc w:val="both"/>
        <w:rPr>
          <w:rFonts w:ascii="Times New Roman" w:hAnsi="Times New Roman" w:cs="Times New Roman"/>
          <w:sz w:val="24"/>
          <w:szCs w:val="24"/>
          <w:lang w:val="ro-RO"/>
        </w:rPr>
      </w:pPr>
      <w:r>
        <w:rPr>
          <w:rFonts w:ascii="Times New Roman" w:hAnsi="Times New Roman" w:cs="Times New Roman"/>
          <w:sz w:val="24"/>
          <w:szCs w:val="24"/>
          <w:lang w:val="ro-RO"/>
        </w:rPr>
        <w:t>Credem că, utilizâ</w:t>
      </w:r>
      <w:r w:rsidR="00C2415D">
        <w:rPr>
          <w:rFonts w:ascii="Times New Roman" w:hAnsi="Times New Roman" w:cs="Times New Roman"/>
          <w:sz w:val="24"/>
          <w:szCs w:val="24"/>
          <w:lang w:val="ro-RO"/>
        </w:rPr>
        <w:t>nd aceste metode de cercetare a</w:t>
      </w:r>
      <w:r>
        <w:rPr>
          <w:rFonts w:ascii="Times New Roman" w:hAnsi="Times New Roman" w:cs="Times New Roman"/>
          <w:sz w:val="24"/>
          <w:szCs w:val="24"/>
          <w:lang w:val="ro-RO"/>
        </w:rPr>
        <w:t>m reuşi</w:t>
      </w:r>
      <w:r w:rsidR="00C2415D">
        <w:rPr>
          <w:rFonts w:ascii="Times New Roman" w:hAnsi="Times New Roman" w:cs="Times New Roman"/>
          <w:sz w:val="24"/>
          <w:szCs w:val="24"/>
          <w:lang w:val="ro-RO"/>
        </w:rPr>
        <w:t>t</w:t>
      </w:r>
      <w:r>
        <w:rPr>
          <w:rFonts w:ascii="Times New Roman" w:hAnsi="Times New Roman" w:cs="Times New Roman"/>
          <w:sz w:val="24"/>
          <w:szCs w:val="24"/>
          <w:lang w:val="ro-RO"/>
        </w:rPr>
        <w:t xml:space="preserve"> să realizăm o lucrare consistent alcătuită, cu informaţii puse într-o ordine firească, care să evidenţieze profesionalism şi competenţă în elaborarea unui studiu ce vrea să se ridice la nivelul unei teze de doctorat bine documentată şi să cuprindă toate etapele pe care o astfel de cercetare ştiinţifică le impune</w:t>
      </w:r>
      <w:r w:rsidR="00C2415D">
        <w:rPr>
          <w:rFonts w:ascii="Times New Roman" w:hAnsi="Times New Roman" w:cs="Times New Roman"/>
          <w:sz w:val="24"/>
          <w:szCs w:val="24"/>
          <w:lang w:val="ro-RO"/>
        </w:rPr>
        <w:t>. În jurul acestor deziderate a</w:t>
      </w:r>
      <w:r>
        <w:rPr>
          <w:rFonts w:ascii="Times New Roman" w:hAnsi="Times New Roman" w:cs="Times New Roman"/>
          <w:sz w:val="24"/>
          <w:szCs w:val="24"/>
          <w:lang w:val="ro-RO"/>
        </w:rPr>
        <w:t>m încerca</w:t>
      </w:r>
      <w:r w:rsidR="00C2415D">
        <w:rPr>
          <w:rFonts w:ascii="Times New Roman" w:hAnsi="Times New Roman" w:cs="Times New Roman"/>
          <w:sz w:val="24"/>
          <w:szCs w:val="24"/>
          <w:lang w:val="ro-RO"/>
        </w:rPr>
        <w:t>t</w:t>
      </w:r>
      <w:r>
        <w:rPr>
          <w:rFonts w:ascii="Times New Roman" w:hAnsi="Times New Roman" w:cs="Times New Roman"/>
          <w:sz w:val="24"/>
          <w:szCs w:val="24"/>
          <w:lang w:val="ro-RO"/>
        </w:rPr>
        <w:t xml:space="preserve"> să clădim răspunsuri la tot complexul de elemente ce intră în alcătuirea acestui Praznic Împărătesc, dedicat Botezului Domnului. Punând sistematic, piatră pe piatră, la structu</w:t>
      </w:r>
      <w:r w:rsidR="00C2415D">
        <w:rPr>
          <w:rFonts w:ascii="Times New Roman" w:hAnsi="Times New Roman" w:cs="Times New Roman"/>
          <w:sz w:val="24"/>
          <w:szCs w:val="24"/>
          <w:lang w:val="ro-RO"/>
        </w:rPr>
        <w:t>ra întregului ansamblu, sperăm c</w:t>
      </w:r>
      <w:r>
        <w:rPr>
          <w:rFonts w:ascii="Times New Roman" w:hAnsi="Times New Roman" w:cs="Times New Roman"/>
          <w:sz w:val="24"/>
          <w:szCs w:val="24"/>
          <w:lang w:val="ro-RO"/>
        </w:rPr>
        <w:t xml:space="preserve">ă </w:t>
      </w:r>
      <w:r w:rsidR="00C2415D">
        <w:rPr>
          <w:rFonts w:ascii="Times New Roman" w:hAnsi="Times New Roman" w:cs="Times New Roman"/>
          <w:sz w:val="24"/>
          <w:szCs w:val="24"/>
          <w:lang w:val="ro-RO"/>
        </w:rPr>
        <w:t>am îndeplinit</w:t>
      </w:r>
      <w:r>
        <w:rPr>
          <w:rFonts w:ascii="Times New Roman" w:hAnsi="Times New Roman" w:cs="Times New Roman"/>
          <w:sz w:val="24"/>
          <w:szCs w:val="24"/>
          <w:lang w:val="ro-RO"/>
        </w:rPr>
        <w:t xml:space="preserve"> motivația pentr</w:t>
      </w:r>
      <w:r w:rsidR="00C2415D">
        <w:rPr>
          <w:rFonts w:ascii="Times New Roman" w:hAnsi="Times New Roman" w:cs="Times New Roman"/>
          <w:sz w:val="24"/>
          <w:szCs w:val="24"/>
          <w:lang w:val="ro-RO"/>
        </w:rPr>
        <w:t>u care am ales această temă și c</w:t>
      </w:r>
      <w:r>
        <w:rPr>
          <w:rFonts w:ascii="Times New Roman" w:hAnsi="Times New Roman" w:cs="Times New Roman"/>
          <w:sz w:val="24"/>
          <w:szCs w:val="24"/>
          <w:lang w:val="ro-RO"/>
        </w:rPr>
        <w:t xml:space="preserve">ă </w:t>
      </w:r>
      <w:r w:rsidR="00C2415D">
        <w:rPr>
          <w:rFonts w:ascii="Times New Roman" w:hAnsi="Times New Roman" w:cs="Times New Roman"/>
          <w:sz w:val="24"/>
          <w:szCs w:val="24"/>
          <w:lang w:val="ro-RO"/>
        </w:rPr>
        <w:t>am finalizat</w:t>
      </w:r>
      <w:r>
        <w:rPr>
          <w:rFonts w:ascii="Times New Roman" w:hAnsi="Times New Roman" w:cs="Times New Roman"/>
          <w:sz w:val="24"/>
          <w:szCs w:val="24"/>
          <w:lang w:val="ro-RO"/>
        </w:rPr>
        <w:t xml:space="preserve"> într-o manieră științifică întreaga analiză a structurii acestei Sărbători.</w:t>
      </w:r>
    </w:p>
    <w:p w:rsidR="00C2415D" w:rsidRDefault="00C2415D" w:rsidP="00C2415D">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La finalul acestui rezumat, ne rămâne un spațiu, în care să spunem, în linii mari, ce am vrut să demonstrăm prin această cercetare, ce ipoteze am atins și ce noutăți am adus spațiului științific teologic românesc. Ceea ce am dorit să scoatem în evidență și să analizăm, printr-o astfel de teză, a fost bogăția de texte teologico-patristice și creații imnografice, cu care a fost împodobită, de-a lungul timpului, perioada de serbare a Praznicului Botezului Domnului. Răsfoind paginile acestei lucrări și uitându-ne înapoi, prin timpul redactării ei, putem afirma că nu noi am ales această cercetare, ci că tema ne-a ales pe noi. Dacă am reușit să ducem la bun sfârșit acest demers, dacă rezultatul este unul încântător și dacă am scos la lumină bogăția acestei Sărbători, atunci, putem spune că fiecare Praznic </w:t>
      </w:r>
      <w:r>
        <w:rPr>
          <w:rFonts w:ascii="Times New Roman" w:hAnsi="Times New Roman" w:cs="Times New Roman"/>
          <w:sz w:val="24"/>
          <w:szCs w:val="24"/>
          <w:lang w:val="ro-RO"/>
        </w:rPr>
        <w:lastRenderedPageBreak/>
        <w:t xml:space="preserve">Împărătesc și Sărbătoare a Bisericii merită o astfel de cercetare, în spațiul teologic liturgic românesc, care să evidențieze tezaurul și profunzimea teologică și mântuitoare, ce se ascunde în spatele fiecărui imn sau cântare, din structura amplă a acestor celebrări.  </w:t>
      </w:r>
    </w:p>
    <w:p w:rsidR="00C2415D" w:rsidRDefault="00C2415D" w:rsidP="00C241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În ceea ce privește ipotezele pe care am vrut să le analizăm, concluziile la care am ajuns și noutățile pe care le-am adus cercetării teologice liturgice românești, acestea nu pot lipsi din partea de încheiere a unei asemenea lucrări:</w:t>
      </w:r>
    </w:p>
    <w:p w:rsidR="00C2415D" w:rsidRDefault="00C2415D" w:rsidP="00C241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1. Deși, la prima vedere, capitolul în care am analizat actul Botezului Domnului, așa cum apare el în Sfânta Scriptură, pare să nu se încadreze în tematica liturgică a acestei lucrări, totuși, această analiză a fost deosebit de importantă în iconomia tezei de doctorat. Episodul biblic al epifaniei de la Iordan a fost interpretat, în moduri diferite, de literatura primelor veacuri creștine. Uneori s-a dat un înțeles greșit acestui act, ceea ce a determinat corectarea părerilor eronate, prin tratate ale scriitorilor creștini timpurii. Astfel, acestea din urmă au reprezentat surse pentru Omiliile de mai târziu, create de Părinții scriitori ai Bisericii și dedicate acestei Sărbători. </w:t>
      </w:r>
    </w:p>
    <w:p w:rsidR="00C2415D" w:rsidRDefault="00C2415D" w:rsidP="00C241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2. Omiliile sau imnele Părinților Bisericii, dedicate Sărbătorii Epifaniei și analizate pe parcursul acestei lucrări, ne-au confirmat ipoteza care le atribuie statutul de surse ale imnografiei Praznicului. Între aceste scrieri și cântările din cadrul slujbelor Sărbătorii Epifaniei, am găsit numeroase asemănări tematice, semn că imnografia unui Praznic reprezintă Omiliile Părinților în versuri. Multe dintre aceste imne sau predici ar putea, </w:t>
      </w:r>
      <w:r>
        <w:rPr>
          <w:rFonts w:ascii="Times New Roman" w:hAnsi="Times New Roman" w:cs="Times New Roman"/>
          <w:sz w:val="24"/>
          <w:szCs w:val="24"/>
          <w:lang w:val="ro-RO"/>
        </w:rPr>
        <w:lastRenderedPageBreak/>
        <w:t>cu ușurință, să fie așezate printre cântările din cărțile de cult. Concluzia la care am ajuns, în urma acestei analize, care ocupă peste o sută de pagini din cuprinsul lucrării de față, a fost aceea că Omiliile sau imnele au condus la nașterea imnografiei Praznicului Botezului Domnului.</w:t>
      </w:r>
    </w:p>
    <w:p w:rsidR="00C2415D" w:rsidRDefault="00C2415D" w:rsidP="00C241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3. În urma analizei istoricului Sărbătorii Epifaniei am observat mai întâi o diversitate între zonele ecclesiale, mai importante, ale lumii creștine, atât din punct de vedere al tematicilor teologice reținute de ziua de 6 ianuarie, cât și din punct de vedere a datelor de prăznuire. Totuși, pe măsură ce înaintam în timp, cu ajutorul analizei comparative, observam instalarea unei uniformități între spațiile investigate. Încet încet, ziua de 6 ianuarie, care mai înainte serba Nașterea Domnului, Nunta din Cana Galileii, Închinarea magilor și Botezul Domnului, devine ziua celebrării exclusive a evenimentului mântuitor de la Iordan. Totuși, și tematicile amintite stăteau în legătură simbolică cu tema Botezului Domnului. Nașterii trupești din Betleem, prin consimțământul Fecioarei Maria, îi urmează nașterea spirituală de la Iordan, prin acțiunea Botezătorului Ioan. Unirea dintre Hristos și Biserica Sa de la Iordan era văzută prin intermediul nunții de la Cana, iar alaiul de nuntă, organizat de Sfântul Ioan în pustie, prin pregătirea înfăptuită de el, era reprezentat de darurile cu care magii și-au adus prinosul de bucurie Mirelui venit pe pământ să-și ridice mireasa din căderea în care se afla.  </w:t>
      </w:r>
    </w:p>
    <w:p w:rsidR="00C2415D" w:rsidRDefault="00C2415D" w:rsidP="00C241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4. Prin mărturiile istorice analizate, cât și prin cercetarea vechilor documente liturgice și a Omiliilor și imnelor Părinților Bisericii, am găsit numeroase răspunsuri care confirmă, faptul că, Praznicul Botezului </w:t>
      </w:r>
      <w:r>
        <w:rPr>
          <w:rFonts w:ascii="Times New Roman" w:hAnsi="Times New Roman" w:cs="Times New Roman"/>
          <w:sz w:val="24"/>
          <w:szCs w:val="24"/>
          <w:lang w:val="ro-RO"/>
        </w:rPr>
        <w:lastRenderedPageBreak/>
        <w:t xml:space="preserve">Domnului era cel de-al treilea Praznic ca importanță, din iconomia anului liturgic, după Paște și Rusalii, o Sărbătoare baptismală, în care se săvârșea Botezul catehumenilor. Era prilejul cel mai bun ca cei ce voiau să devină creștini, să nu mai aștepte până la Sărbătoarea Învierii, ci să urmeze exemplul Mântuitorului, care „astăzi” S-a Botezat în Iordan. Dubla Sfințire a Apei celei Mari, din Ajun și din ziua Praznicului, cât și asemănarea rugăciunii </w:t>
      </w:r>
      <w:r>
        <w:rPr>
          <w:rFonts w:ascii="Times New Roman" w:hAnsi="Times New Roman" w:cs="Times New Roman"/>
          <w:i/>
          <w:sz w:val="24"/>
          <w:szCs w:val="24"/>
          <w:lang w:val="ro-RO"/>
        </w:rPr>
        <w:t>Mare ești Doamne…</w:t>
      </w:r>
      <w:r>
        <w:rPr>
          <w:rFonts w:ascii="Times New Roman" w:hAnsi="Times New Roman" w:cs="Times New Roman"/>
          <w:sz w:val="24"/>
          <w:szCs w:val="24"/>
          <w:lang w:val="ro-RO"/>
        </w:rPr>
        <w:t xml:space="preserve"> de la Bobotează cu aceea de la slujba Tainei Sfântului Botez, ne confirmă acest caracter de Praznic baptismal, atribuit Sărbătorii Epifaniei. Aghiasma Mare apare ca o reminiscență a timpului când, în această zi, se făcea botezul catehumenilor. Gustarea și stropirea cu ea reprezintă o „reînnoire” a botezului nostru. </w:t>
      </w:r>
    </w:p>
    <w:p w:rsidR="00C2415D" w:rsidRDefault="00C2415D" w:rsidP="00C2415D">
      <w:p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5. O altă mărturie care întărește ipoteza de la punctul 4, o formează asemănarea tematică și tipiconală a perioadei de Înainteprăznuire a Praznicului Botezului cu cea a Săptămânii Mari. Perioada de înainte-serbare a Botezului, 2-5 ianuarie, este modelată, din punct de vedere tematic și tipiconal, după structura Săptămânii Pătimirilor. Ambele perioade pot fi numite „Săptămâni Mari”, deoarece structura lor liturgică este asemănătoare, culminând cu Ceasurile Împărătești săvârșite vinerea și cu Liturghia unită cu Vecernia de sâmbătă. Deși, zilele de Înainteprăznuire a Epifaniei sunt mai puține decât cele din Săptămâna Pătimirilor, totuși, cântările de la Canoane au fost condensate pentru ca, atât numărul lor, cât și tematicile, să se potrivească cu cele din Săptămâna Mare a Pătimirilor. Canoanele de la Pavecernița zilelor de 2-5 ianuarie au aceleași acrostihuri cu cele din zilele Săptămânii Mari, iar imnografia lor este permanent fidelă </w:t>
      </w:r>
      <w:r>
        <w:rPr>
          <w:rFonts w:ascii="Times New Roman" w:hAnsi="Times New Roman" w:cs="Times New Roman"/>
          <w:sz w:val="24"/>
          <w:szCs w:val="24"/>
          <w:lang w:val="ro-RO"/>
        </w:rPr>
        <w:lastRenderedPageBreak/>
        <w:t xml:space="preserve">cu imnografia Săptămânii Mari, dezvoltând în paralel tematici, precum, Adam cel sărăcit și Adam care oferă bogăția dumnezeirii, evoluția duhovnicească a omului de la un act mântuitor la altul, gândirea ucigașă a lui Irod și gândirea ucigașă a iudeilor din timpul răstignirii, luminarea prin Botez și împărtășirea de Hristos la Cină, spălarea în Iordan sau botezul credincioșilor și spălarea picioarelor ucenicilor, frica Sfântului Ioan în antiteză cu îndrăzneala lui Iuda, taina botezului și taina morții, Duhul și apa de la Botez și giulgiul și mormântul de la Răstignire, ca elemente mântuitoare, apa Botezului și coasta împunsă, intrarea Domnului în apa Iordanului și intrarea în mormânt, reprezentând sfințirea acestor două locuri, din care ne-a izvorât viața veșnică. Cele două Sărbători apar ca un drum parcurs de neofit din baptisteriu spre împărtășire, adică de la Botez spre Euharistie sau de la Epifanie la Înviere.   </w:t>
      </w:r>
    </w:p>
    <w:p w:rsidR="00C2415D" w:rsidRDefault="00C2415D" w:rsidP="00C2415D">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6. De asemenea, materialul bibliografic folosit, uneori inedit pentru spațiul românesc, mulțimea izvoarelor liturgice, a documentelor liturgice vechi, a cărților de cult mai vechi sau mai noi și a literaturii principale, reprezentată de volume, studii și articole, evidențiază profunzimea tematică a Sărbătorii Epifaniei și preocuparea pe care cercetătorii liturgiști din toată lumea creștină au avut-o și o au față de analiza actului mântuitor de la Iordan. De altfel, inedite pentru spațiul românesc sunt și traducerile celor trei Omilii sau poezii, de proveniență siriacă și latină, din limba franceză în limba română, și așezarea lor în anexele acestei lucrări. Este vorba de </w:t>
      </w:r>
      <w:r>
        <w:rPr>
          <w:rFonts w:ascii="Times New Roman" w:hAnsi="Times New Roman" w:cs="Times New Roman"/>
          <w:i/>
          <w:sz w:val="24"/>
          <w:szCs w:val="24"/>
          <w:lang w:val="ro-RO"/>
        </w:rPr>
        <w:t>Omiliile la Epifanie</w:t>
      </w:r>
      <w:r>
        <w:rPr>
          <w:rFonts w:ascii="Times New Roman" w:hAnsi="Times New Roman" w:cs="Times New Roman"/>
          <w:sz w:val="24"/>
          <w:szCs w:val="24"/>
          <w:lang w:val="ro-RO"/>
        </w:rPr>
        <w:t xml:space="preserve"> a mistagogului Maxim de Turin, </w:t>
      </w:r>
      <w:r>
        <w:rPr>
          <w:rFonts w:ascii="Times New Roman" w:hAnsi="Times New Roman" w:cs="Times New Roman"/>
          <w:i/>
          <w:sz w:val="24"/>
          <w:szCs w:val="24"/>
          <w:lang w:val="ro-RO"/>
        </w:rPr>
        <w:t xml:space="preserve">Omiliile festale la </w:t>
      </w:r>
      <w:r>
        <w:rPr>
          <w:rFonts w:ascii="Times New Roman" w:hAnsi="Times New Roman" w:cs="Times New Roman"/>
          <w:i/>
          <w:sz w:val="24"/>
          <w:szCs w:val="24"/>
          <w:lang w:val="ro-RO"/>
        </w:rPr>
        <w:lastRenderedPageBreak/>
        <w:t>Epifanie</w:t>
      </w:r>
      <w:r>
        <w:rPr>
          <w:rFonts w:ascii="Times New Roman" w:hAnsi="Times New Roman" w:cs="Times New Roman"/>
          <w:sz w:val="24"/>
          <w:szCs w:val="24"/>
          <w:lang w:val="ro-RO"/>
        </w:rPr>
        <w:t xml:space="preserve"> a lui Iacob de Sarug și cele </w:t>
      </w:r>
      <w:r>
        <w:rPr>
          <w:rFonts w:ascii="Times New Roman" w:hAnsi="Times New Roman" w:cs="Times New Roman"/>
          <w:i/>
          <w:sz w:val="24"/>
          <w:szCs w:val="24"/>
          <w:lang w:val="ro-RO"/>
        </w:rPr>
        <w:t>trei Omilii anonime</w:t>
      </w:r>
      <w:r>
        <w:rPr>
          <w:rFonts w:ascii="Times New Roman" w:hAnsi="Times New Roman" w:cs="Times New Roman"/>
          <w:sz w:val="24"/>
          <w:szCs w:val="24"/>
          <w:lang w:val="ro-RO"/>
        </w:rPr>
        <w:t xml:space="preserve"> la Epifanie, presupuse a fi compuse de un scriitor bisericesc siriac.</w:t>
      </w:r>
    </w:p>
    <w:p w:rsidR="00C2415D" w:rsidRDefault="00C2415D" w:rsidP="00C2415D">
      <w:pPr>
        <w:spacing w:after="0" w:line="36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Aflându-ne la finalul întocmirii acestei lucrări, dăruim spațiului liturgic românesc o actualizare a cercetării teologice, istorice și de spiritualitate a Sărbătorii Botezului Domnului, prăznuită pe 6 ianuarie, presărată cu note de originalitate, prin care sperăm că am îndeplinit cerințele impuse. Prin lucrarea de față dorim, de asemenea, să oferim un imbold cercetării tuturor momentelor praznicale celebrate în timpul anului bisericesc, deoarece considerăm că merită să fie evidențiat tezaurul liturgic pe care acestea le ascund, în spatele cântărilor sau creației imnografice dedicată lor.    </w:t>
      </w:r>
    </w:p>
    <w:p w:rsidR="00C2415D" w:rsidRDefault="00C2415D" w:rsidP="002E4086">
      <w:pPr>
        <w:pStyle w:val="Listparagraf"/>
        <w:spacing w:after="0" w:line="360" w:lineRule="auto"/>
        <w:ind w:left="0" w:firstLine="720"/>
        <w:jc w:val="both"/>
        <w:rPr>
          <w:rFonts w:ascii="Times New Roman" w:hAnsi="Times New Roman" w:cs="Times New Roman"/>
          <w:sz w:val="24"/>
          <w:szCs w:val="24"/>
          <w:lang w:val="ro-RO"/>
        </w:rPr>
      </w:pPr>
    </w:p>
    <w:p w:rsidR="002E4086" w:rsidRDefault="002E4086" w:rsidP="002E4086">
      <w:pPr>
        <w:spacing w:after="0" w:line="360" w:lineRule="auto"/>
        <w:jc w:val="both"/>
        <w:rPr>
          <w:rFonts w:ascii="Times New Roman" w:hAnsi="Times New Roman" w:cs="Times New Roman"/>
          <w:sz w:val="24"/>
          <w:szCs w:val="24"/>
          <w:lang w:val="ro-RO"/>
        </w:rPr>
      </w:pPr>
    </w:p>
    <w:p w:rsidR="002C25A5" w:rsidRDefault="002C25A5" w:rsidP="002E4086">
      <w:pPr>
        <w:spacing w:after="0" w:line="360" w:lineRule="auto"/>
        <w:jc w:val="both"/>
        <w:rPr>
          <w:rFonts w:ascii="Times New Roman" w:hAnsi="Times New Roman" w:cs="Times New Roman"/>
          <w:sz w:val="24"/>
          <w:szCs w:val="24"/>
          <w:lang w:val="ro-RO"/>
        </w:rPr>
      </w:pPr>
    </w:p>
    <w:p w:rsidR="002C25A5" w:rsidRDefault="002C25A5" w:rsidP="002E4086">
      <w:pPr>
        <w:spacing w:after="0" w:line="360" w:lineRule="auto"/>
        <w:jc w:val="both"/>
        <w:rPr>
          <w:rFonts w:ascii="Times New Roman" w:hAnsi="Times New Roman" w:cs="Times New Roman"/>
          <w:sz w:val="24"/>
          <w:szCs w:val="24"/>
          <w:lang w:val="ro-RO"/>
        </w:rPr>
      </w:pPr>
    </w:p>
    <w:p w:rsidR="000E2E70" w:rsidRDefault="000E2E70" w:rsidP="002C25A5">
      <w:pPr>
        <w:spacing w:after="0" w:line="360" w:lineRule="auto"/>
        <w:jc w:val="center"/>
        <w:rPr>
          <w:rStyle w:val="Titlu1Caracter"/>
          <w:rFonts w:cs="Times New Roman"/>
          <w:szCs w:val="24"/>
        </w:rPr>
      </w:pPr>
      <w:bookmarkStart w:id="1" w:name="_Toc24128175"/>
      <w:bookmarkStart w:id="2" w:name="_Toc17704022"/>
    </w:p>
    <w:p w:rsidR="000E2E70" w:rsidRDefault="000E2E70" w:rsidP="002C25A5">
      <w:pPr>
        <w:spacing w:after="0" w:line="360" w:lineRule="auto"/>
        <w:jc w:val="center"/>
        <w:rPr>
          <w:rStyle w:val="Titlu1Caracter"/>
          <w:rFonts w:cs="Times New Roman"/>
          <w:szCs w:val="24"/>
        </w:rPr>
      </w:pPr>
    </w:p>
    <w:p w:rsidR="000E2E70" w:rsidRDefault="000E2E70" w:rsidP="002C25A5">
      <w:pPr>
        <w:spacing w:after="0" w:line="360" w:lineRule="auto"/>
        <w:jc w:val="center"/>
        <w:rPr>
          <w:rStyle w:val="Titlu1Caracter"/>
          <w:rFonts w:cs="Times New Roman"/>
          <w:szCs w:val="24"/>
        </w:rPr>
      </w:pPr>
    </w:p>
    <w:p w:rsidR="000E2E70" w:rsidRDefault="000E2E70" w:rsidP="002C25A5">
      <w:pPr>
        <w:spacing w:after="0" w:line="360" w:lineRule="auto"/>
        <w:jc w:val="center"/>
        <w:rPr>
          <w:rStyle w:val="Titlu1Caracter"/>
          <w:rFonts w:cs="Times New Roman"/>
          <w:szCs w:val="24"/>
        </w:rPr>
      </w:pPr>
    </w:p>
    <w:p w:rsidR="000E2E70" w:rsidRDefault="000E2E70" w:rsidP="002C25A5">
      <w:pPr>
        <w:spacing w:after="0" w:line="360" w:lineRule="auto"/>
        <w:jc w:val="center"/>
        <w:rPr>
          <w:rStyle w:val="Titlu1Caracter"/>
          <w:rFonts w:cs="Times New Roman"/>
          <w:szCs w:val="24"/>
        </w:rPr>
      </w:pPr>
    </w:p>
    <w:p w:rsidR="000E2E70" w:rsidRDefault="000E2E70" w:rsidP="002C25A5">
      <w:pPr>
        <w:spacing w:after="0" w:line="360" w:lineRule="auto"/>
        <w:jc w:val="center"/>
        <w:rPr>
          <w:rStyle w:val="Titlu1Caracter"/>
          <w:rFonts w:cs="Times New Roman"/>
          <w:szCs w:val="24"/>
        </w:rPr>
      </w:pPr>
    </w:p>
    <w:p w:rsidR="000E2E70" w:rsidRDefault="000E2E70" w:rsidP="002C25A5">
      <w:pPr>
        <w:spacing w:after="0" w:line="360" w:lineRule="auto"/>
        <w:jc w:val="center"/>
        <w:rPr>
          <w:rStyle w:val="Titlu1Caracter"/>
          <w:rFonts w:cs="Times New Roman"/>
          <w:szCs w:val="24"/>
        </w:rPr>
      </w:pPr>
    </w:p>
    <w:p w:rsidR="000E2E70" w:rsidRDefault="000E2E70" w:rsidP="002C25A5">
      <w:pPr>
        <w:spacing w:after="0" w:line="360" w:lineRule="auto"/>
        <w:jc w:val="center"/>
        <w:rPr>
          <w:rStyle w:val="Titlu1Caracter"/>
          <w:rFonts w:cs="Times New Roman"/>
          <w:szCs w:val="24"/>
        </w:rPr>
      </w:pPr>
    </w:p>
    <w:p w:rsidR="000E2E70" w:rsidRDefault="000E2E70" w:rsidP="002C25A5">
      <w:pPr>
        <w:spacing w:after="0" w:line="360" w:lineRule="auto"/>
        <w:jc w:val="center"/>
        <w:rPr>
          <w:rStyle w:val="Titlu1Caracter"/>
          <w:rFonts w:cs="Times New Roman"/>
          <w:szCs w:val="24"/>
        </w:rPr>
      </w:pPr>
    </w:p>
    <w:bookmarkEnd w:id="1"/>
    <w:bookmarkEnd w:id="2"/>
    <w:p w:rsidR="002C25A5" w:rsidRDefault="000E2E70" w:rsidP="002C25A5">
      <w:pPr>
        <w:spacing w:after="0" w:line="360" w:lineRule="auto"/>
        <w:jc w:val="center"/>
        <w:rPr>
          <w:rFonts w:ascii="Times New Roman" w:hAnsi="Times New Roman" w:cs="Times New Roman"/>
          <w:b/>
          <w:sz w:val="24"/>
          <w:szCs w:val="24"/>
          <w:lang w:val="ro-RO"/>
        </w:rPr>
      </w:pPr>
      <w:r>
        <w:rPr>
          <w:rStyle w:val="Titlu1Caracter"/>
          <w:rFonts w:cs="Times New Roman"/>
          <w:szCs w:val="24"/>
        </w:rPr>
        <w:lastRenderedPageBreak/>
        <w:t>Bibliografie selectivă</w:t>
      </w:r>
      <w:r w:rsidR="002C25A5">
        <w:rPr>
          <w:rFonts w:ascii="Times New Roman" w:hAnsi="Times New Roman" w:cs="Times New Roman"/>
          <w:b/>
          <w:sz w:val="24"/>
          <w:szCs w:val="24"/>
          <w:lang w:val="ro-RO"/>
        </w:rPr>
        <w:t>:</w:t>
      </w:r>
    </w:p>
    <w:p w:rsidR="002C25A5" w:rsidRDefault="002C25A5" w:rsidP="002C25A5">
      <w:pPr>
        <w:spacing w:after="0" w:line="360" w:lineRule="auto"/>
        <w:jc w:val="center"/>
        <w:rPr>
          <w:rFonts w:ascii="Times New Roman" w:hAnsi="Times New Roman" w:cs="Times New Roman"/>
          <w:b/>
          <w:sz w:val="24"/>
          <w:szCs w:val="24"/>
          <w:lang w:val="ro-RO"/>
        </w:rPr>
      </w:pPr>
    </w:p>
    <w:p w:rsidR="002C25A5" w:rsidRDefault="002C25A5" w:rsidP="002C25A5">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 Izvoare liturgice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Antonini Placentini Itinerarium</w:t>
      </w:r>
      <w:r>
        <w:rPr>
          <w:rFonts w:ascii="Times New Roman" w:hAnsi="Times New Roman" w:cs="Times New Roman"/>
          <w:sz w:val="24"/>
          <w:szCs w:val="24"/>
          <w:lang w:val="ro-RO"/>
        </w:rPr>
        <w:t>, în Corpus Cristianorum, series Latina, vol. 175, Turnhout: Brepols, 1965.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Denzinger, Henriens, </w:t>
      </w:r>
      <w:r>
        <w:rPr>
          <w:rFonts w:ascii="Times New Roman" w:hAnsi="Times New Roman" w:cs="Times New Roman"/>
          <w:i/>
          <w:sz w:val="24"/>
          <w:szCs w:val="24"/>
          <w:lang w:val="ro-RO"/>
        </w:rPr>
        <w:t>Ritus Orientalium, coptorum, syrorum et armenorum in administrandis sacramentis</w:t>
      </w:r>
      <w:r>
        <w:rPr>
          <w:rFonts w:ascii="Times New Roman" w:hAnsi="Times New Roman" w:cs="Times New Roman"/>
          <w:sz w:val="24"/>
          <w:szCs w:val="24"/>
          <w:lang w:val="ro-RO"/>
        </w:rPr>
        <w:t>, tomus primus, Wicerburgi, Typis et sumptibus stahelianis, 1863.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Jordan, Robert H., </w:t>
      </w:r>
      <w:r>
        <w:rPr>
          <w:rFonts w:ascii="Times New Roman" w:hAnsi="Times New Roman" w:cs="Times New Roman"/>
          <w:i/>
          <w:sz w:val="24"/>
          <w:szCs w:val="24"/>
          <w:lang w:val="ro-RO"/>
        </w:rPr>
        <w:t>The Synaxarion of the Monastery of the Theotokos Evergetis: September-February</w:t>
      </w:r>
      <w:r>
        <w:rPr>
          <w:rFonts w:ascii="Times New Roman" w:hAnsi="Times New Roman" w:cs="Times New Roman"/>
          <w:sz w:val="24"/>
          <w:szCs w:val="24"/>
          <w:lang w:val="ro-RO"/>
        </w:rPr>
        <w:t xml:space="preserve">, </w:t>
      </w:r>
      <w:r w:rsidR="00F22431">
        <w:rPr>
          <w:rFonts w:ascii="Times New Roman" w:hAnsi="Times New Roman" w:cs="Times New Roman"/>
          <w:sz w:val="24"/>
          <w:szCs w:val="24"/>
          <w:lang w:val="ro-RO"/>
        </w:rPr>
        <w:t>Belfast</w:t>
      </w:r>
      <w:r>
        <w:rPr>
          <w:rFonts w:ascii="Times New Roman" w:hAnsi="Times New Roman" w:cs="Times New Roman"/>
          <w:sz w:val="24"/>
          <w:szCs w:val="24"/>
          <w:lang w:val="ro-RO"/>
        </w:rPr>
        <w:t xml:space="preserve"> Byzantine Texts and Translations, Belfast Byzantine Enterprises, 2000.</w:t>
      </w:r>
    </w:p>
    <w:p w:rsidR="002C25A5" w:rsidRDefault="002C25A5" w:rsidP="002C25A5">
      <w:pPr>
        <w:pStyle w:val="Listparagraf"/>
        <w:numPr>
          <w:ilvl w:val="0"/>
          <w:numId w:val="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lang w:val="ro-RO"/>
        </w:rPr>
        <w:t>L`Eucologio Barberini gr. 336</w:t>
      </w:r>
      <w:r>
        <w:rPr>
          <w:rFonts w:ascii="Times New Roman" w:hAnsi="Times New Roman" w:cs="Times New Roman"/>
          <w:sz w:val="24"/>
          <w:szCs w:val="24"/>
          <w:lang w:val="ro-RO"/>
        </w:rPr>
        <w:t>, second edition, by Stefano Parenti and Elena Velkovska, Edizioni Liturgiche, Roma, 2000.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Le Codex Arménien Jérusalem 121</w:t>
      </w:r>
      <w:r>
        <w:rPr>
          <w:rFonts w:ascii="Times New Roman" w:hAnsi="Times New Roman" w:cs="Times New Roman"/>
          <w:sz w:val="24"/>
          <w:szCs w:val="24"/>
        </w:rPr>
        <w:t xml:space="preserve">, </w:t>
      </w:r>
      <w:r>
        <w:rPr>
          <w:rFonts w:ascii="Times New Roman" w:hAnsi="Times New Roman" w:cs="Times New Roman"/>
          <w:i/>
          <w:sz w:val="24"/>
          <w:szCs w:val="24"/>
        </w:rPr>
        <w:t>intoduction aux origines de la liturgie hiérosolymitaine lumières nouvelles</w:t>
      </w:r>
      <w:r>
        <w:rPr>
          <w:rFonts w:ascii="Times New Roman" w:hAnsi="Times New Roman" w:cs="Times New Roman"/>
          <w:sz w:val="24"/>
          <w:szCs w:val="24"/>
        </w:rPr>
        <w:t>, par Athanase Renoux, în colecția „Patrologia Orientalis”, tome XXXV, fascicule 1, no. 163, Diffusion Mondiale Brepols, Turnhout, Belgique, 1969.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Le Codex Arménien Jérusalem 121</w:t>
      </w:r>
      <w:r>
        <w:rPr>
          <w:rFonts w:ascii="Times New Roman" w:hAnsi="Times New Roman" w:cs="Times New Roman"/>
          <w:sz w:val="24"/>
          <w:szCs w:val="24"/>
        </w:rPr>
        <w:t>, édition compare du texte et de deux autres manuscrits, introduction, textes, traduction et notes, în colecția „Patrologia Orientalis”, tome XXXVI, fascicule 2, no. 168, Diffusion Mondiale Brepols, Turnhout, Belgique, 1971.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rPr>
        <w:t>Le grand Lectionnaire de l`</w:t>
      </w:r>
      <w:r>
        <w:rPr>
          <w:rFonts w:ascii="Times New Roman" w:hAnsi="Times New Roman" w:cs="Times New Roman"/>
          <w:i/>
          <w:sz w:val="24"/>
          <w:szCs w:val="24"/>
          <w:lang w:val="ro-RO"/>
        </w:rPr>
        <w:t>Église de Jérusalem (V</w:t>
      </w:r>
      <w:r>
        <w:rPr>
          <w:rFonts w:ascii="Times New Roman" w:hAnsi="Times New Roman" w:cs="Times New Roman"/>
          <w:i/>
          <w:sz w:val="24"/>
          <w:szCs w:val="24"/>
          <w:vertAlign w:val="superscript"/>
          <w:lang w:val="ro-RO"/>
        </w:rPr>
        <w:t>e</w:t>
      </w:r>
      <w:r>
        <w:rPr>
          <w:rFonts w:ascii="Times New Roman" w:hAnsi="Times New Roman" w:cs="Times New Roman"/>
          <w:i/>
          <w:sz w:val="24"/>
          <w:szCs w:val="24"/>
          <w:lang w:val="ro-RO"/>
        </w:rPr>
        <w:t>-VIII</w:t>
      </w:r>
      <w:r>
        <w:rPr>
          <w:rFonts w:ascii="Times New Roman" w:hAnsi="Times New Roman" w:cs="Times New Roman"/>
          <w:i/>
          <w:sz w:val="24"/>
          <w:szCs w:val="24"/>
          <w:vertAlign w:val="superscript"/>
          <w:lang w:val="ro-RO"/>
        </w:rPr>
        <w:t>e</w:t>
      </w:r>
      <w:r>
        <w:rPr>
          <w:rFonts w:ascii="Times New Roman" w:hAnsi="Times New Roman" w:cs="Times New Roman"/>
          <w:i/>
          <w:sz w:val="24"/>
          <w:szCs w:val="24"/>
          <w:lang w:val="ro-RO"/>
        </w:rPr>
        <w:t xml:space="preserve"> siècle)</w:t>
      </w:r>
      <w:r>
        <w:rPr>
          <w:rFonts w:ascii="Times New Roman" w:hAnsi="Times New Roman" w:cs="Times New Roman"/>
          <w:sz w:val="24"/>
          <w:szCs w:val="24"/>
          <w:lang w:val="ro-RO"/>
        </w:rPr>
        <w:t xml:space="preserve">, tome 1, traduit par Michel Tarchnischvili, în Corpus Scriptorum Christianorum Orientalium editum consilio Universitatis Catholcae </w:t>
      </w:r>
      <w:r>
        <w:rPr>
          <w:rFonts w:ascii="Times New Roman" w:hAnsi="Times New Roman" w:cs="Times New Roman"/>
          <w:sz w:val="24"/>
          <w:szCs w:val="24"/>
          <w:lang w:val="ro-RO"/>
        </w:rPr>
        <w:lastRenderedPageBreak/>
        <w:t>Americae et  Universitatis Catholcae Lovaniensis, vol. 189, Scriptores Iberici, tomus 10, Secrétariat du CorpusSCO 49, Chaussée de Wavre, Louvain, 1959.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rPr>
        <w:t>Pakourianos: Typikon of Gregory Pakourianos for the Monastery of the Mother of God Petritzonitissa in Backovo</w:t>
      </w:r>
      <w:r>
        <w:rPr>
          <w:rFonts w:ascii="Times New Roman" w:hAnsi="Times New Roman" w:cs="Times New Roman"/>
          <w:sz w:val="24"/>
          <w:szCs w:val="24"/>
        </w:rPr>
        <w:t>, traducere de Robert Jordan, în colecția</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„Byzantine Monastic Foundation Documents”.</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rPr>
        <w:t xml:space="preserve">Prophetologion. </w:t>
      </w:r>
      <w:r>
        <w:rPr>
          <w:rFonts w:ascii="Times New Roman" w:hAnsi="Times New Roman" w:cs="Times New Roman"/>
          <w:i/>
          <w:sz w:val="24"/>
          <w:szCs w:val="24"/>
          <w:lang w:val="el-GR"/>
        </w:rPr>
        <w:t>Το</w:t>
      </w:r>
      <w:r w:rsidRPr="002C25A5">
        <w:rPr>
          <w:rFonts w:ascii="Times New Roman" w:hAnsi="Times New Roman" w:cs="Times New Roman"/>
          <w:i/>
          <w:sz w:val="24"/>
          <w:szCs w:val="24"/>
        </w:rPr>
        <w:t xml:space="preserve"> </w:t>
      </w:r>
      <w:r>
        <w:rPr>
          <w:rFonts w:ascii="Times New Roman" w:hAnsi="Times New Roman" w:cs="Times New Roman"/>
          <w:i/>
          <w:sz w:val="24"/>
          <w:szCs w:val="24"/>
          <w:lang w:val="el-GR"/>
        </w:rPr>
        <w:t>Προφητολογιον</w:t>
      </w:r>
      <w:r>
        <w:rPr>
          <w:rFonts w:ascii="Times New Roman" w:hAnsi="Times New Roman" w:cs="Times New Roman"/>
          <w:sz w:val="24"/>
          <w:szCs w:val="24"/>
        </w:rPr>
        <w:t xml:space="preserve">, </w:t>
      </w:r>
      <w:r>
        <w:rPr>
          <w:rFonts w:ascii="Times New Roman" w:hAnsi="Times New Roman" w:cs="Times New Roman"/>
          <w:sz w:val="24"/>
          <w:szCs w:val="24"/>
          <w:lang w:val="ro-RO"/>
        </w:rPr>
        <w:t>compiled and edited by Bishop Demetri M. Khoury, Miami – August 2012.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Pseudo-Kodinos, </w:t>
      </w:r>
      <w:r>
        <w:rPr>
          <w:rFonts w:ascii="Times New Roman" w:hAnsi="Times New Roman" w:cs="Times New Roman"/>
          <w:i/>
          <w:iCs/>
          <w:sz w:val="24"/>
          <w:szCs w:val="24"/>
          <w:lang w:val="ro-RO"/>
        </w:rPr>
        <w:t>Traité des offices</w:t>
      </w:r>
      <w:r>
        <w:rPr>
          <w:rFonts w:ascii="Times New Roman" w:hAnsi="Times New Roman" w:cs="Times New Roman"/>
          <w:sz w:val="24"/>
          <w:szCs w:val="24"/>
          <w:lang w:val="ro-RO"/>
        </w:rPr>
        <w:t>, introduction, texte et traduction par Jean Verpeaux, éditions du Centre National de la Recherche Scientifique, Paris, 1966.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Rituale Armenorum being the administration of the Sacraments and the breviary rites of the Armenian Church together with the Greek Rites of Baptism and Epiphany</w:t>
      </w:r>
      <w:r>
        <w:rPr>
          <w:rFonts w:ascii="Times New Roman" w:hAnsi="Times New Roman" w:cs="Times New Roman"/>
          <w:sz w:val="24"/>
          <w:szCs w:val="24"/>
        </w:rPr>
        <w:t xml:space="preserve">, edited from the oldes MSS. by F. C. Conybeare and </w:t>
      </w:r>
      <w:r>
        <w:rPr>
          <w:rFonts w:ascii="Times New Roman" w:hAnsi="Times New Roman" w:cs="Times New Roman"/>
          <w:i/>
          <w:sz w:val="24"/>
          <w:szCs w:val="24"/>
        </w:rPr>
        <w:t>The East Syrian Epiphany Rites</w:t>
      </w:r>
      <w:r>
        <w:rPr>
          <w:rFonts w:ascii="Times New Roman" w:hAnsi="Times New Roman" w:cs="Times New Roman"/>
          <w:sz w:val="24"/>
          <w:szCs w:val="24"/>
        </w:rPr>
        <w:t xml:space="preserve">, translated by the Rev. A. J. Maclean, Oxford, At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Clarendon Press, 1905.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Testamentul Domnului nostru Iisus Hristos</w:t>
      </w:r>
      <w:r>
        <w:rPr>
          <w:rFonts w:ascii="Times New Roman" w:hAnsi="Times New Roman" w:cs="Times New Roman"/>
          <w:sz w:val="24"/>
          <w:szCs w:val="24"/>
          <w:lang w:val="ro-RO"/>
        </w:rPr>
        <w:t xml:space="preserve">, ediție bilingvă, traducere, note și studiu introductiv de pr. prof. dr. Nicolae Achimescu, Editura Polirom, Iași, 1996. </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The Canons of Athanasius of Alexandria</w:t>
      </w:r>
      <w:r>
        <w:rPr>
          <w:rFonts w:ascii="Times New Roman" w:hAnsi="Times New Roman" w:cs="Times New Roman"/>
          <w:sz w:val="24"/>
          <w:szCs w:val="24"/>
          <w:lang w:val="ro-RO"/>
        </w:rPr>
        <w:t>, the Arabic and Coptic versions edited and translated with introductions, notes and appendices by Wilhelm Riedel and W. E. Crum, published by Williams and Norgate, Oxford, London, 1904.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lastRenderedPageBreak/>
        <w:t>The Coptic Encyclopedia</w:t>
      </w:r>
      <w:r>
        <w:rPr>
          <w:rFonts w:ascii="Times New Roman" w:hAnsi="Times New Roman" w:cs="Times New Roman"/>
          <w:sz w:val="24"/>
          <w:szCs w:val="24"/>
          <w:lang w:val="ro-RO"/>
        </w:rPr>
        <w:t>, editor Aziz S. Atiya, vol. 3 și 4, Macmillan Publishing Company, New York, 1991.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The Didascalia Apostolorum in english</w:t>
      </w:r>
      <w:r>
        <w:rPr>
          <w:rFonts w:ascii="Times New Roman" w:hAnsi="Times New Roman" w:cs="Times New Roman"/>
          <w:sz w:val="24"/>
          <w:szCs w:val="24"/>
          <w:lang w:val="ro-RO"/>
        </w:rPr>
        <w:t>, translated from the syriac by Margaret Dunlop Gipson, Cambridge University Press, London, 1903.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Thomas, John, Angela Constantinides Hero, Giles Constable, </w:t>
      </w:r>
      <w:r>
        <w:rPr>
          <w:rFonts w:ascii="Times New Roman" w:hAnsi="Times New Roman" w:cs="Times New Roman"/>
          <w:i/>
          <w:sz w:val="24"/>
          <w:szCs w:val="24"/>
          <w:lang w:val="ro-RO"/>
        </w:rPr>
        <w:t>Byzantine Monastic Foundation Documents. A complete translation of the surviving founders Typika and Testaments</w:t>
      </w:r>
      <w:r>
        <w:rPr>
          <w:rFonts w:ascii="Times New Roman" w:hAnsi="Times New Roman" w:cs="Times New Roman"/>
          <w:sz w:val="24"/>
          <w:szCs w:val="24"/>
          <w:lang w:val="ro-RO"/>
        </w:rPr>
        <w:t>, 5 vol., Dumbarton Oaks Research Library and Collection, Washington, D. C., 2000.</w:t>
      </w:r>
    </w:p>
    <w:p w:rsidR="002C25A5" w:rsidRDefault="002C25A5" w:rsidP="002C25A5">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III. Cărți de cult</w:t>
      </w:r>
    </w:p>
    <w:p w:rsidR="002C25A5" w:rsidRDefault="002C25A5" w:rsidP="002C25A5">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III.1. Mineie</w:t>
      </w:r>
    </w:p>
    <w:p w:rsidR="002C25A5" w:rsidRDefault="002C25A5" w:rsidP="002C25A5">
      <w:pPr>
        <w:pStyle w:val="Listparagraf"/>
        <w:numPr>
          <w:ilvl w:val="0"/>
          <w:numId w:val="2"/>
        </w:numPr>
        <w:spacing w:after="0" w:line="360" w:lineRule="auto"/>
        <w:jc w:val="both"/>
        <w:rPr>
          <w:rFonts w:ascii="Times New Roman" w:hAnsi="Times New Roman" w:cs="Times New Roman"/>
          <w:i/>
          <w:sz w:val="24"/>
          <w:szCs w:val="24"/>
          <w:lang w:val="ro-RO"/>
        </w:rPr>
      </w:pPr>
      <w:r>
        <w:rPr>
          <w:rFonts w:ascii="Times New Roman" w:hAnsi="Times New Roman" w:cs="Times New Roman"/>
          <w:i/>
          <w:sz w:val="24"/>
          <w:szCs w:val="24"/>
          <w:lang w:val="ro-RO"/>
        </w:rPr>
        <w:t>Mineiul lunii lui ianuarie</w:t>
      </w:r>
      <w:r>
        <w:rPr>
          <w:rFonts w:ascii="Times New Roman" w:hAnsi="Times New Roman" w:cs="Times New Roman"/>
          <w:sz w:val="24"/>
          <w:szCs w:val="24"/>
          <w:lang w:val="ro-RO"/>
        </w:rPr>
        <w:t>, Mănăstirea Neamț, Tipografia Mănăstirii, 1830.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Mineiul lunii lui Ianuarie</w:t>
      </w:r>
      <w:r>
        <w:rPr>
          <w:rFonts w:ascii="Times New Roman" w:hAnsi="Times New Roman" w:cs="Times New Roman"/>
          <w:sz w:val="24"/>
          <w:szCs w:val="24"/>
          <w:lang w:val="ro-RO"/>
        </w:rPr>
        <w:t>, de Ieromonahul Cleopa Tipograful, în Tipografia Mănăstirii Neamțul, 1845.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Mineiul lunei lui Ianuarie</w:t>
      </w:r>
      <w:r>
        <w:rPr>
          <w:rFonts w:ascii="Times New Roman" w:hAnsi="Times New Roman" w:cs="Times New Roman"/>
          <w:sz w:val="24"/>
          <w:szCs w:val="24"/>
        </w:rPr>
        <w:t>, Mănăstirea Neamț, 1873.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rPr>
        <w:t>Mineiul lunei lui Ianuarie</w:t>
      </w:r>
      <w:r>
        <w:rPr>
          <w:rFonts w:ascii="Times New Roman" w:hAnsi="Times New Roman" w:cs="Times New Roman"/>
          <w:sz w:val="24"/>
          <w:szCs w:val="24"/>
        </w:rPr>
        <w:t>, Tipografia „Cărților Bisericesci”, București, 1893.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Mineiul lunei lui Ianuarie</w:t>
      </w:r>
      <w:r>
        <w:rPr>
          <w:rFonts w:ascii="Times New Roman" w:hAnsi="Times New Roman" w:cs="Times New Roman"/>
          <w:sz w:val="24"/>
          <w:szCs w:val="24"/>
        </w:rPr>
        <w:t>, Editura Tipografia bisericească din Sf. Monastire Cernica, 1926.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ro-RO"/>
        </w:rPr>
        <w:t>Mineiul lunei Octombrie</w:t>
      </w:r>
      <w:r>
        <w:rPr>
          <w:rFonts w:ascii="Times New Roman" w:hAnsi="Times New Roman" w:cs="Times New Roman"/>
          <w:sz w:val="24"/>
          <w:szCs w:val="24"/>
          <w:lang w:val="ro-RO"/>
        </w:rPr>
        <w:t>, Tipografia Cărților Bisericești, București, 1926.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lastRenderedPageBreak/>
        <w:t>Mineiul lunii lui Ianuarie</w:t>
      </w:r>
      <w:r>
        <w:rPr>
          <w:rFonts w:ascii="Times New Roman" w:hAnsi="Times New Roman" w:cs="Times New Roman"/>
          <w:sz w:val="24"/>
          <w:szCs w:val="24"/>
          <w:lang w:val="ro-RO"/>
        </w:rPr>
        <w:t>, Tipografia Institutului Biblic și de Misiune Ortodoxă, București, 1954.</w:t>
      </w:r>
    </w:p>
    <w:p w:rsidR="002C25A5" w:rsidRDefault="002C25A5" w:rsidP="002C25A5">
      <w:pPr>
        <w:pStyle w:val="Textnotdesubsol"/>
        <w:numPr>
          <w:ilvl w:val="0"/>
          <w:numId w:val="2"/>
        </w:numPr>
        <w:spacing w:line="360" w:lineRule="auto"/>
        <w:jc w:val="both"/>
        <w:rPr>
          <w:rFonts w:ascii="Times New Roman" w:hAnsi="Times New Roman" w:cs="Times New Roman"/>
          <w:sz w:val="24"/>
          <w:szCs w:val="24"/>
          <w:lang w:val="ro-RO"/>
        </w:rPr>
      </w:pPr>
      <w:r>
        <w:rPr>
          <w:rFonts w:ascii="Times New Roman" w:hAnsi="Times New Roman" w:cs="Times New Roman"/>
          <w:i/>
          <w:sz w:val="24"/>
          <w:szCs w:val="24"/>
        </w:rPr>
        <w:t>Mineiul pe Ianuarie</w:t>
      </w:r>
      <w:r>
        <w:rPr>
          <w:rFonts w:ascii="Times New Roman" w:hAnsi="Times New Roman" w:cs="Times New Roman"/>
          <w:sz w:val="24"/>
          <w:szCs w:val="24"/>
        </w:rPr>
        <w:t>, EIBMBOR, București, 1997.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rPr>
        <w:t>Mineiul pe Ianuarie</w:t>
      </w:r>
      <w:r>
        <w:rPr>
          <w:rFonts w:ascii="Times New Roman" w:hAnsi="Times New Roman" w:cs="Times New Roman"/>
          <w:sz w:val="24"/>
          <w:szCs w:val="24"/>
        </w:rPr>
        <w:t xml:space="preserve">, </w:t>
      </w:r>
      <w:r>
        <w:rPr>
          <w:rFonts w:ascii="Times New Roman" w:hAnsi="Times New Roman" w:cs="Times New Roman"/>
          <w:sz w:val="24"/>
          <w:szCs w:val="24"/>
          <w:lang w:val="ro-RO"/>
        </w:rPr>
        <w:t>EIBMO, București, 2010.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Mineiul Lunei lui Martie</w:t>
      </w:r>
      <w:r>
        <w:rPr>
          <w:rFonts w:ascii="Times New Roman" w:hAnsi="Times New Roman" w:cs="Times New Roman"/>
          <w:sz w:val="24"/>
          <w:szCs w:val="24"/>
          <w:lang w:val="ro-RO"/>
        </w:rPr>
        <w:t>, Tipografia Cărților Bisericești, București, 1930.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Mineiul pe Decembrie</w:t>
      </w:r>
      <w:r>
        <w:rPr>
          <w:rFonts w:ascii="Times New Roman" w:hAnsi="Times New Roman" w:cs="Times New Roman"/>
          <w:sz w:val="24"/>
          <w:szCs w:val="24"/>
          <w:lang w:val="ro-RO"/>
        </w:rPr>
        <w:t>, EIBMBOR, București, 1991.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el-GR"/>
        </w:rPr>
        <w:t>ΜΗΝΑΙΟΝ</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ΤΟΥ</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ΙΑΝΟΥΑΡΙΟΥ</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Ὲκ</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της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Ὲλληνικὴς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τυπογραφίας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ΕΝ</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ΒΕΝΕΤΙΑ</w:t>
      </w:r>
      <w:r>
        <w:rPr>
          <w:rFonts w:ascii="Times New Roman" w:hAnsi="Times New Roman" w:cs="Times New Roman"/>
          <w:sz w:val="24"/>
          <w:szCs w:val="24"/>
          <w:lang w:val="ro-RO"/>
        </w:rPr>
        <w:t>, 1843.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el-GR"/>
        </w:rPr>
        <w:t>ΜΗΝΑΙΟΝ</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ΤΟΥ</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ΙΑΝΟΥΑΡΙΟΥ</w:t>
      </w:r>
      <w:r>
        <w:rPr>
          <w:rFonts w:ascii="Times New Roman" w:hAnsi="Times New Roman" w:cs="Times New Roman"/>
          <w:sz w:val="24"/>
          <w:szCs w:val="24"/>
          <w:lang w:val="el-GR"/>
        </w:rPr>
        <w:t xml:space="preserve">, </w:t>
      </w:r>
      <w:r>
        <w:rPr>
          <w:rFonts w:ascii="Times New Roman" w:hAnsi="Times New Roman" w:cs="Times New Roman"/>
          <w:sz w:val="24"/>
          <w:szCs w:val="24"/>
          <w:lang w:val="ro-RO"/>
        </w:rPr>
        <w:t>Constantinopol, 1843.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el-GR"/>
        </w:rPr>
        <w:t>ΜΗΝΑΙΟΝ</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ΤΟΥ</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ΙΑΝΟΥΑΡΙΟΥ</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ΕΚ ΤΗΣ ΕΚΚΛΗΣΙΑΣΤΙΚΗΣ ΤΥΠΟΓΡ. ΤΟΥ ΦΟΙΝΙΚΟΣ, ΕΝ ΒΕΝΕΤΙΑ, 1863</w:t>
      </w:r>
      <w:r>
        <w:rPr>
          <w:rFonts w:ascii="Times New Roman" w:hAnsi="Times New Roman" w:cs="Times New Roman"/>
          <w:sz w:val="24"/>
          <w:szCs w:val="24"/>
          <w:lang w:val="ro-RO"/>
        </w:rPr>
        <w:t>.</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el-GR"/>
        </w:rPr>
        <w:t>ΜΗΝΑΙΟΝ</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ΤΟΥ</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ΙΑΝΟΥΑΡΙΟΥ</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ΕΚ ΤΟΥ ΕΛΛΗΝΙΚΟΥ ΤΥΠΟΓΡΑΦΙΟΥ ΤΟΥ ΦΟΙΝΙΚΟΣ, ΕΝ ΒΕΝΕΤΙΑ, 1890</w:t>
      </w:r>
      <w:r>
        <w:rPr>
          <w:rFonts w:ascii="Times New Roman" w:hAnsi="Times New Roman" w:cs="Times New Roman"/>
          <w:sz w:val="24"/>
          <w:szCs w:val="24"/>
          <w:lang w:val="ro-RO"/>
        </w:rPr>
        <w:t>.</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el-GR"/>
        </w:rPr>
        <w:t>ΜΗΝΑΙΑ ΤΟΥ ΟΛΟΥ ΕΝΙΑΥΤΟΥ</w:t>
      </w:r>
      <w:r>
        <w:rPr>
          <w:rFonts w:ascii="Times New Roman" w:hAnsi="Times New Roman" w:cs="Times New Roman"/>
          <w:sz w:val="24"/>
          <w:szCs w:val="24"/>
          <w:lang w:val="el-GR"/>
        </w:rPr>
        <w:t>, ΤΟΜΟΣ Γ, ΙΑΝΟΥΑΡΙΟΥ καὶ ΦΕΒΡΟΥΑΡΙΟΥ ΜΙΝΩΝ, ΕΝ ΡΩΜΗ, 1896</w:t>
      </w:r>
      <w:r>
        <w:rPr>
          <w:rFonts w:ascii="Times New Roman" w:hAnsi="Times New Roman" w:cs="Times New Roman"/>
          <w:sz w:val="24"/>
          <w:szCs w:val="24"/>
          <w:lang w:val="ro-RO"/>
        </w:rPr>
        <w:t>.</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el-GR"/>
        </w:rPr>
        <w:t>ΜΗΝΑΙΟΝ</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ΤΟΥ</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ΙΑΝΟΥΑΡΙΟΥ</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ΕΚΔΟΣΕΙΣ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ΤΗΣ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ΑΠΟΣΤΟΛΙΚΗΣ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ΔΙΑΚΟΝΙΑΣ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ΤΗΣ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ΕΚΚΛΙΗΣΙΑΣ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ΤΗΣ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ΕΛΛΑΔΟΣ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ΕΝ</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ΑΘΗΝΑΙΣ</w:t>
      </w:r>
      <w:r>
        <w:rPr>
          <w:rFonts w:ascii="Times New Roman" w:hAnsi="Times New Roman" w:cs="Times New Roman"/>
          <w:sz w:val="24"/>
          <w:szCs w:val="24"/>
          <w:lang w:val="ro-RO"/>
        </w:rPr>
        <w:t>, 2002.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Минея месячная</w:t>
      </w:r>
      <w:r>
        <w:rPr>
          <w:rFonts w:ascii="Times New Roman" w:hAnsi="Times New Roman" w:cs="Times New Roman"/>
          <w:sz w:val="24"/>
          <w:szCs w:val="24"/>
          <w:lang w:val="ro-RO"/>
        </w:rPr>
        <w:t>, Veneția, 1538.</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МИНЕЯ МѢСѦӋЪ ІАННУАРІИ</w:t>
      </w:r>
      <w:r>
        <w:rPr>
          <w:rFonts w:ascii="Times New Roman" w:hAnsi="Times New Roman" w:cs="Times New Roman"/>
          <w:sz w:val="24"/>
          <w:szCs w:val="24"/>
          <w:lang w:val="ro-RO"/>
        </w:rPr>
        <w:t>, editat la Lavra Pecerska, sub Arhimandritul Iosif, din timpul domniei împărătesei Elisabeta Petrovna, 1750.</w:t>
      </w:r>
    </w:p>
    <w:p w:rsidR="001158A2" w:rsidRDefault="001158A2" w:rsidP="002C25A5">
      <w:pPr>
        <w:spacing w:after="0" w:line="360" w:lineRule="auto"/>
        <w:jc w:val="both"/>
        <w:rPr>
          <w:rFonts w:ascii="Times New Roman" w:hAnsi="Times New Roman" w:cs="Times New Roman"/>
          <w:b/>
          <w:sz w:val="24"/>
          <w:szCs w:val="24"/>
          <w:lang w:val="ro-RO"/>
        </w:rPr>
      </w:pPr>
    </w:p>
    <w:p w:rsidR="002C25A5" w:rsidRDefault="002C25A5" w:rsidP="002C25A5">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III.2. Tipicoane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Getcha, Archimandrite Job,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Typikon Decoded. An explanation of Byzantine Liturgical Practice</w:t>
      </w:r>
      <w:r>
        <w:rPr>
          <w:rFonts w:ascii="Times New Roman" w:hAnsi="Times New Roman" w:cs="Times New Roman"/>
          <w:sz w:val="24"/>
          <w:szCs w:val="24"/>
        </w:rPr>
        <w:t xml:space="preserve">, translated by Paul Meyendorff, „St </w:t>
      </w:r>
      <w:r>
        <w:rPr>
          <w:rFonts w:ascii="Times New Roman" w:hAnsi="Times New Roman" w:cs="Times New Roman"/>
          <w:sz w:val="24"/>
          <w:szCs w:val="24"/>
          <w:lang w:val="ro-RO"/>
        </w:rPr>
        <w:t>Vladimir</w:t>
      </w:r>
      <w:r>
        <w:rPr>
          <w:rFonts w:ascii="Times New Roman" w:hAnsi="Times New Roman" w:cs="Times New Roman"/>
          <w:sz w:val="24"/>
          <w:szCs w:val="24"/>
        </w:rPr>
        <w:t>`s Seminary Press”, Yonkers, New York, 2012.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Manual de Tipicul Bisericei Ortodoxe</w:t>
      </w:r>
      <w:r>
        <w:rPr>
          <w:rFonts w:ascii="Times New Roman" w:hAnsi="Times New Roman" w:cs="Times New Roman"/>
          <w:sz w:val="24"/>
          <w:szCs w:val="24"/>
        </w:rPr>
        <w:t>, compus în anul 1854 de Protosinghelul Melchisedek, reimprimat în a 3-</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ediție de Silvestru Balanescu, Episcopul Hușilor, pentru Școalele de Cântăreți din România, Tipografia Cărților Bisericești, București, 1900.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Mateos, Juan, </w:t>
      </w:r>
      <w:r>
        <w:rPr>
          <w:rFonts w:ascii="Times New Roman" w:hAnsi="Times New Roman" w:cs="Times New Roman"/>
          <w:i/>
          <w:sz w:val="24"/>
          <w:szCs w:val="24"/>
          <w:lang w:val="ro-RO"/>
        </w:rPr>
        <w:t>Le Typicon de la Grande Église</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Ms. Sainte-Croix n</w:t>
      </w:r>
      <w:r>
        <w:rPr>
          <w:rFonts w:ascii="Times New Roman" w:hAnsi="Times New Roman" w:cs="Times New Roman"/>
          <w:i/>
          <w:sz w:val="24"/>
          <w:szCs w:val="24"/>
          <w:vertAlign w:val="superscript"/>
          <w:lang w:val="ro-RO"/>
        </w:rPr>
        <w:t>o</w:t>
      </w:r>
      <w:r>
        <w:rPr>
          <w:rFonts w:ascii="Times New Roman" w:hAnsi="Times New Roman" w:cs="Times New Roman"/>
          <w:i/>
          <w:sz w:val="24"/>
          <w:szCs w:val="24"/>
          <w:lang w:val="ro-RO"/>
        </w:rPr>
        <w:t xml:space="preserve"> 40, X</w:t>
      </w:r>
      <w:r>
        <w:rPr>
          <w:rFonts w:ascii="Times New Roman" w:hAnsi="Times New Roman" w:cs="Times New Roman"/>
          <w:i/>
          <w:sz w:val="24"/>
          <w:szCs w:val="24"/>
          <w:vertAlign w:val="superscript"/>
          <w:lang w:val="ro-RO"/>
        </w:rPr>
        <w:t>e</w:t>
      </w:r>
      <w:r>
        <w:rPr>
          <w:rFonts w:ascii="Times New Roman" w:hAnsi="Times New Roman" w:cs="Times New Roman"/>
          <w:i/>
          <w:sz w:val="24"/>
          <w:szCs w:val="24"/>
          <w:lang w:val="ro-RO"/>
        </w:rPr>
        <w:t xml:space="preserve"> siècle</w:t>
      </w:r>
      <w:r>
        <w:rPr>
          <w:rFonts w:ascii="Times New Roman" w:hAnsi="Times New Roman" w:cs="Times New Roman"/>
          <w:sz w:val="24"/>
          <w:szCs w:val="24"/>
          <w:lang w:val="ro-RO"/>
        </w:rPr>
        <w:t>, tomul I Le cycle des douze mois, în „Orientalia Christiana Analecta”, vol. 165, Pontificium Institutum Orientalium Studiorum, Roma, 1962.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Petras, David, </w:t>
      </w:r>
      <w:r>
        <w:rPr>
          <w:rFonts w:ascii="Times New Roman" w:hAnsi="Times New Roman" w:cs="Times New Roman"/>
          <w:i/>
          <w:sz w:val="24"/>
          <w:szCs w:val="24"/>
          <w:lang w:val="ro-RO"/>
        </w:rPr>
        <w:t>The Typicon of the Patriarch Alexis the Studite: Novgorod-St. Sophia 1136</w:t>
      </w:r>
      <w:r>
        <w:rPr>
          <w:rFonts w:ascii="Times New Roman" w:hAnsi="Times New Roman" w:cs="Times New Roman"/>
          <w:sz w:val="24"/>
          <w:szCs w:val="24"/>
          <w:lang w:val="ro-RO"/>
        </w:rPr>
        <w:t>, Cleveland, 1991.</w:t>
      </w:r>
    </w:p>
    <w:p w:rsidR="002C25A5" w:rsidRDefault="002C25A5" w:rsidP="002C25A5">
      <w:pPr>
        <w:pStyle w:val="Listparagraf"/>
        <w:numPr>
          <w:ilvl w:val="0"/>
          <w:numId w:val="2"/>
        </w:num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The Book of the Typikon,</w:t>
      </w:r>
      <w:r>
        <w:rPr>
          <w:rFonts w:ascii="Times New Roman" w:hAnsi="Times New Roman" w:cs="Times New Roman"/>
          <w:sz w:val="24"/>
          <w:szCs w:val="24"/>
        </w:rPr>
        <w:t xml:space="preserve"> translated from the Arabic by Bishop Demetri M. Khoury, edited by Archpriest John W. Morris, Miami, 2011.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Sfântul Sava cel Sfințit, </w:t>
      </w:r>
      <w:r>
        <w:rPr>
          <w:rFonts w:ascii="Times New Roman" w:hAnsi="Times New Roman" w:cs="Times New Roman"/>
          <w:i/>
          <w:sz w:val="24"/>
          <w:szCs w:val="24"/>
        </w:rPr>
        <w:t>Tipicon</w:t>
      </w:r>
      <w:r>
        <w:rPr>
          <w:rFonts w:ascii="Times New Roman" w:hAnsi="Times New Roman" w:cs="Times New Roman"/>
          <w:sz w:val="24"/>
          <w:szCs w:val="24"/>
        </w:rPr>
        <w:t>, Tipografia Mitropoliei, Iași, 1816.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Tipic Bisericesc</w:t>
      </w:r>
      <w:r>
        <w:rPr>
          <w:rFonts w:ascii="Times New Roman" w:hAnsi="Times New Roman" w:cs="Times New Roman"/>
          <w:sz w:val="24"/>
          <w:szCs w:val="24"/>
        </w:rPr>
        <w:t>, cu binecuvântarea Preasfințitului Arhiepiscop și Mitropolit a toată Ungrovlahia Nifon, Tipografia lui Anton Pann, București, 1851.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Tipiconul Bisericei ortodoxe orientale pentru Rânduielile liturgice în tote dilele anului pascalu-bisericescu</w:t>
      </w:r>
      <w:r>
        <w:rPr>
          <w:rFonts w:ascii="Times New Roman" w:hAnsi="Times New Roman" w:cs="Times New Roman"/>
          <w:sz w:val="24"/>
          <w:szCs w:val="24"/>
        </w:rPr>
        <w:t xml:space="preserve">, compus și întocmit în acord cu marele </w:t>
      </w:r>
      <w:r>
        <w:rPr>
          <w:rFonts w:ascii="Times New Roman" w:hAnsi="Times New Roman" w:cs="Times New Roman"/>
          <w:i/>
          <w:sz w:val="24"/>
          <w:szCs w:val="24"/>
        </w:rPr>
        <w:t>Tipicon</w:t>
      </w:r>
      <w:r>
        <w:rPr>
          <w:rFonts w:ascii="Times New Roman" w:hAnsi="Times New Roman" w:cs="Times New Roman"/>
          <w:sz w:val="24"/>
          <w:szCs w:val="24"/>
        </w:rPr>
        <w:t xml:space="preserve"> universal de Silvestru-Morariu </w:t>
      </w:r>
      <w:r>
        <w:rPr>
          <w:rFonts w:ascii="Times New Roman" w:hAnsi="Times New Roman" w:cs="Times New Roman"/>
          <w:sz w:val="24"/>
          <w:szCs w:val="24"/>
        </w:rPr>
        <w:lastRenderedPageBreak/>
        <w:t>Andrieviciu, Arhiepiscop și Mitropolit al Bucovinei și Dalmației, Tipografia arhiepiscopală, Cernăuți, 1883.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Tipic Bisericesc</w:t>
      </w:r>
      <w:r>
        <w:rPr>
          <w:rFonts w:ascii="Times New Roman" w:hAnsi="Times New Roman" w:cs="Times New Roman"/>
          <w:sz w:val="24"/>
          <w:szCs w:val="24"/>
        </w:rPr>
        <w:t>, de Dr. Victor Bojor și Ștefan Roșianu, ediția a II-a îndreptată, Tipografia Seminarului Teologic Greco-Catolic, Blaj, 1931.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rPr>
        <w:t>Tipic Bisericesc</w:t>
      </w:r>
      <w:r>
        <w:rPr>
          <w:rFonts w:ascii="Times New Roman" w:hAnsi="Times New Roman" w:cs="Times New Roman"/>
          <w:sz w:val="24"/>
          <w:szCs w:val="24"/>
        </w:rPr>
        <w:t>, EIBMO, București, 1976.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el-GR"/>
        </w:rPr>
        <w:t>Τυπικόν</w:t>
      </w:r>
      <w:r>
        <w:rPr>
          <w:rFonts w:ascii="Times New Roman" w:hAnsi="Times New Roman" w:cs="Times New Roman"/>
          <w:sz w:val="24"/>
          <w:szCs w:val="24"/>
          <w:lang w:val="ro-RO"/>
        </w:rPr>
        <w:t>, Veneția, 1545.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el-GR"/>
        </w:rPr>
        <w:t>ΤΟ</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ΠΑΡΟΝ</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ΤΥΠΙΚΟΝ</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ΕΔΙΟΡΘΩΘΕΙ</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ΕΠΙΜΕΛΕΙΑ</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Μάρκυ</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ίερέως</w:t>
      </w:r>
      <w:r>
        <w:rPr>
          <w:rFonts w:ascii="Times New Roman" w:hAnsi="Times New Roman" w:cs="Times New Roman"/>
          <w:sz w:val="24"/>
          <w:szCs w:val="24"/>
          <w:lang w:val="ro-RO"/>
        </w:rPr>
        <w:t xml:space="preserve"> […] </w:t>
      </w:r>
      <w:r>
        <w:rPr>
          <w:rFonts w:ascii="Times New Roman" w:hAnsi="Times New Roman" w:cs="Times New Roman"/>
          <w:sz w:val="24"/>
          <w:szCs w:val="24"/>
          <w:lang w:val="el-GR"/>
        </w:rPr>
        <w:t>Κρητὸς</w:t>
      </w:r>
      <w:r>
        <w:rPr>
          <w:rFonts w:ascii="Times New Roman" w:hAnsi="Times New Roman" w:cs="Times New Roman"/>
          <w:sz w:val="24"/>
          <w:szCs w:val="24"/>
          <w:lang w:val="ro-RO"/>
        </w:rPr>
        <w:t xml:space="preserve">, […] </w:t>
      </w:r>
      <w:r>
        <w:rPr>
          <w:rFonts w:ascii="Times New Roman" w:hAnsi="Times New Roman" w:cs="Times New Roman"/>
          <w:sz w:val="24"/>
          <w:szCs w:val="24"/>
          <w:lang w:val="el-GR"/>
        </w:rPr>
        <w:t>ἀπὸ τῆς Θεογονίας</w:t>
      </w:r>
      <w:r>
        <w:rPr>
          <w:rFonts w:ascii="Times New Roman" w:hAnsi="Times New Roman" w:cs="Times New Roman"/>
          <w:sz w:val="24"/>
          <w:szCs w:val="24"/>
        </w:rPr>
        <w:t>, 1685.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el-GR"/>
        </w:rPr>
        <w:t>ΤΥΠΙΚΟΝ</w:t>
      </w:r>
      <w:r w:rsidRPr="002C25A5">
        <w:rPr>
          <w:rFonts w:ascii="Times New Roman" w:hAnsi="Times New Roman" w:cs="Times New Roman"/>
          <w:i/>
          <w:sz w:val="24"/>
          <w:szCs w:val="24"/>
        </w:rPr>
        <w:t xml:space="preserve"> </w:t>
      </w:r>
      <w:r>
        <w:rPr>
          <w:rFonts w:ascii="Times New Roman" w:hAnsi="Times New Roman" w:cs="Times New Roman"/>
          <w:i/>
          <w:sz w:val="24"/>
          <w:szCs w:val="24"/>
          <w:lang w:val="el-GR"/>
        </w:rPr>
        <w:t>ΕΚΚΛΗΣΙΑΣΤΙΚΟΝ</w:t>
      </w:r>
      <w:r>
        <w:rPr>
          <w:rFonts w:ascii="Times New Roman" w:hAnsi="Times New Roman" w:cs="Times New Roman"/>
          <w:i/>
          <w:sz w:val="24"/>
          <w:szCs w:val="24"/>
        </w:rPr>
        <w:t xml:space="preserve">, </w:t>
      </w:r>
      <w:r>
        <w:rPr>
          <w:rFonts w:ascii="Times New Roman" w:hAnsi="Times New Roman" w:cs="Times New Roman"/>
          <w:i/>
          <w:sz w:val="24"/>
          <w:szCs w:val="24"/>
          <w:lang w:val="el-GR"/>
        </w:rPr>
        <w:t>κατὰ</w:t>
      </w:r>
      <w:r w:rsidRPr="002C25A5">
        <w:rPr>
          <w:rFonts w:ascii="Times New Roman" w:hAnsi="Times New Roman" w:cs="Times New Roman"/>
          <w:i/>
          <w:sz w:val="24"/>
          <w:szCs w:val="24"/>
        </w:rPr>
        <w:t xml:space="preserve"> </w:t>
      </w:r>
      <w:r>
        <w:rPr>
          <w:rFonts w:ascii="Times New Roman" w:hAnsi="Times New Roman" w:cs="Times New Roman"/>
          <w:i/>
          <w:sz w:val="24"/>
          <w:szCs w:val="24"/>
          <w:lang w:val="el-GR"/>
        </w:rPr>
        <w:t>τὸ</w:t>
      </w:r>
      <w:r w:rsidRPr="002C25A5">
        <w:rPr>
          <w:rFonts w:ascii="Times New Roman" w:hAnsi="Times New Roman" w:cs="Times New Roman"/>
          <w:i/>
          <w:sz w:val="24"/>
          <w:szCs w:val="24"/>
        </w:rPr>
        <w:t xml:space="preserve"> </w:t>
      </w:r>
      <w:r>
        <w:rPr>
          <w:rFonts w:ascii="Times New Roman" w:hAnsi="Times New Roman" w:cs="Times New Roman"/>
          <w:i/>
          <w:sz w:val="24"/>
          <w:szCs w:val="24"/>
          <w:lang w:val="el-GR"/>
        </w:rPr>
        <w:t>ὓφος</w:t>
      </w:r>
      <w:r w:rsidRPr="002C25A5">
        <w:rPr>
          <w:rFonts w:ascii="Times New Roman" w:hAnsi="Times New Roman" w:cs="Times New Roman"/>
          <w:i/>
          <w:sz w:val="24"/>
          <w:szCs w:val="24"/>
        </w:rPr>
        <w:t xml:space="preserve"> </w:t>
      </w:r>
      <w:r>
        <w:rPr>
          <w:rFonts w:ascii="Times New Roman" w:hAnsi="Times New Roman" w:cs="Times New Roman"/>
          <w:i/>
          <w:sz w:val="24"/>
          <w:szCs w:val="24"/>
          <w:lang w:val="el-GR"/>
        </w:rPr>
        <w:t>τῆς</w:t>
      </w:r>
      <w:r w:rsidRPr="002C25A5">
        <w:rPr>
          <w:rFonts w:ascii="Times New Roman" w:hAnsi="Times New Roman" w:cs="Times New Roman"/>
          <w:i/>
          <w:sz w:val="24"/>
          <w:szCs w:val="24"/>
        </w:rPr>
        <w:t xml:space="preserve"> </w:t>
      </w:r>
      <w:r>
        <w:rPr>
          <w:rFonts w:ascii="Times New Roman" w:hAnsi="Times New Roman" w:cs="Times New Roman"/>
          <w:i/>
          <w:sz w:val="24"/>
          <w:szCs w:val="24"/>
          <w:lang w:val="el-GR"/>
        </w:rPr>
        <w:t>τοῦ</w:t>
      </w:r>
      <w:r w:rsidRPr="002C25A5">
        <w:rPr>
          <w:rFonts w:ascii="Times New Roman" w:hAnsi="Times New Roman" w:cs="Times New Roman"/>
          <w:i/>
          <w:sz w:val="24"/>
          <w:szCs w:val="24"/>
        </w:rPr>
        <w:t xml:space="preserve"> </w:t>
      </w:r>
      <w:r>
        <w:rPr>
          <w:rFonts w:ascii="Times New Roman" w:hAnsi="Times New Roman" w:cs="Times New Roman"/>
          <w:i/>
          <w:sz w:val="24"/>
          <w:szCs w:val="24"/>
          <w:lang w:val="el-GR"/>
        </w:rPr>
        <w:t>ΧΡΙΣΤΟΥ</w:t>
      </w:r>
      <w:r w:rsidRPr="002C25A5">
        <w:rPr>
          <w:rFonts w:ascii="Times New Roman" w:hAnsi="Times New Roman" w:cs="Times New Roman"/>
          <w:i/>
          <w:sz w:val="24"/>
          <w:szCs w:val="24"/>
        </w:rPr>
        <w:t xml:space="preserve"> </w:t>
      </w:r>
      <w:r>
        <w:rPr>
          <w:rFonts w:ascii="Times New Roman" w:hAnsi="Times New Roman" w:cs="Times New Roman"/>
          <w:i/>
          <w:sz w:val="24"/>
          <w:szCs w:val="24"/>
          <w:lang w:val="el-GR"/>
        </w:rPr>
        <w:t>ΜΕΞΑΛΗΣ</w:t>
      </w:r>
      <w:r w:rsidRPr="002C25A5">
        <w:rPr>
          <w:rFonts w:ascii="Times New Roman" w:hAnsi="Times New Roman" w:cs="Times New Roman"/>
          <w:i/>
          <w:sz w:val="24"/>
          <w:szCs w:val="24"/>
        </w:rPr>
        <w:t xml:space="preserve"> </w:t>
      </w:r>
      <w:r>
        <w:rPr>
          <w:rFonts w:ascii="Times New Roman" w:hAnsi="Times New Roman" w:cs="Times New Roman"/>
          <w:i/>
          <w:sz w:val="24"/>
          <w:szCs w:val="24"/>
          <w:lang w:val="el-GR"/>
        </w:rPr>
        <w:t>ΕΚΚΛΗΣΙΑΣ</w:t>
      </w:r>
      <w:r>
        <w:rPr>
          <w:rFonts w:ascii="Times New Roman" w:hAnsi="Times New Roman" w:cs="Times New Roman"/>
          <w:sz w:val="24"/>
          <w:szCs w:val="24"/>
        </w:rPr>
        <w:t xml:space="preserve">, </w:t>
      </w:r>
      <w:r>
        <w:rPr>
          <w:rFonts w:ascii="Times New Roman" w:hAnsi="Times New Roman" w:cs="Times New Roman"/>
          <w:sz w:val="24"/>
          <w:szCs w:val="24"/>
          <w:lang w:val="el-GR"/>
        </w:rPr>
        <w:t>παρὰ</w:t>
      </w:r>
      <w:r w:rsidRPr="002C25A5">
        <w:rPr>
          <w:rFonts w:ascii="Times New Roman" w:hAnsi="Times New Roman" w:cs="Times New Roman"/>
          <w:sz w:val="24"/>
          <w:szCs w:val="24"/>
        </w:rPr>
        <w:t xml:space="preserve"> </w:t>
      </w:r>
      <w:r>
        <w:rPr>
          <w:rFonts w:ascii="Times New Roman" w:hAnsi="Times New Roman" w:cs="Times New Roman"/>
          <w:sz w:val="24"/>
          <w:szCs w:val="24"/>
          <w:lang w:val="el-GR"/>
        </w:rPr>
        <w:t>ΚΩΝΣΤΑΝΤΙΝΟΥ</w:t>
      </w:r>
      <w:r w:rsidRPr="002C25A5">
        <w:rPr>
          <w:rFonts w:ascii="Times New Roman" w:hAnsi="Times New Roman" w:cs="Times New Roman"/>
          <w:sz w:val="24"/>
          <w:szCs w:val="24"/>
        </w:rPr>
        <w:t xml:space="preserve"> </w:t>
      </w:r>
      <w:r>
        <w:rPr>
          <w:rFonts w:ascii="Times New Roman" w:hAnsi="Times New Roman" w:cs="Times New Roman"/>
          <w:sz w:val="24"/>
          <w:szCs w:val="24"/>
          <w:lang w:val="el-GR"/>
        </w:rPr>
        <w:t>ΠΡΩΤΟΨΑΛΤΟΥ</w:t>
      </w:r>
      <w:r>
        <w:rPr>
          <w:rFonts w:ascii="Times New Roman" w:hAnsi="Times New Roman" w:cs="Times New Roman"/>
          <w:sz w:val="24"/>
          <w:szCs w:val="24"/>
        </w:rPr>
        <w:t xml:space="preserve">, </w:t>
      </w:r>
      <w:r>
        <w:rPr>
          <w:rFonts w:ascii="Times New Roman" w:hAnsi="Times New Roman" w:cs="Times New Roman"/>
          <w:sz w:val="24"/>
          <w:szCs w:val="24"/>
          <w:lang w:val="el-GR"/>
        </w:rPr>
        <w:t>ΕΝ</w:t>
      </w:r>
      <w:r w:rsidRPr="002C25A5">
        <w:rPr>
          <w:rFonts w:ascii="Times New Roman" w:hAnsi="Times New Roman" w:cs="Times New Roman"/>
          <w:sz w:val="24"/>
          <w:szCs w:val="24"/>
        </w:rPr>
        <w:t xml:space="preserve"> </w:t>
      </w:r>
      <w:r>
        <w:rPr>
          <w:rFonts w:ascii="Times New Roman" w:hAnsi="Times New Roman" w:cs="Times New Roman"/>
          <w:sz w:val="24"/>
          <w:szCs w:val="24"/>
          <w:lang w:val="el-GR"/>
        </w:rPr>
        <w:t>ΚΩΝΣΤΑΝΤΙΝΟΥΠΟΛΕΙ</w:t>
      </w:r>
      <w:r>
        <w:rPr>
          <w:rFonts w:ascii="Times New Roman" w:hAnsi="Times New Roman" w:cs="Times New Roman"/>
          <w:sz w:val="24"/>
          <w:szCs w:val="24"/>
        </w:rPr>
        <w:t xml:space="preserve">, </w:t>
      </w:r>
      <w:r>
        <w:rPr>
          <w:rFonts w:ascii="Times New Roman" w:hAnsi="Times New Roman" w:cs="Times New Roman"/>
          <w:sz w:val="24"/>
          <w:szCs w:val="24"/>
          <w:lang w:val="el-GR"/>
        </w:rPr>
        <w:t>Ἐκ</w:t>
      </w:r>
      <w:r w:rsidRPr="002C25A5">
        <w:rPr>
          <w:rFonts w:ascii="Times New Roman" w:hAnsi="Times New Roman" w:cs="Times New Roman"/>
          <w:sz w:val="24"/>
          <w:szCs w:val="24"/>
        </w:rPr>
        <w:t xml:space="preserve"> </w:t>
      </w:r>
      <w:r>
        <w:rPr>
          <w:rFonts w:ascii="Times New Roman" w:hAnsi="Times New Roman" w:cs="Times New Roman"/>
          <w:sz w:val="24"/>
          <w:szCs w:val="24"/>
          <w:lang w:val="el-GR"/>
        </w:rPr>
        <w:t>τῆς</w:t>
      </w:r>
      <w:r w:rsidRPr="002C25A5">
        <w:rPr>
          <w:rFonts w:ascii="Times New Roman" w:hAnsi="Times New Roman" w:cs="Times New Roman"/>
          <w:sz w:val="24"/>
          <w:szCs w:val="24"/>
        </w:rPr>
        <w:t xml:space="preserve"> </w:t>
      </w:r>
      <w:r>
        <w:rPr>
          <w:rFonts w:ascii="Times New Roman" w:hAnsi="Times New Roman" w:cs="Times New Roman"/>
          <w:sz w:val="24"/>
          <w:szCs w:val="24"/>
          <w:lang w:val="el-GR"/>
        </w:rPr>
        <w:t>Τυπογραφίας</w:t>
      </w:r>
      <w:r w:rsidRPr="002C25A5">
        <w:rPr>
          <w:rFonts w:ascii="Times New Roman" w:hAnsi="Times New Roman" w:cs="Times New Roman"/>
          <w:sz w:val="24"/>
          <w:szCs w:val="24"/>
        </w:rPr>
        <w:t xml:space="preserve"> </w:t>
      </w:r>
      <w:r>
        <w:rPr>
          <w:rFonts w:ascii="Times New Roman" w:hAnsi="Times New Roman" w:cs="Times New Roman"/>
          <w:sz w:val="24"/>
          <w:szCs w:val="24"/>
          <w:lang w:val="el-GR"/>
        </w:rPr>
        <w:t>τῶν</w:t>
      </w:r>
      <w:r w:rsidRPr="002C25A5">
        <w:rPr>
          <w:rFonts w:ascii="Times New Roman" w:hAnsi="Times New Roman" w:cs="Times New Roman"/>
          <w:sz w:val="24"/>
          <w:szCs w:val="24"/>
        </w:rPr>
        <w:t xml:space="preserve"> </w:t>
      </w:r>
      <w:r>
        <w:rPr>
          <w:rFonts w:ascii="Times New Roman" w:hAnsi="Times New Roman" w:cs="Times New Roman"/>
          <w:sz w:val="24"/>
          <w:szCs w:val="24"/>
          <w:lang w:val="el-GR"/>
        </w:rPr>
        <w:t>Ἀδελφῶν</w:t>
      </w:r>
      <w:r w:rsidRPr="002C25A5">
        <w:rPr>
          <w:rFonts w:ascii="Times New Roman" w:hAnsi="Times New Roman" w:cs="Times New Roman"/>
          <w:sz w:val="24"/>
          <w:szCs w:val="24"/>
        </w:rPr>
        <w:t xml:space="preserve"> </w:t>
      </w:r>
      <w:r>
        <w:rPr>
          <w:rFonts w:ascii="Times New Roman" w:hAnsi="Times New Roman" w:cs="Times New Roman"/>
          <w:sz w:val="24"/>
          <w:szCs w:val="24"/>
          <w:lang w:val="el-GR"/>
        </w:rPr>
        <w:t>Ἰγνατιαδῶν</w:t>
      </w:r>
      <w:r>
        <w:rPr>
          <w:rFonts w:ascii="Times New Roman" w:hAnsi="Times New Roman" w:cs="Times New Roman"/>
          <w:sz w:val="24"/>
          <w:szCs w:val="24"/>
        </w:rPr>
        <w:t>, 1838.</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el-GR"/>
        </w:rPr>
        <w:t>ΤΥΠΙΚΟΝ ΕΚΚΛΗΣΙΑΣΤΙΚΟΝ ΚΑΤΑ</w:t>
      </w:r>
      <w:r>
        <w:rPr>
          <w:rFonts w:ascii="Times New Roman" w:hAnsi="Times New Roman" w:cs="Times New Roman"/>
          <w:i/>
          <w:sz w:val="24"/>
          <w:szCs w:val="24"/>
          <w:lang w:val="ro-RO"/>
        </w:rPr>
        <w:t xml:space="preserve"> </w:t>
      </w:r>
      <w:r>
        <w:rPr>
          <w:rFonts w:ascii="Times New Roman" w:hAnsi="Times New Roman" w:cs="Times New Roman"/>
          <w:i/>
          <w:sz w:val="24"/>
          <w:szCs w:val="24"/>
          <w:lang w:val="el-GR"/>
        </w:rPr>
        <w:t>ΤΟ ΥΦΟΣ ΤΗΣ ΤΟΥ ΧΡΙΣΤΟΥ ΜΕΓΑΛΗΣ ΕΚΚΛΗΣΙΑΣ</w:t>
      </w:r>
      <w:r>
        <w:rPr>
          <w:rFonts w:ascii="Times New Roman" w:hAnsi="Times New Roman" w:cs="Times New Roman"/>
          <w:sz w:val="24"/>
          <w:szCs w:val="24"/>
          <w:lang w:val="el-GR"/>
        </w:rPr>
        <w:t>, παρὰ ΚΩΝΣΤΑΝΤΙΝΟΥ ΠΡΩΤΟΨΑΛΤΟΥ ΤΗΣ ΤΟΥ ΧΡΙΣΤΟΥ ΜΕΓΑΛΗΣ ΕΚΚΛΗΣΙΑΣ ΕΝ ΚΩΝΣΤΑΝΤΙΝΟΥΠΟΛΕΙ, ΕΚ ΤΟΥ ΠΑΤΡΙΑΡΧΙΚΟΥ ΤΥΠΟΓΡΑΦΕΙΟΥ, 1851</w:t>
      </w:r>
      <w:r>
        <w:rPr>
          <w:rFonts w:ascii="Times New Roman" w:hAnsi="Times New Roman" w:cs="Times New Roman"/>
          <w:sz w:val="24"/>
          <w:szCs w:val="24"/>
          <w:lang w:val="ro-RO"/>
        </w:rPr>
        <w:t>.</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el-GR"/>
        </w:rPr>
        <w:t>ΤΥΠΙΚΟΝ ΕΚΚΛΗΣΙΑΣΤΙΚΟΝ ΚΑΤΑ ΤΗΝ ΤΑΞΙΝ ΤΗΣ ΤΟΥ ΧΡΙΣΤΟΥ ΜΕΓΑΛΗΣ ΕΚΚΛΗΣΙΑΣ</w:t>
      </w:r>
      <w:r>
        <w:rPr>
          <w:rFonts w:ascii="Times New Roman" w:hAnsi="Times New Roman" w:cs="Times New Roman"/>
          <w:sz w:val="24"/>
          <w:szCs w:val="24"/>
          <w:lang w:val="el-GR"/>
        </w:rPr>
        <w:t>,</w:t>
      </w:r>
      <w:r>
        <w:rPr>
          <w:rFonts w:ascii="Times New Roman" w:hAnsi="Times New Roman" w:cs="Times New Roman"/>
          <w:i/>
          <w:sz w:val="24"/>
          <w:szCs w:val="24"/>
          <w:lang w:val="el-GR"/>
        </w:rPr>
        <w:t xml:space="preserve"> </w:t>
      </w:r>
      <w:r>
        <w:rPr>
          <w:rFonts w:ascii="Times New Roman" w:hAnsi="Times New Roman" w:cs="Times New Roman"/>
          <w:sz w:val="24"/>
          <w:szCs w:val="24"/>
          <w:lang w:val="el-GR"/>
        </w:rPr>
        <w:t>ΕΚΔΩΘΕΝ ΤΟ ΠΡΩΤΟΝ, ΠΑΡΑ ΚΩΝΣΤΑΝΤΙΝΟΥ ΠΡΩΤΟΨΑΛΤΟΥ, ΤΗ ΕΓΚΡΙΣΕΙ ΤΗΣ ΕΝ ΚΩΝΣΤΑΝΤΙΝΟΥΠΟΛΕΙ, ΕΚΔΟΣΙΣ ΤΡΙΤΗ, ΒΕΝΕΤΙΑ, ΕΚ ΤΟΥ ΕΛΛΗΝΙΚΟΥ ΤΥΠΟΓΡΑΦΙΟΥ Ο ΦΟΙΝΙΞ, 1881</w:t>
      </w:r>
      <w:r>
        <w:rPr>
          <w:rFonts w:ascii="Times New Roman" w:hAnsi="Times New Roman" w:cs="Times New Roman"/>
          <w:sz w:val="24"/>
          <w:szCs w:val="24"/>
          <w:lang w:val="ro-RO"/>
        </w:rPr>
        <w:t>.</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el-GR"/>
        </w:rPr>
        <w:lastRenderedPageBreak/>
        <w:t>ΤΥΠΙΚΟΝ ΚΑΤΑ ΤΗΝ ΤΑΞΙΝ ΤΗΣ ΤΟΥ ΧΡΙΣΤΟΥ ΜΕΓΑΛΗΣ ΕΚΚΛΗΣΙΑΣ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ΓΕΟΡΓΙΟΥ ΒΙΟΛΑΚΗ, ΕΝ ΚΩΝΣΤΑΝΤΙΝΟΥΠΟΛΕΙ, ΕΚ ΤΟΥ ΠΑΤΡΙΑΡΧΙΚΟΥ ΤΥΠΟΓΡΑΦΕΙΟΥ, 1888</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ș</w:t>
      </w:r>
      <w:r>
        <w:rPr>
          <w:rFonts w:ascii="Times New Roman" w:hAnsi="Times New Roman" w:cs="Times New Roman"/>
          <w:sz w:val="24"/>
          <w:szCs w:val="24"/>
        </w:rPr>
        <w:t>i</w:t>
      </w:r>
      <w:r>
        <w:rPr>
          <w:rFonts w:ascii="Times New Roman" w:hAnsi="Times New Roman" w:cs="Times New Roman"/>
          <w:sz w:val="24"/>
          <w:szCs w:val="24"/>
          <w:lang w:val="el-GR"/>
        </w:rPr>
        <w:t xml:space="preserve"> </w:t>
      </w:r>
      <w:r>
        <w:rPr>
          <w:rFonts w:ascii="Times New Roman" w:hAnsi="Times New Roman" w:cs="Times New Roman"/>
          <w:sz w:val="24"/>
          <w:szCs w:val="24"/>
        </w:rPr>
        <w:t>edi</w:t>
      </w:r>
      <w:r>
        <w:rPr>
          <w:rFonts w:ascii="Times New Roman" w:hAnsi="Times New Roman" w:cs="Times New Roman"/>
          <w:sz w:val="24"/>
          <w:szCs w:val="24"/>
          <w:lang w:val="el-GR"/>
        </w:rPr>
        <w:t>ț</w:t>
      </w:r>
      <w:r>
        <w:rPr>
          <w:rFonts w:ascii="Times New Roman" w:hAnsi="Times New Roman" w:cs="Times New Roman"/>
          <w:sz w:val="24"/>
          <w:szCs w:val="24"/>
        </w:rPr>
        <w:t>ia</w:t>
      </w:r>
      <w:r>
        <w:rPr>
          <w:rFonts w:ascii="Times New Roman" w:hAnsi="Times New Roman" w:cs="Times New Roman"/>
          <w:sz w:val="24"/>
          <w:szCs w:val="24"/>
          <w:lang w:val="el-GR"/>
        </w:rPr>
        <w:t xml:space="preserve"> </w:t>
      </w:r>
      <w:r>
        <w:rPr>
          <w:rFonts w:ascii="Times New Roman" w:hAnsi="Times New Roman" w:cs="Times New Roman"/>
          <w:sz w:val="24"/>
          <w:szCs w:val="24"/>
        </w:rPr>
        <w:t>mai</w:t>
      </w:r>
      <w:r>
        <w:rPr>
          <w:rFonts w:ascii="Times New Roman" w:hAnsi="Times New Roman" w:cs="Times New Roman"/>
          <w:sz w:val="24"/>
          <w:szCs w:val="24"/>
          <w:lang w:val="el-GR"/>
        </w:rPr>
        <w:t xml:space="preserve"> </w:t>
      </w:r>
      <w:r>
        <w:rPr>
          <w:rFonts w:ascii="Times New Roman" w:hAnsi="Times New Roman" w:cs="Times New Roman"/>
          <w:sz w:val="24"/>
          <w:szCs w:val="24"/>
        </w:rPr>
        <w:t>nou</w:t>
      </w:r>
      <w:r>
        <w:rPr>
          <w:rFonts w:ascii="Times New Roman" w:hAnsi="Times New Roman" w:cs="Times New Roman"/>
          <w:sz w:val="24"/>
          <w:szCs w:val="24"/>
          <w:lang w:val="el-GR"/>
        </w:rPr>
        <w:t xml:space="preserve">ă </w:t>
      </w:r>
      <w:r>
        <w:rPr>
          <w:rFonts w:ascii="Times New Roman" w:hAnsi="Times New Roman" w:cs="Times New Roman"/>
          <w:sz w:val="24"/>
          <w:szCs w:val="24"/>
        </w:rPr>
        <w:t>a</w:t>
      </w:r>
      <w:r>
        <w:rPr>
          <w:rFonts w:ascii="Times New Roman" w:hAnsi="Times New Roman" w:cs="Times New Roman"/>
          <w:sz w:val="24"/>
          <w:szCs w:val="24"/>
          <w:lang w:val="el-GR"/>
        </w:rPr>
        <w:t xml:space="preserve"> </w:t>
      </w:r>
      <w:r>
        <w:rPr>
          <w:rFonts w:ascii="Times New Roman" w:hAnsi="Times New Roman" w:cs="Times New Roman"/>
          <w:sz w:val="24"/>
          <w:szCs w:val="24"/>
        </w:rPr>
        <w:t>acestui</w:t>
      </w:r>
      <w:r>
        <w:rPr>
          <w:rFonts w:ascii="Times New Roman" w:hAnsi="Times New Roman" w:cs="Times New Roman"/>
          <w:sz w:val="24"/>
          <w:szCs w:val="24"/>
          <w:lang w:val="el-GR"/>
        </w:rPr>
        <w:t xml:space="preserve"> </w:t>
      </w:r>
      <w:r>
        <w:rPr>
          <w:rFonts w:ascii="Times New Roman" w:hAnsi="Times New Roman" w:cs="Times New Roman"/>
          <w:sz w:val="24"/>
          <w:szCs w:val="24"/>
        </w:rPr>
        <w:t>tipicon</w:t>
      </w:r>
      <w:r>
        <w:rPr>
          <w:rFonts w:ascii="Times New Roman" w:hAnsi="Times New Roman" w:cs="Times New Roman"/>
          <w:sz w:val="24"/>
          <w:szCs w:val="24"/>
          <w:lang w:val="el-GR"/>
        </w:rPr>
        <w:t xml:space="preserve"> </w:t>
      </w:r>
      <w:r>
        <w:rPr>
          <w:rFonts w:ascii="Times New Roman" w:hAnsi="Times New Roman" w:cs="Times New Roman"/>
          <w:i/>
          <w:sz w:val="24"/>
          <w:szCs w:val="24"/>
          <w:lang w:val="el-GR"/>
        </w:rPr>
        <w:t>ΤΥΠΙΚΟΝ ΤΗΣ ΤΟΥ ΧΡΙΣΤΟΥ ΜΕΓΑΛΗΣ ΕΚΚΛΗΣΙΑΣ</w:t>
      </w:r>
      <w:r>
        <w:rPr>
          <w:rFonts w:ascii="Times New Roman" w:hAnsi="Times New Roman" w:cs="Times New Roman"/>
          <w:sz w:val="24"/>
          <w:szCs w:val="24"/>
          <w:lang w:val="ro-RO"/>
        </w:rPr>
        <w:t xml:space="preserve">, </w:t>
      </w:r>
      <w:r>
        <w:rPr>
          <w:rFonts w:ascii="Times New Roman" w:hAnsi="Times New Roman" w:cs="Times New Roman"/>
          <w:sz w:val="24"/>
          <w:szCs w:val="24"/>
          <w:lang w:val="el-GR"/>
        </w:rPr>
        <w:t>ΓΕΟΡΓΙΟΥ ΒΙΟΛΑΚΗ, ΒΑΣ. Δ. ΣΑΛΙΒΕΡΟΣ, ΚΕΝΤΡΙΚΗ ΠΟΛΙΣΗΣ, ΑΘΗΝΑΙ</w:t>
      </w:r>
      <w:r>
        <w:rPr>
          <w:rFonts w:ascii="Times New Roman" w:hAnsi="Times New Roman" w:cs="Times New Roman"/>
          <w:sz w:val="24"/>
          <w:szCs w:val="24"/>
          <w:lang w:val="ro-RO"/>
        </w:rPr>
        <w:t>.</w:t>
      </w:r>
    </w:p>
    <w:p w:rsidR="002C25A5" w:rsidRDefault="002C25A5" w:rsidP="002C25A5">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III.3. Molitfelnice și Evhologhioane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Aghiasmatariu bogat</w:t>
      </w:r>
      <w:r>
        <w:rPr>
          <w:rFonts w:ascii="Times New Roman" w:hAnsi="Times New Roman" w:cs="Times New Roman"/>
          <w:sz w:val="24"/>
          <w:szCs w:val="24"/>
          <w:lang w:val="ro-RO"/>
        </w:rPr>
        <w:t>, în Tipografia Sfintei Mitropolii a Sucevei și Moldovei, 1846.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Arranz, Miguel, </w:t>
      </w:r>
      <w:r>
        <w:rPr>
          <w:rFonts w:ascii="Times New Roman" w:hAnsi="Times New Roman" w:cs="Times New Roman"/>
          <w:i/>
          <w:sz w:val="24"/>
          <w:szCs w:val="24"/>
          <w:lang w:val="ro-RO"/>
        </w:rPr>
        <w:t>L`eucologio Constantinopolitano agli inizi del secolo XI: hagiasmateron and archieratikon</w:t>
      </w:r>
      <w:r>
        <w:rPr>
          <w:rFonts w:ascii="Times New Roman" w:hAnsi="Times New Roman" w:cs="Times New Roman"/>
          <w:sz w:val="24"/>
          <w:szCs w:val="24"/>
          <w:lang w:val="ro-RO"/>
        </w:rPr>
        <w:t>, Editrice Pontificia Università Gregoriana, Roma, 1996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 xml:space="preserve">Euhologiu </w:t>
      </w:r>
      <w:r>
        <w:rPr>
          <w:rFonts w:ascii="Times New Roman" w:hAnsi="Times New Roman" w:cs="Times New Roman"/>
          <w:sz w:val="24"/>
          <w:szCs w:val="24"/>
          <w:lang w:val="ro-RO"/>
        </w:rPr>
        <w:t xml:space="preserve">sau </w:t>
      </w:r>
      <w:r>
        <w:rPr>
          <w:rFonts w:ascii="Times New Roman" w:hAnsi="Times New Roman" w:cs="Times New Roman"/>
          <w:i/>
          <w:sz w:val="24"/>
          <w:szCs w:val="24"/>
          <w:lang w:val="ro-RO"/>
        </w:rPr>
        <w:t>Molitfelnic</w:t>
      </w:r>
      <w:r>
        <w:rPr>
          <w:rFonts w:ascii="Times New Roman" w:hAnsi="Times New Roman" w:cs="Times New Roman"/>
          <w:sz w:val="24"/>
          <w:szCs w:val="24"/>
          <w:lang w:val="ro-RO"/>
        </w:rPr>
        <w:t>, mai îndreptat, D.D. Nifon, în cea din nou înființată Tipografie a ca., București, 1854.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Euhologiu</w:t>
      </w:r>
      <w:r>
        <w:rPr>
          <w:rFonts w:ascii="Times New Roman" w:hAnsi="Times New Roman" w:cs="Times New Roman"/>
          <w:sz w:val="24"/>
          <w:szCs w:val="24"/>
          <w:lang w:val="ro-RO"/>
        </w:rPr>
        <w:t>, 1873.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Euhologiu</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bogat</w:t>
      </w:r>
      <w:r>
        <w:rPr>
          <w:rFonts w:ascii="Times New Roman" w:hAnsi="Times New Roman" w:cs="Times New Roman"/>
          <w:sz w:val="24"/>
          <w:szCs w:val="24"/>
          <w:lang w:val="ro-RO"/>
        </w:rPr>
        <w:t>, Tipografia cărților bisericești, București, 1896.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EYXOLOGION</w:t>
      </w:r>
      <w:r>
        <w:rPr>
          <w:rFonts w:ascii="Times New Roman" w:hAnsi="Times New Roman" w:cs="Times New Roman"/>
          <w:sz w:val="24"/>
          <w:szCs w:val="24"/>
          <w:lang w:val="ro-RO"/>
        </w:rPr>
        <w:t xml:space="preserve"> SIVE RITVALE GRAECORVM, COMPLECTENS RITUS ET ORDINES, TYPOGRAPHIA SYMEONEM PIGET, LVTETIAE PARISIORUM, 1647.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EYXOLOGION</w:t>
      </w:r>
      <w:r>
        <w:rPr>
          <w:rFonts w:ascii="Times New Roman" w:hAnsi="Times New Roman" w:cs="Times New Roman"/>
          <w:sz w:val="24"/>
          <w:szCs w:val="24"/>
          <w:lang w:val="ro-RO"/>
        </w:rPr>
        <w:t xml:space="preserve"> SIVE RITVALE GRAECORVM, COMPLECTENS RITUS ET ORDINES, EX TYPOGRAPHIA BARTHOLOMAEI JAVARINA, VENETIIS, 1730.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lastRenderedPageBreak/>
        <w:t xml:space="preserve">ΕΥΧΟΛΟΓΙΟΝ </w:t>
      </w:r>
      <w:r>
        <w:rPr>
          <w:rFonts w:ascii="Times New Roman" w:hAnsi="Times New Roman" w:cs="Times New Roman"/>
          <w:sz w:val="24"/>
          <w:szCs w:val="24"/>
          <w:lang w:val="ro-RO"/>
        </w:rPr>
        <w:t>ΤΟ ΜΕΓΑ ΕΝ Ω ΠΕΡΙΕΧΟΝΤΑΙ ΚΑΤΑ ΤΑΞΙΝ ΑΙ ΤΩΝ ΕΠΤΑ ΜΥΣΤΗΡΙΩΝ ΑΚΟΛΟΥΘΙΑΙ, Ἑν τῷ τῦ Πατριαρχείυ τῆς Κωνσταντινυπόλεως Τυπογραφείῳ, 1803.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ΕΥΧΟΛΟΓΙΟΝ</w:t>
      </w:r>
      <w:r>
        <w:rPr>
          <w:rFonts w:ascii="Times New Roman" w:hAnsi="Times New Roman" w:cs="Times New Roman"/>
          <w:sz w:val="24"/>
          <w:szCs w:val="24"/>
          <w:lang w:val="ro-RO"/>
        </w:rPr>
        <w:t xml:space="preserve"> ΤΟ ΜΕΓΑ ΠΕΡΙΕΧΟΝ ΤΑΣ ΤΩΝ ΕΠΤΑ ΜΥΣΤΗΡΙΩΝ ΑΚΟΛΟΥΘΙΑΣ, ΕΚ ΤΟΥ ΕΛΛΗΝΙΚΟΥ ΤΥΠΟΓΡΑΦΕΙΟΥ Ο ΦΟΙΝΙΞ, ΒΕΝΕΤΙΑ, 1891.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Molităvnic</w:t>
      </w:r>
      <w:r>
        <w:rPr>
          <w:rFonts w:ascii="Times New Roman" w:hAnsi="Times New Roman" w:cs="Times New Roman"/>
          <w:sz w:val="24"/>
          <w:szCs w:val="24"/>
          <w:lang w:val="ro-RO"/>
        </w:rPr>
        <w:t xml:space="preserve"> Bălgrad, 1689, ediție îngrijită, studiu introductiv și glosar de Ana Dumitran, Alin Mihai Gherman și Dumitru A. Vanca, Editura Reîntregirea, Alba Iulia, 2009.</w:t>
      </w:r>
    </w:p>
    <w:p w:rsidR="002C25A5" w:rsidRDefault="002C25A5" w:rsidP="002C25A5">
      <w:pPr>
        <w:pStyle w:val="Listparagraf"/>
        <w:numPr>
          <w:ilvl w:val="0"/>
          <w:numId w:val="2"/>
        </w:numPr>
        <w:spacing w:after="0" w:line="360" w:lineRule="auto"/>
        <w:jc w:val="both"/>
        <w:rPr>
          <w:rFonts w:ascii="Times New Roman" w:hAnsi="Times New Roman" w:cs="Times New Roman"/>
          <w:sz w:val="28"/>
          <w:szCs w:val="24"/>
          <w:lang w:val="ro-RO"/>
        </w:rPr>
      </w:pPr>
      <w:r>
        <w:rPr>
          <w:rFonts w:ascii="Times New Roman" w:hAnsi="Times New Roman" w:cs="Times New Roman"/>
          <w:i/>
          <w:sz w:val="24"/>
          <w:lang w:val="ro-RO"/>
        </w:rPr>
        <w:t>Molitfelnic</w:t>
      </w:r>
      <w:r>
        <w:rPr>
          <w:rFonts w:ascii="Times New Roman" w:hAnsi="Times New Roman" w:cs="Times New Roman"/>
          <w:sz w:val="24"/>
          <w:lang w:val="ro-RO"/>
        </w:rPr>
        <w:t xml:space="preserve"> </w:t>
      </w:r>
      <w:r>
        <w:rPr>
          <w:rFonts w:ascii="Times New Roman" w:hAnsi="Times New Roman" w:cs="Times New Roman"/>
          <w:i/>
          <w:sz w:val="24"/>
          <w:lang w:val="ro-RO"/>
        </w:rPr>
        <w:t>Putna 1</w:t>
      </w:r>
      <w:r>
        <w:rPr>
          <w:rFonts w:ascii="Times New Roman" w:hAnsi="Times New Roman" w:cs="Times New Roman"/>
          <w:sz w:val="24"/>
          <w:lang w:val="ro-RO"/>
        </w:rPr>
        <w:t>, secolul al XVIII-lea.</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 Putna 2</w:t>
      </w:r>
      <w:r>
        <w:rPr>
          <w:rFonts w:ascii="Times New Roman" w:hAnsi="Times New Roman" w:cs="Times New Roman"/>
          <w:sz w:val="24"/>
          <w:szCs w:val="24"/>
          <w:lang w:val="ro-RO"/>
        </w:rPr>
        <w:t>, secolul al XVIII-lea.</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w:t>
      </w:r>
      <w:r>
        <w:rPr>
          <w:rFonts w:ascii="Times New Roman" w:hAnsi="Times New Roman" w:cs="Times New Roman"/>
          <w:sz w:val="24"/>
          <w:szCs w:val="24"/>
          <w:lang w:val="ro-RO"/>
        </w:rPr>
        <w:t>, 1820.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Molitvelnic bogat</w:t>
      </w:r>
      <w:r>
        <w:rPr>
          <w:rFonts w:ascii="Times New Roman" w:hAnsi="Times New Roman" w:cs="Times New Roman"/>
          <w:sz w:val="24"/>
          <w:szCs w:val="24"/>
          <w:lang w:val="ro-RO"/>
        </w:rPr>
        <w:t>, Tipografia Sfintei Monastiri Neamțul, 1848.</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Putna</w:t>
      </w:r>
      <w:r>
        <w:rPr>
          <w:rFonts w:ascii="Times New Roman" w:hAnsi="Times New Roman" w:cs="Times New Roman"/>
          <w:sz w:val="24"/>
          <w:szCs w:val="24"/>
          <w:lang w:val="ro-RO"/>
        </w:rPr>
        <w:t>, secolul al XIX-lea.</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w:t>
      </w:r>
      <w:r>
        <w:rPr>
          <w:rFonts w:ascii="Times New Roman" w:hAnsi="Times New Roman" w:cs="Times New Roman"/>
          <w:sz w:val="24"/>
          <w:szCs w:val="24"/>
          <w:lang w:val="ro-RO"/>
        </w:rPr>
        <w:t>, Tipografia cărților bisericești, București, 1937.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w:t>
      </w:r>
      <w:r>
        <w:rPr>
          <w:rFonts w:ascii="Times New Roman" w:hAnsi="Times New Roman" w:cs="Times New Roman"/>
          <w:sz w:val="24"/>
          <w:szCs w:val="24"/>
          <w:lang w:val="ro-RO"/>
        </w:rPr>
        <w:t>, EIBMBOR, București, 1965.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w:t>
      </w:r>
      <w:r>
        <w:rPr>
          <w:rFonts w:ascii="Times New Roman" w:hAnsi="Times New Roman" w:cs="Times New Roman"/>
          <w:sz w:val="24"/>
          <w:szCs w:val="24"/>
          <w:lang w:val="ro-RO"/>
        </w:rPr>
        <w:t>, EIBMBOR, București, 1984.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w:t>
      </w:r>
      <w:r>
        <w:rPr>
          <w:rFonts w:ascii="Times New Roman" w:hAnsi="Times New Roman" w:cs="Times New Roman"/>
          <w:sz w:val="24"/>
          <w:szCs w:val="24"/>
          <w:lang w:val="ro-RO"/>
        </w:rPr>
        <w:t>, EIBMBOR, București, 2002.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w:t>
      </w:r>
      <w:r>
        <w:rPr>
          <w:rFonts w:ascii="Times New Roman" w:hAnsi="Times New Roman" w:cs="Times New Roman"/>
          <w:sz w:val="24"/>
          <w:szCs w:val="24"/>
          <w:lang w:val="ro-RO"/>
        </w:rPr>
        <w:t>, EIBMBOR, București, 2006.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w:t>
      </w:r>
      <w:r>
        <w:rPr>
          <w:rFonts w:ascii="Times New Roman" w:hAnsi="Times New Roman" w:cs="Times New Roman"/>
          <w:sz w:val="24"/>
          <w:szCs w:val="24"/>
          <w:lang w:val="ro-RO"/>
        </w:rPr>
        <w:t>, EIBMO, București, 2013.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Molitfelnic</w:t>
      </w:r>
      <w:r>
        <w:rPr>
          <w:rFonts w:ascii="Times New Roman" w:hAnsi="Times New Roman" w:cs="Times New Roman"/>
          <w:sz w:val="24"/>
          <w:szCs w:val="24"/>
          <w:lang w:val="ro-RO"/>
        </w:rPr>
        <w:t>, EIBMO, București, 2019.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МΛΤБНИК ДЕНЦЪΛЕ, 1681.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lastRenderedPageBreak/>
        <w:t xml:space="preserve">Parenti, Stefano, </w:t>
      </w:r>
      <w:r>
        <w:rPr>
          <w:rFonts w:ascii="Times New Roman" w:hAnsi="Times New Roman" w:cs="Times New Roman"/>
          <w:i/>
          <w:sz w:val="24"/>
          <w:szCs w:val="24"/>
          <w:lang w:val="ro-RO"/>
        </w:rPr>
        <w:t>Un eucologio poco noto del Salento El Escorial X.IV.13</w:t>
      </w:r>
      <w:r>
        <w:rPr>
          <w:rFonts w:ascii="Times New Roman" w:hAnsi="Times New Roman" w:cs="Times New Roman"/>
          <w:sz w:val="24"/>
          <w:szCs w:val="24"/>
          <w:lang w:val="ro-RO"/>
        </w:rPr>
        <w:t>, Studi sull`Oriente Cristiano, Accademia Angelica-Constantiniana di Lettere Arti e Scienze, Roma, 2011.</w:t>
      </w:r>
    </w:p>
    <w:p w:rsidR="002C25A5" w:rsidRDefault="002C25A5" w:rsidP="002C25A5">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IV. Colecții de texte patristice</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Clément d`Alexandrie, </w:t>
      </w:r>
      <w:r>
        <w:rPr>
          <w:rFonts w:ascii="Times New Roman" w:hAnsi="Times New Roman" w:cs="Times New Roman"/>
          <w:i/>
          <w:sz w:val="24"/>
          <w:szCs w:val="24"/>
          <w:lang w:val="ro-RO"/>
        </w:rPr>
        <w:t>Extraits de Théodote</w:t>
      </w:r>
      <w:r>
        <w:rPr>
          <w:rFonts w:ascii="Times New Roman" w:hAnsi="Times New Roman" w:cs="Times New Roman"/>
          <w:sz w:val="24"/>
          <w:szCs w:val="24"/>
          <w:lang w:val="ro-RO"/>
        </w:rPr>
        <w:t>, în colecția „Sources</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Chrétiennes”, vol. 23, texte, introduction, traduction et notes</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par F. Sagnard, Les éditions du Cerf, Paris, 1948.</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idem</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Predici la Arătarea Domnului</w:t>
      </w:r>
      <w:r>
        <w:rPr>
          <w:rFonts w:ascii="Times New Roman" w:hAnsi="Times New Roman" w:cs="Times New Roman"/>
          <w:sz w:val="24"/>
          <w:szCs w:val="24"/>
          <w:lang w:val="ro-RO"/>
        </w:rPr>
        <w:t>, în colecția „Părinți și Scriitori Bisericești” vol. I, traducere din limba latină și studiu introductiv de Corneliu Clop, Editura Basilica, București, 2014.</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Fericitul Ieronim, </w:t>
      </w:r>
      <w:r>
        <w:rPr>
          <w:rFonts w:ascii="Times New Roman" w:hAnsi="Times New Roman" w:cs="Times New Roman"/>
          <w:i/>
          <w:sz w:val="24"/>
          <w:szCs w:val="24"/>
          <w:lang w:val="ro-RO"/>
        </w:rPr>
        <w:t>Omilia la Nașterea Domnului</w:t>
      </w:r>
      <w:r>
        <w:rPr>
          <w:rFonts w:ascii="Times New Roman" w:hAnsi="Times New Roman" w:cs="Times New Roman"/>
          <w:sz w:val="24"/>
          <w:szCs w:val="24"/>
          <w:lang w:val="ro-RO"/>
        </w:rPr>
        <w:t xml:space="preserve">, în Morin G., S. </w:t>
      </w:r>
      <w:r>
        <w:rPr>
          <w:rFonts w:ascii="Times New Roman" w:hAnsi="Times New Roman" w:cs="Times New Roman"/>
          <w:i/>
          <w:sz w:val="24"/>
          <w:szCs w:val="24"/>
          <w:lang w:val="ro-RO"/>
        </w:rPr>
        <w:t>Hieronymi Presbyteri Opera. ParsII: Opera Homiletica</w:t>
      </w:r>
      <w:r>
        <w:rPr>
          <w:rFonts w:ascii="Times New Roman" w:hAnsi="Times New Roman" w:cs="Times New Roman"/>
          <w:sz w:val="24"/>
          <w:szCs w:val="24"/>
          <w:lang w:val="ro-RO"/>
        </w:rPr>
        <w:t>, CChr. SL 78/2, Turnhout, 1958.</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Grégoire de Nazianze</w:t>
      </w:r>
      <w:r>
        <w:rPr>
          <w:rFonts w:ascii="Times New Roman" w:hAnsi="Times New Roman" w:cs="Times New Roman"/>
          <w:sz w:val="24"/>
          <w:szCs w:val="24"/>
          <w:lang w:val="ro-RO"/>
        </w:rPr>
        <w:t xml:space="preserve">, Discours 38-41, traduction par Paul Gallay, în colecția „Sources Chrétiennes”, nr. 358, Les éditions du Cerf, Paris, 1990; traducerea Discursului 39 s-a realizat din </w:t>
      </w:r>
      <w:r>
        <w:rPr>
          <w:rFonts w:ascii="Times New Roman" w:hAnsi="Times New Roman" w:cs="Times New Roman"/>
          <w:i/>
          <w:sz w:val="24"/>
          <w:szCs w:val="24"/>
          <w:lang w:val="ro-RO"/>
        </w:rPr>
        <w:t>PG</w:t>
      </w:r>
      <w:r>
        <w:rPr>
          <w:rFonts w:ascii="Times New Roman" w:hAnsi="Times New Roman" w:cs="Times New Roman"/>
          <w:sz w:val="24"/>
          <w:szCs w:val="24"/>
          <w:lang w:val="ro-RO"/>
        </w:rPr>
        <w:t xml:space="preserve"> 36: 336A-360A.</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Grégoire de Nazianze</w:t>
      </w:r>
      <w:r>
        <w:rPr>
          <w:rFonts w:ascii="Times New Roman" w:hAnsi="Times New Roman" w:cs="Times New Roman"/>
          <w:sz w:val="24"/>
          <w:szCs w:val="24"/>
          <w:lang w:val="ro-RO"/>
        </w:rPr>
        <w:t>, Discours 42-43, traduction par Jean Bernardi, în colecția „Sources</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Chrétiennes”, nr. 384, Les éditions du Cerf, Paris, 1992.</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Gregory Nazianzen, </w:t>
      </w:r>
      <w:r>
        <w:rPr>
          <w:rFonts w:ascii="Times New Roman" w:hAnsi="Times New Roman" w:cs="Times New Roman"/>
          <w:i/>
          <w:sz w:val="24"/>
          <w:szCs w:val="24"/>
          <w:lang w:val="ro-RO"/>
        </w:rPr>
        <w:t>Select Orations</w:t>
      </w:r>
      <w:r>
        <w:rPr>
          <w:rFonts w:ascii="Times New Roman" w:hAnsi="Times New Roman" w:cs="Times New Roman"/>
          <w:sz w:val="24"/>
          <w:szCs w:val="24"/>
          <w:lang w:val="ro-RO"/>
        </w:rPr>
        <w:t>, în colecția „A select library of Nicene and Post-Nicene Fathers of the Christian Church”, seria a 2-a, vol. 7, editat de Philip Schaff și Henry Wace, The Christian Literature Company, London, 1894, Oration XXXIX-XL.</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lastRenderedPageBreak/>
        <w:t>Gregory the Great, Ephraim Syrus, Aphrahat</w:t>
      </w:r>
      <w:r>
        <w:rPr>
          <w:rFonts w:ascii="Times New Roman" w:hAnsi="Times New Roman" w:cs="Times New Roman"/>
          <w:sz w:val="24"/>
          <w:szCs w:val="24"/>
          <w:lang w:val="ro-RO"/>
        </w:rPr>
        <w:t>, în colecția „A select library of the Nicene and Post-Nicene Fathers of the Christian Church”, vol XIII, partea a II-a, translated into english by Schaff Philip and Henry Wace, publishing company Grand Rapids, Michigan.</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Ioan Gură de Aur, </w:t>
      </w:r>
      <w:r>
        <w:rPr>
          <w:rFonts w:ascii="Times New Roman" w:hAnsi="Times New Roman" w:cs="Times New Roman"/>
          <w:i/>
          <w:sz w:val="24"/>
          <w:szCs w:val="24"/>
          <w:lang w:val="ro-RO"/>
        </w:rPr>
        <w:t>Predici la sărbători împărătești și Cuvântări de laudă la sfinți</w:t>
      </w:r>
      <w:r>
        <w:rPr>
          <w:rFonts w:ascii="Times New Roman" w:hAnsi="Times New Roman" w:cs="Times New Roman"/>
          <w:sz w:val="24"/>
          <w:szCs w:val="24"/>
          <w:lang w:val="ro-RO"/>
        </w:rPr>
        <w:t>, în colecția „Părinți și Scriitori Bisericești”, vol. 14, Editura Basilica, București, 2015.</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Irenaeus, </w:t>
      </w:r>
      <w:r>
        <w:rPr>
          <w:rFonts w:ascii="Times New Roman" w:hAnsi="Times New Roman" w:cs="Times New Roman"/>
          <w:i/>
          <w:sz w:val="24"/>
          <w:szCs w:val="24"/>
          <w:lang w:val="ro-RO"/>
        </w:rPr>
        <w:t>Against Heresies</w:t>
      </w:r>
      <w:r>
        <w:rPr>
          <w:rFonts w:ascii="Times New Roman" w:hAnsi="Times New Roman" w:cs="Times New Roman"/>
          <w:sz w:val="24"/>
          <w:szCs w:val="24"/>
          <w:lang w:val="ro-RO"/>
        </w:rPr>
        <w:t>, în colecția „A select library of Nicene and Post-Nicene Fathers of the Christian Church”, vol. I, translated into english by Philip Schaff, publishing company Grand Rapids, Michigan.</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Jacques de Saroug, Six Homélies festale en prose</w:t>
      </w:r>
      <w:r>
        <w:rPr>
          <w:rFonts w:ascii="Times New Roman" w:hAnsi="Times New Roman" w:cs="Times New Roman"/>
          <w:sz w:val="24"/>
          <w:szCs w:val="24"/>
          <w:lang w:val="ro-RO"/>
        </w:rPr>
        <w:t>, traduction par Frédéric Rilliet, în colecția „Patrologia Orientalis”, tom 43, nr. 196, Diffusion Mondiale, Brepols, Turnhout, Belgique, 1986.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James of Edessa, </w:t>
      </w:r>
      <w:r>
        <w:rPr>
          <w:rFonts w:ascii="Times New Roman" w:hAnsi="Times New Roman" w:cs="Times New Roman"/>
          <w:i/>
          <w:sz w:val="24"/>
          <w:szCs w:val="24"/>
          <w:lang w:val="ro-RO"/>
        </w:rPr>
        <w:t>The hymns of Severus of Antioch and others</w:t>
      </w:r>
      <w:r>
        <w:rPr>
          <w:rFonts w:ascii="Times New Roman" w:hAnsi="Times New Roman" w:cs="Times New Roman"/>
          <w:sz w:val="24"/>
          <w:szCs w:val="24"/>
          <w:lang w:val="ro-RO"/>
        </w:rPr>
        <w:t>, în colecția „Patrologia Orientalis”, editor Graffin, R., F. Nau, tomus sextus, Paris, 1911.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John Cassian, </w:t>
      </w:r>
      <w:r>
        <w:rPr>
          <w:rFonts w:ascii="Times New Roman" w:hAnsi="Times New Roman" w:cs="Times New Roman"/>
          <w:i/>
          <w:sz w:val="24"/>
          <w:szCs w:val="24"/>
          <w:lang w:val="ro-RO"/>
        </w:rPr>
        <w:t>The conferences</w:t>
      </w:r>
      <w:r>
        <w:rPr>
          <w:rFonts w:ascii="Times New Roman" w:hAnsi="Times New Roman" w:cs="Times New Roman"/>
          <w:sz w:val="24"/>
          <w:szCs w:val="24"/>
          <w:lang w:val="ro-RO"/>
        </w:rPr>
        <w:t>, partea I, în colecția „A select library of Nicene and Post-Nicene Fathers of the Christian Church”, vol. XI, translated into english by Schaff Philip and Henry Wace, The Christian Literature Company, London, 1894.</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Leo the Great, </w:t>
      </w:r>
      <w:r>
        <w:rPr>
          <w:rFonts w:ascii="Times New Roman" w:hAnsi="Times New Roman" w:cs="Times New Roman"/>
          <w:i/>
          <w:sz w:val="24"/>
          <w:szCs w:val="24"/>
          <w:lang w:val="ro-RO"/>
        </w:rPr>
        <w:t>Letters and Sermons</w:t>
      </w:r>
      <w:r>
        <w:rPr>
          <w:rFonts w:ascii="Times New Roman" w:hAnsi="Times New Roman" w:cs="Times New Roman"/>
          <w:sz w:val="24"/>
          <w:szCs w:val="24"/>
          <w:lang w:val="ro-RO"/>
        </w:rPr>
        <w:t xml:space="preserve">, în colecția „A select library of Nicene and Post-Nicene Fathers of the Christian Church”, vol. XII, </w:t>
      </w:r>
      <w:r>
        <w:rPr>
          <w:rFonts w:ascii="Times New Roman" w:hAnsi="Times New Roman" w:cs="Times New Roman"/>
          <w:sz w:val="24"/>
          <w:szCs w:val="24"/>
          <w:lang w:val="ro-RO"/>
        </w:rPr>
        <w:lastRenderedPageBreak/>
        <w:t>translated into english by Schaff Philip and Henry Wace, publishing company Grand Rapids, Michigan.</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Léon le Grand</w:t>
      </w:r>
      <w:r>
        <w:rPr>
          <w:rFonts w:ascii="Times New Roman" w:hAnsi="Times New Roman" w:cs="Times New Roman"/>
          <w:sz w:val="24"/>
          <w:szCs w:val="24"/>
          <w:lang w:val="ro-RO"/>
        </w:rPr>
        <w:t>, Sermons, tome 1, în colecția „Sources</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 xml:space="preserve">Chrétiennes”, vol. 22, traduction et notes de Dom René Dolle, Les éditions du Cerf, Paris, 1947; traducere din </w:t>
      </w:r>
      <w:r>
        <w:rPr>
          <w:rFonts w:ascii="Times New Roman" w:hAnsi="Times New Roman" w:cs="Times New Roman"/>
          <w:i/>
          <w:sz w:val="24"/>
          <w:szCs w:val="24"/>
          <w:lang w:val="ro-RO"/>
        </w:rPr>
        <w:t xml:space="preserve">PL </w:t>
      </w:r>
      <w:r>
        <w:rPr>
          <w:rFonts w:ascii="Times New Roman" w:hAnsi="Times New Roman" w:cs="Times New Roman"/>
          <w:sz w:val="24"/>
          <w:szCs w:val="24"/>
          <w:lang w:val="ro-RO"/>
        </w:rPr>
        <w:t>54: 112-142.</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Maxime de Turin prêche l`année liturgique</w:t>
      </w:r>
      <w:r>
        <w:rPr>
          <w:rFonts w:ascii="Times New Roman" w:hAnsi="Times New Roman" w:cs="Times New Roman"/>
          <w:sz w:val="24"/>
          <w:szCs w:val="24"/>
          <w:lang w:val="ro-RO"/>
        </w:rPr>
        <w:t>, 42 homélies, traduction de Nadine Plazanet-Siarri, introduction, annotations, guide thématique d`A.-G. Hamman, Editura Les Pères dans la foi Migne, Diffusion Brépols, Paris, 1996.</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Narsai`s metrical Homilies on the Nativity, Epiphany, Passion, Resurrection and Ascension</w:t>
      </w:r>
      <w:r>
        <w:rPr>
          <w:rFonts w:ascii="Times New Roman" w:hAnsi="Times New Roman" w:cs="Times New Roman"/>
          <w:sz w:val="24"/>
          <w:szCs w:val="24"/>
          <w:lang w:val="ro-RO"/>
        </w:rPr>
        <w:t>, critical edition of syriac text, english translation by Frederick G. McLeod, în colecția „Patrologia Orientalis”, tom 40, nr. 182, Diffusion Mondiale, Brepols, Turnhout, Belgique, 1979.</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Romanos le Mélode</w:t>
      </w:r>
      <w:r>
        <w:rPr>
          <w:rFonts w:ascii="Times New Roman" w:hAnsi="Times New Roman" w:cs="Times New Roman"/>
          <w:sz w:val="24"/>
          <w:szCs w:val="24"/>
          <w:lang w:val="ro-RO"/>
        </w:rPr>
        <w:t>, Hymnes, traduction et notes par José Grosdidier de Matons, în colecția „Sources</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Chrétiennes”, nr.110, Les éditions du Cerf, Paris, 1965.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Saint Ambrose, </w:t>
      </w:r>
      <w:r>
        <w:rPr>
          <w:rFonts w:ascii="Times New Roman" w:hAnsi="Times New Roman" w:cs="Times New Roman"/>
          <w:i/>
          <w:sz w:val="24"/>
          <w:szCs w:val="24"/>
          <w:lang w:val="ro-RO"/>
        </w:rPr>
        <w:t>Concerning Virgins</w:t>
      </w:r>
      <w:r>
        <w:rPr>
          <w:rFonts w:ascii="Times New Roman" w:hAnsi="Times New Roman" w:cs="Times New Roman"/>
          <w:sz w:val="24"/>
          <w:szCs w:val="24"/>
          <w:lang w:val="ro-RO"/>
        </w:rPr>
        <w:t>, în colecția „A select library of Nicene and Post-Nicene Fathers of the Christian Church”, seria a II-a, vol. X, traducere și editare de Philip Schaff și Henry Wace, Publishing Company Grand Rapids, Michigan.</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Saint Augustine Sermons for Christmas and Epiphany</w:t>
      </w:r>
      <w:r>
        <w:rPr>
          <w:rFonts w:ascii="Times New Roman" w:hAnsi="Times New Roman" w:cs="Times New Roman"/>
          <w:sz w:val="24"/>
          <w:szCs w:val="24"/>
          <w:lang w:val="ro-RO"/>
        </w:rPr>
        <w:t xml:space="preserve">, translated by Thomas Comerford Lawler, Westminster, Maryland, The </w:t>
      </w:r>
      <w:r>
        <w:rPr>
          <w:rFonts w:ascii="Times New Roman" w:hAnsi="Times New Roman" w:cs="Times New Roman"/>
          <w:sz w:val="24"/>
          <w:szCs w:val="24"/>
          <w:lang w:val="ro-RO"/>
        </w:rPr>
        <w:lastRenderedPageBreak/>
        <w:t xml:space="preserve">Newman Press, London, 1952; traducere din </w:t>
      </w:r>
      <w:r>
        <w:rPr>
          <w:rFonts w:ascii="Times New Roman" w:hAnsi="Times New Roman" w:cs="Times New Roman"/>
          <w:i/>
          <w:sz w:val="24"/>
          <w:szCs w:val="24"/>
          <w:lang w:val="ro-RO"/>
        </w:rPr>
        <w:t xml:space="preserve">PL </w:t>
      </w:r>
      <w:r>
        <w:rPr>
          <w:rFonts w:ascii="Times New Roman" w:hAnsi="Times New Roman" w:cs="Times New Roman"/>
          <w:sz w:val="24"/>
          <w:szCs w:val="24"/>
          <w:lang w:val="ro-RO"/>
        </w:rPr>
        <w:t>38, Sermo XVIII-XXIII.</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Sancti Isidorus Hispalensis, </w:t>
      </w:r>
      <w:r>
        <w:rPr>
          <w:rFonts w:ascii="Times New Roman" w:hAnsi="Times New Roman" w:cs="Times New Roman"/>
          <w:i/>
          <w:sz w:val="24"/>
          <w:szCs w:val="24"/>
          <w:lang w:val="ro-RO"/>
        </w:rPr>
        <w:t>De Ecclesiasticis Officiis</w:t>
      </w:r>
      <w:r>
        <w:rPr>
          <w:rFonts w:ascii="Times New Roman" w:hAnsi="Times New Roman" w:cs="Times New Roman"/>
          <w:sz w:val="24"/>
          <w:szCs w:val="24"/>
          <w:lang w:val="ro-RO"/>
        </w:rPr>
        <w:t>, I, 27, în colecția „Sancti Isidorus episcopi Hispalensis Collectio Sermonum”, Turnholti, Brepols, 1989.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Sancti Petri Chrysologi, </w:t>
      </w:r>
      <w:r>
        <w:rPr>
          <w:rFonts w:ascii="Times New Roman" w:hAnsi="Times New Roman" w:cs="Times New Roman"/>
          <w:i/>
          <w:sz w:val="24"/>
          <w:szCs w:val="24"/>
          <w:lang w:val="ro-RO"/>
        </w:rPr>
        <w:t>Omilia la Epifanie</w:t>
      </w:r>
      <w:r>
        <w:rPr>
          <w:rFonts w:ascii="Times New Roman" w:hAnsi="Times New Roman" w:cs="Times New Roman"/>
          <w:sz w:val="24"/>
          <w:szCs w:val="24"/>
          <w:lang w:val="ro-RO"/>
        </w:rPr>
        <w:t>, în colecția „Sancti Petri Chrisologi Collectio Sermonum”, partea a III-a, Omilia 157, 1, Turnholti, Brepols, 1982.</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Sfântul Chiril al Ierusalimului, Cateheze</w:t>
      </w:r>
      <w:r>
        <w:rPr>
          <w:rFonts w:ascii="Times New Roman" w:hAnsi="Times New Roman" w:cs="Times New Roman"/>
          <w:sz w:val="24"/>
          <w:szCs w:val="24"/>
          <w:lang w:val="ro-RO"/>
        </w:rPr>
        <w:t>, traducere din limba greacă și note de pr. prof. Dumitru Fecioru, EIBMBOR, București, 2003.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Sfântul Efrem Sirul, </w:t>
      </w:r>
      <w:r>
        <w:rPr>
          <w:rFonts w:ascii="Times New Roman" w:hAnsi="Times New Roman" w:cs="Times New Roman"/>
          <w:i/>
          <w:sz w:val="24"/>
          <w:szCs w:val="24"/>
          <w:lang w:val="ro-RO"/>
        </w:rPr>
        <w:t>Imnele Nașterii și Arătării Domnului</w:t>
      </w:r>
      <w:r>
        <w:rPr>
          <w:rFonts w:ascii="Times New Roman" w:hAnsi="Times New Roman" w:cs="Times New Roman"/>
          <w:sz w:val="24"/>
          <w:szCs w:val="24"/>
          <w:lang w:val="ro-RO"/>
        </w:rPr>
        <w:t>, traducere și prezentare de diac. Ioan I. Ică jr, Editura Deisis, Sibiu, 2000.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Sfântul Grigorie Teologul, </w:t>
      </w:r>
      <w:r>
        <w:rPr>
          <w:rFonts w:ascii="Times New Roman" w:hAnsi="Times New Roman" w:cs="Times New Roman"/>
          <w:i/>
          <w:sz w:val="24"/>
          <w:szCs w:val="24"/>
          <w:lang w:val="ro-RO"/>
        </w:rPr>
        <w:t>Cuvântul la Sfânta Lumină (Bobotează)</w:t>
      </w:r>
      <w:r>
        <w:rPr>
          <w:rFonts w:ascii="Times New Roman" w:hAnsi="Times New Roman" w:cs="Times New Roman"/>
          <w:sz w:val="24"/>
          <w:szCs w:val="24"/>
          <w:lang w:val="ro-RO"/>
        </w:rPr>
        <w:t>, traducere din limba greacă veche și note de drd. Nicușor Deciu, EIBMBOR, București, 2012.</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i/>
          <w:sz w:val="24"/>
          <w:szCs w:val="24"/>
          <w:lang w:val="ro-RO"/>
        </w:rPr>
        <w:t>The Diatessaron of Tatian</w:t>
      </w:r>
      <w:r>
        <w:rPr>
          <w:rFonts w:ascii="Times New Roman" w:hAnsi="Times New Roman" w:cs="Times New Roman"/>
          <w:sz w:val="24"/>
          <w:szCs w:val="24"/>
          <w:lang w:val="ro-RO"/>
        </w:rPr>
        <w:t>, în colecția „A select library of the Nicene and Post-Nicene Fathers of the Christian Church”, translated into english by Schaff Philip, publishing company Grand Rapids, Michigan.</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ro-RO"/>
        </w:rPr>
        <w:t>The liturgical homilies of Narsai</w:t>
      </w:r>
      <w:r>
        <w:rPr>
          <w:rFonts w:ascii="Times New Roman" w:hAnsi="Times New Roman" w:cs="Times New Roman"/>
          <w:sz w:val="24"/>
          <w:szCs w:val="24"/>
          <w:lang w:val="ro-RO"/>
        </w:rPr>
        <w:t>, translated into english with an introduction by Dom R. H. Connoly, Cambridge, at the University Press, 1909.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ro-RO"/>
        </w:rPr>
        <w:lastRenderedPageBreak/>
        <w:t>The Panarion of Epiphanius of Salamis</w:t>
      </w:r>
      <w:r>
        <w:rPr>
          <w:rFonts w:ascii="Times New Roman" w:hAnsi="Times New Roman" w:cs="Times New Roman"/>
          <w:sz w:val="24"/>
          <w:szCs w:val="24"/>
          <w:lang w:val="ro-RO"/>
        </w:rPr>
        <w:t xml:space="preserve">, Books II and III (Sects 47-80, </w:t>
      </w:r>
      <w:r>
        <w:rPr>
          <w:rFonts w:ascii="Times New Roman" w:hAnsi="Times New Roman" w:cs="Times New Roman"/>
          <w:i/>
          <w:sz w:val="24"/>
          <w:szCs w:val="24"/>
          <w:lang w:val="ro-RO"/>
        </w:rPr>
        <w:t>De Fide</w:t>
      </w:r>
      <w:r>
        <w:rPr>
          <w:rFonts w:ascii="Times New Roman" w:hAnsi="Times New Roman" w:cs="Times New Roman"/>
          <w:sz w:val="24"/>
          <w:szCs w:val="24"/>
          <w:lang w:val="ro-RO"/>
        </w:rPr>
        <w:t>), translated by Frank Williams, E. J. Brill Leiden, New York, 1994.</w:t>
      </w:r>
    </w:p>
    <w:p w:rsidR="00F22431" w:rsidRPr="001158A2"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Trois Homélies Syriaques Anonymes et Inédites sur l`Epiphanie</w:t>
      </w:r>
      <w:r>
        <w:rPr>
          <w:rFonts w:ascii="Times New Roman" w:hAnsi="Times New Roman" w:cs="Times New Roman"/>
          <w:sz w:val="24"/>
          <w:szCs w:val="24"/>
          <w:lang w:val="ro-RO"/>
        </w:rPr>
        <w:t>, traduction par Alain Desreumax, în colecția „Patrologia Orientalis”, tom 38, nr. 177, Diffusion Mondiale, Brepols, Turnhout, Belgique, 1977.</w:t>
      </w:r>
    </w:p>
    <w:p w:rsidR="002C25A5" w:rsidRDefault="002C25A5" w:rsidP="002C25A5">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t>V. Volume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Aigrain, l`Abbé R., </w:t>
      </w:r>
      <w:r>
        <w:rPr>
          <w:rFonts w:ascii="Times New Roman" w:hAnsi="Times New Roman" w:cs="Times New Roman"/>
          <w:i/>
          <w:sz w:val="24"/>
          <w:szCs w:val="24"/>
          <w:lang w:val="ro-RO"/>
        </w:rPr>
        <w:t>Liturgia. Le enciclopédie populaire des connaissances liturgiques</w:t>
      </w:r>
      <w:r>
        <w:rPr>
          <w:rFonts w:ascii="Times New Roman" w:hAnsi="Times New Roman" w:cs="Times New Roman"/>
          <w:sz w:val="24"/>
          <w:szCs w:val="24"/>
          <w:lang w:val="ro-RO"/>
        </w:rPr>
        <w:t>, Librairie Bloud et Gay, Paris, 1935.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Aslanoff, Catherine, </w:t>
      </w:r>
      <w:r>
        <w:rPr>
          <w:rFonts w:ascii="Times New Roman" w:hAnsi="Times New Roman" w:cs="Times New Roman"/>
          <w:i/>
          <w:sz w:val="24"/>
          <w:szCs w:val="24"/>
          <w:lang w:val="ro-RO"/>
        </w:rPr>
        <w:t>The Incarnate God. The Feasts of Jesus Christ and the Virgin Mary</w:t>
      </w:r>
      <w:r>
        <w:rPr>
          <w:rFonts w:ascii="Times New Roman" w:hAnsi="Times New Roman" w:cs="Times New Roman"/>
          <w:sz w:val="24"/>
          <w:szCs w:val="24"/>
          <w:lang w:val="ro-RO"/>
        </w:rPr>
        <w:t xml:space="preserve">, vol. I, translated by Paul Meyendorff, St. Vladimir`s Seminary Press, Creastwood, New York, 2002. </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Baldovin, John F., </w:t>
      </w:r>
      <w:r>
        <w:rPr>
          <w:rFonts w:ascii="Times New Roman" w:hAnsi="Times New Roman" w:cs="Times New Roman"/>
          <w:i/>
          <w:sz w:val="24"/>
          <w:szCs w:val="24"/>
        </w:rPr>
        <w:t>Liturgy in Ancient Jerusalem</w:t>
      </w:r>
      <w:r>
        <w:rPr>
          <w:rFonts w:ascii="Times New Roman" w:hAnsi="Times New Roman" w:cs="Times New Roman"/>
          <w:sz w:val="24"/>
          <w:szCs w:val="24"/>
        </w:rPr>
        <w:t>, Grove Books Limited, Nottingham, 1989.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Bernard, J. H., </w:t>
      </w:r>
      <w:r>
        <w:rPr>
          <w:rFonts w:ascii="Times New Roman" w:hAnsi="Times New Roman" w:cs="Times New Roman"/>
          <w:i/>
          <w:sz w:val="24"/>
          <w:szCs w:val="24"/>
          <w:lang w:val="ro-RO"/>
        </w:rPr>
        <w:t>The Odes of Solomon, with Introduction and Notes</w:t>
      </w:r>
      <w:r>
        <w:rPr>
          <w:rFonts w:ascii="Times New Roman" w:hAnsi="Times New Roman" w:cs="Times New Roman"/>
          <w:sz w:val="24"/>
          <w:szCs w:val="24"/>
          <w:lang w:val="ro-RO"/>
        </w:rPr>
        <w:t>, University Press, Cambridge, 1912.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Bertrand, Daniel Alain, </w:t>
      </w:r>
      <w:r>
        <w:rPr>
          <w:rFonts w:ascii="Times New Roman" w:hAnsi="Times New Roman" w:cs="Times New Roman"/>
          <w:i/>
          <w:sz w:val="24"/>
          <w:szCs w:val="24"/>
          <w:lang w:val="ro-RO"/>
        </w:rPr>
        <w:t>Le Baptême de Jésus. Histoire de l`exégèse aux deux premiers siècles</w:t>
      </w:r>
      <w:r>
        <w:rPr>
          <w:rFonts w:ascii="Times New Roman" w:hAnsi="Times New Roman" w:cs="Times New Roman"/>
          <w:sz w:val="24"/>
          <w:szCs w:val="24"/>
          <w:lang w:val="ro-RO"/>
        </w:rPr>
        <w:t>, „J.C.B. Mohr” (Paul Siebeck), Tübingen, 1973.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Bickell, G., </w:t>
      </w:r>
      <w:r>
        <w:rPr>
          <w:rFonts w:ascii="Times New Roman" w:hAnsi="Times New Roman" w:cs="Times New Roman"/>
          <w:i/>
          <w:sz w:val="24"/>
          <w:szCs w:val="24"/>
          <w:lang w:val="ro-RO"/>
        </w:rPr>
        <w:t>`Das älteste liturgische Schriftstuck`. Mitteilungen aus der Sammlung der Papyrus</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Erzherzog Rainer</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II, 1887.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Botte, Bernard, </w:t>
      </w:r>
      <w:r>
        <w:rPr>
          <w:rFonts w:ascii="Times New Roman" w:hAnsi="Times New Roman" w:cs="Times New Roman"/>
          <w:i/>
          <w:sz w:val="24"/>
          <w:szCs w:val="24"/>
        </w:rPr>
        <w:t xml:space="preserve">Les origines de la Noël </w:t>
      </w:r>
      <w:proofErr w:type="gramStart"/>
      <w:r>
        <w:rPr>
          <w:rFonts w:ascii="Times New Roman" w:hAnsi="Times New Roman" w:cs="Times New Roman"/>
          <w:i/>
          <w:sz w:val="24"/>
          <w:szCs w:val="24"/>
        </w:rPr>
        <w:t>et</w:t>
      </w:r>
      <w:proofErr w:type="gramEnd"/>
      <w:r>
        <w:rPr>
          <w:rFonts w:ascii="Times New Roman" w:hAnsi="Times New Roman" w:cs="Times New Roman"/>
          <w:i/>
          <w:sz w:val="24"/>
          <w:szCs w:val="24"/>
        </w:rPr>
        <w:t xml:space="preserve"> de l'Epiphanie. Etude historique</w:t>
      </w:r>
      <w:r>
        <w:rPr>
          <w:rFonts w:ascii="Times New Roman" w:hAnsi="Times New Roman" w:cs="Times New Roman"/>
          <w:sz w:val="24"/>
          <w:szCs w:val="24"/>
        </w:rPr>
        <w:t>, „Abbaye du Mont Cesar”, Louvain, 1932.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lastRenderedPageBreak/>
        <w:t xml:space="preserve">Braniște, pr. prof. dr. Ene, </w:t>
      </w:r>
      <w:r>
        <w:rPr>
          <w:rFonts w:ascii="Times New Roman" w:hAnsi="Times New Roman" w:cs="Times New Roman"/>
          <w:i/>
          <w:sz w:val="24"/>
          <w:szCs w:val="24"/>
          <w:lang w:val="ro-RO"/>
        </w:rPr>
        <w:t>Explicarea Sfintelor Taine de inițiere (Botez, Mirungere, Euharistie în literatura creștină)</w:t>
      </w:r>
      <w:r>
        <w:rPr>
          <w:rFonts w:ascii="Times New Roman" w:hAnsi="Times New Roman" w:cs="Times New Roman"/>
          <w:sz w:val="24"/>
          <w:szCs w:val="24"/>
          <w:lang w:val="ro-RO"/>
        </w:rPr>
        <w:t>, Editura Arhiepiscopiei Bucureștilor, 1990.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Budge, E.A., </w:t>
      </w:r>
      <w:r>
        <w:rPr>
          <w:rFonts w:ascii="Times New Roman" w:hAnsi="Times New Roman" w:cs="Times New Roman"/>
          <w:i/>
          <w:sz w:val="24"/>
          <w:szCs w:val="24"/>
          <w:lang w:val="ro-RO"/>
        </w:rPr>
        <w:t>The Blessing of the Waters on the Eve of the Epiphany</w:t>
      </w:r>
      <w:r>
        <w:rPr>
          <w:rFonts w:ascii="Times New Roman" w:hAnsi="Times New Roman" w:cs="Times New Roman"/>
          <w:sz w:val="24"/>
          <w:szCs w:val="24"/>
          <w:lang w:val="ro-RO"/>
        </w:rPr>
        <w:t>, Oxford University Press, London, 1901.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Bulgakov, Serghei, </w:t>
      </w:r>
      <w:r>
        <w:rPr>
          <w:rFonts w:ascii="Times New Roman" w:hAnsi="Times New Roman" w:cs="Times New Roman"/>
          <w:i/>
          <w:sz w:val="24"/>
          <w:szCs w:val="24"/>
          <w:lang w:val="ro-RO"/>
        </w:rPr>
        <w:t>Prietenul Mirelui. Despre cinstirea ortodoxă a Înaintemergătorului</w:t>
      </w:r>
      <w:r>
        <w:rPr>
          <w:rFonts w:ascii="Times New Roman" w:hAnsi="Times New Roman" w:cs="Times New Roman"/>
          <w:sz w:val="24"/>
          <w:szCs w:val="24"/>
          <w:lang w:val="ro-RO"/>
        </w:rPr>
        <w:t>, traducere din limba engleză de Ioana Anca Bogdan, Editura Reîntregirea, Alba Iulia, 2015.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Burkitt, F. C., </w:t>
      </w:r>
      <w:r>
        <w:rPr>
          <w:rFonts w:ascii="Times New Roman" w:hAnsi="Times New Roman" w:cs="Times New Roman"/>
          <w:i/>
          <w:sz w:val="24"/>
          <w:szCs w:val="24"/>
          <w:lang w:val="ro-RO"/>
        </w:rPr>
        <w:t>The Early Syriac Lectionary System</w:t>
      </w:r>
      <w:r>
        <w:rPr>
          <w:rFonts w:ascii="Times New Roman" w:hAnsi="Times New Roman" w:cs="Times New Roman"/>
          <w:sz w:val="24"/>
          <w:szCs w:val="24"/>
          <w:lang w:val="ro-RO"/>
        </w:rPr>
        <w:t>, from the proceedings of the British Academy, vol. XI, Published for the British Academy by Humphrey Milford, Oxford University Press, Amen Corner, E.C., London.</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Burmester, O.H.E., </w:t>
      </w:r>
      <w:r>
        <w:rPr>
          <w:rFonts w:ascii="Times New Roman" w:hAnsi="Times New Roman" w:cs="Times New Roman"/>
          <w:i/>
          <w:sz w:val="24"/>
          <w:szCs w:val="24"/>
          <w:lang w:val="ro-RO"/>
        </w:rPr>
        <w:t>The Egyptian or Coptic Church: a detailed description of her Liturgical Services and the Rites and Ceremonies observed in the administration of her Sacraments</w:t>
      </w:r>
      <w:r>
        <w:rPr>
          <w:rFonts w:ascii="Times New Roman" w:hAnsi="Times New Roman" w:cs="Times New Roman"/>
          <w:sz w:val="24"/>
          <w:szCs w:val="24"/>
          <w:lang w:val="ro-RO"/>
        </w:rPr>
        <w:t>, publications de la Société d`archeology copte, Cairo, 1967.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Butler, Alfred J., </w:t>
      </w:r>
      <w:r>
        <w:rPr>
          <w:rFonts w:ascii="Times New Roman" w:hAnsi="Times New Roman" w:cs="Times New Roman"/>
          <w:i/>
          <w:sz w:val="24"/>
          <w:szCs w:val="24"/>
          <w:lang w:val="ro-RO"/>
        </w:rPr>
        <w:t>The Ancient Coptic Churches of Egypt</w:t>
      </w:r>
      <w:r>
        <w:rPr>
          <w:rFonts w:ascii="Times New Roman" w:hAnsi="Times New Roman" w:cs="Times New Roman"/>
          <w:sz w:val="24"/>
          <w:szCs w:val="24"/>
          <w:lang w:val="ro-RO"/>
        </w:rPr>
        <w:t>, vol. II, At the Clarendon Press, Oxford, 1884.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Caraman, Petru, </w:t>
      </w:r>
      <w:r>
        <w:rPr>
          <w:rFonts w:ascii="Times New Roman" w:hAnsi="Times New Roman" w:cs="Times New Roman"/>
          <w:i/>
          <w:sz w:val="24"/>
          <w:szCs w:val="24"/>
          <w:lang w:val="ro-RO"/>
        </w:rPr>
        <w:t>Colindatul la români, slavi și la alte popoare. Studiu de folclor comparat</w:t>
      </w:r>
      <w:r>
        <w:rPr>
          <w:rFonts w:ascii="Times New Roman" w:hAnsi="Times New Roman" w:cs="Times New Roman"/>
          <w:sz w:val="24"/>
          <w:szCs w:val="24"/>
          <w:lang w:val="ro-RO"/>
        </w:rPr>
        <w:t>, Editura Minerva, București, 1983.</w:t>
      </w:r>
    </w:p>
    <w:p w:rsidR="002C25A5" w:rsidRDefault="002C25A5" w:rsidP="002C25A5">
      <w:pPr>
        <w:pStyle w:val="Listparagraf"/>
        <w:numPr>
          <w:ilvl w:val="0"/>
          <w:numId w:val="2"/>
        </w:numPr>
        <w:spacing w:after="0" w:line="360" w:lineRule="auto"/>
        <w:jc w:val="both"/>
        <w:rPr>
          <w:rFonts w:ascii="Times New Roman" w:hAnsi="Times New Roman" w:cs="Times New Roman"/>
          <w:sz w:val="28"/>
          <w:szCs w:val="24"/>
          <w:lang w:val="ro-RO"/>
        </w:rPr>
      </w:pPr>
      <w:r>
        <w:rPr>
          <w:rFonts w:ascii="Times New Roman" w:hAnsi="Times New Roman" w:cs="Times New Roman"/>
          <w:sz w:val="24"/>
          <w:lang w:val="ro-RO"/>
        </w:rPr>
        <w:t xml:space="preserve">Cojocaru, Nicolae, </w:t>
      </w:r>
      <w:r>
        <w:rPr>
          <w:rFonts w:ascii="Times New Roman" w:hAnsi="Times New Roman" w:cs="Times New Roman"/>
          <w:i/>
          <w:sz w:val="24"/>
          <w:lang w:val="ro-RO"/>
        </w:rPr>
        <w:t>Istoria tradițiilor și obiceiurilor la romani. Perioada modernă și contemporană. Ciclul calendaristic</w:t>
      </w:r>
      <w:r>
        <w:rPr>
          <w:rFonts w:ascii="Times New Roman" w:hAnsi="Times New Roman" w:cs="Times New Roman"/>
          <w:sz w:val="24"/>
          <w:lang w:val="ro-RO"/>
        </w:rPr>
        <w:t>, vol. 2, Editura Etnologică, București, 2012.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Denysenko, Nicholas, </w:t>
      </w:r>
      <w:r>
        <w:rPr>
          <w:rFonts w:ascii="Times New Roman" w:hAnsi="Times New Roman" w:cs="Times New Roman"/>
          <w:i/>
          <w:sz w:val="24"/>
          <w:szCs w:val="24"/>
          <w:lang w:val="ro-RO"/>
        </w:rPr>
        <w:t>The Blessing of Waters and Epiphany. The Eastern Liturgical tradition</w:t>
      </w:r>
      <w:r>
        <w:rPr>
          <w:rFonts w:ascii="Times New Roman" w:hAnsi="Times New Roman" w:cs="Times New Roman"/>
          <w:sz w:val="24"/>
          <w:szCs w:val="24"/>
          <w:lang w:val="ro-RO"/>
        </w:rPr>
        <w:t>, published by Ashgate Publishing Company, Burlington, USA, 2012.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Egeria, pelerinaj în locurile sfinte</w:t>
      </w:r>
      <w:r>
        <w:rPr>
          <w:rFonts w:ascii="Times New Roman" w:hAnsi="Times New Roman" w:cs="Times New Roman"/>
          <w:sz w:val="24"/>
          <w:szCs w:val="24"/>
          <w:lang w:val="ro-RO"/>
        </w:rPr>
        <w:t>, ediție bilingvă, ediția a II-a, corectată și completată de Cornelia Frișan, Editura Galaxia Gutenberg, Târgu Lăpuș, 2009.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Farcașiu, pr. lect. dr. Lucian, </w:t>
      </w:r>
      <w:r>
        <w:rPr>
          <w:rFonts w:ascii="Times New Roman" w:hAnsi="Times New Roman" w:cs="Times New Roman"/>
          <w:i/>
          <w:sz w:val="24"/>
          <w:szCs w:val="24"/>
          <w:lang w:val="ro-RO"/>
        </w:rPr>
        <w:t>Teologia imnografiei Praznicelor Împărătești ale Mântuitorului Iisus Hristos, cu dată fixă,  studiu liturgic-istoric</w:t>
      </w:r>
      <w:r>
        <w:rPr>
          <w:rFonts w:ascii="Times New Roman" w:hAnsi="Times New Roman" w:cs="Times New Roman"/>
          <w:sz w:val="24"/>
          <w:szCs w:val="24"/>
          <w:lang w:val="ro-RO"/>
        </w:rPr>
        <w:t>, Editura Universității Aurel Vlaicu, Arad, 2012.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Fekula, Peter and Matthew Williams, </w:t>
      </w:r>
      <w:r>
        <w:rPr>
          <w:rFonts w:ascii="Times New Roman" w:hAnsi="Times New Roman" w:cs="Times New Roman"/>
          <w:i/>
          <w:sz w:val="24"/>
          <w:szCs w:val="24"/>
        </w:rPr>
        <w:t>Excerpts  from The Order of Divine Services according to the usage of the Russian Orthodox Church</w:t>
      </w:r>
      <w:r>
        <w:rPr>
          <w:rFonts w:ascii="Times New Roman" w:hAnsi="Times New Roman" w:cs="Times New Roman"/>
          <w:sz w:val="24"/>
          <w:szCs w:val="24"/>
        </w:rPr>
        <w:t>, Saint John of Kronstadt Press, Liberty, TN USA, 1997.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Felmy, Karl Christian, </w:t>
      </w:r>
      <w:r>
        <w:rPr>
          <w:rFonts w:ascii="Times New Roman" w:hAnsi="Times New Roman" w:cs="Times New Roman"/>
          <w:i/>
          <w:sz w:val="24"/>
          <w:szCs w:val="24"/>
          <w:lang w:val="ro-RO"/>
        </w:rPr>
        <w:t>De la Cina de Taină la Dumnezeiasca Liturghie a Bisericii Ortodoxe – un comentariu istoric</w:t>
      </w:r>
      <w:r>
        <w:rPr>
          <w:rFonts w:ascii="Times New Roman" w:hAnsi="Times New Roman" w:cs="Times New Roman"/>
          <w:sz w:val="24"/>
          <w:szCs w:val="24"/>
          <w:lang w:val="ro-RO"/>
        </w:rPr>
        <w:t>, traducere de pr. prof. Ioan I. Ică, Editura Deisis, Sibiu, 2008.</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Ferguson, Everett, </w:t>
      </w:r>
      <w:r>
        <w:rPr>
          <w:rFonts w:ascii="Times New Roman" w:hAnsi="Times New Roman" w:cs="Times New Roman"/>
          <w:i/>
          <w:sz w:val="24"/>
          <w:szCs w:val="24"/>
          <w:lang w:val="ro-RO"/>
        </w:rPr>
        <w:t>Baptism in the early Church. History, Theology and Liturgy in the first five centuries</w:t>
      </w:r>
      <w:r>
        <w:rPr>
          <w:rFonts w:ascii="Times New Roman" w:hAnsi="Times New Roman" w:cs="Times New Roman"/>
          <w:sz w:val="24"/>
          <w:szCs w:val="24"/>
          <w:lang w:val="ro-RO"/>
        </w:rPr>
        <w:t>, edited by William B. Erdmans Publishing Company, Grand Rapids, Michigan, 2009.</w:t>
      </w:r>
    </w:p>
    <w:p w:rsidR="002C25A5" w:rsidRDefault="002C25A5" w:rsidP="002C25A5">
      <w:pPr>
        <w:pStyle w:val="Listparagraf"/>
        <w:numPr>
          <w:ilvl w:val="0"/>
          <w:numId w:val="2"/>
        </w:numPr>
        <w:spacing w:after="0" w:line="360" w:lineRule="auto"/>
        <w:jc w:val="both"/>
        <w:rPr>
          <w:rFonts w:ascii="Times New Roman" w:hAnsi="Times New Roman" w:cs="Times New Roman"/>
          <w:sz w:val="28"/>
          <w:szCs w:val="24"/>
        </w:rPr>
      </w:pPr>
      <w:r>
        <w:rPr>
          <w:rFonts w:ascii="Times New Roman" w:hAnsi="Times New Roman" w:cs="Times New Roman"/>
          <w:sz w:val="24"/>
          <w:lang w:val="ro-RO"/>
        </w:rPr>
        <w:t xml:space="preserve">Florea Marian, Simion, </w:t>
      </w:r>
      <w:r>
        <w:rPr>
          <w:rFonts w:ascii="Times New Roman" w:hAnsi="Times New Roman" w:cs="Times New Roman"/>
          <w:i/>
          <w:sz w:val="24"/>
          <w:lang w:val="ro-RO"/>
        </w:rPr>
        <w:t>Sărbătorile la români – studiu etnografic</w:t>
      </w:r>
      <w:r>
        <w:rPr>
          <w:rFonts w:ascii="Times New Roman" w:hAnsi="Times New Roman" w:cs="Times New Roman"/>
          <w:sz w:val="24"/>
          <w:lang w:val="ro-RO"/>
        </w:rPr>
        <w:t>, vol. I, Editura Fundației culturale române, București, 1994.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Gheațău, ierom. Mihail, </w:t>
      </w:r>
      <w:r>
        <w:rPr>
          <w:rFonts w:ascii="Times New Roman" w:hAnsi="Times New Roman" w:cs="Times New Roman"/>
          <w:i/>
          <w:sz w:val="24"/>
          <w:szCs w:val="24"/>
          <w:lang w:val="ro-RO"/>
        </w:rPr>
        <w:t>Teofania. Scurtă incursiune biblică și artistică în istoria icoanei „Botezul Domnului”</w:t>
      </w:r>
      <w:r>
        <w:rPr>
          <w:rFonts w:ascii="Times New Roman" w:hAnsi="Times New Roman" w:cs="Times New Roman"/>
          <w:sz w:val="24"/>
          <w:szCs w:val="24"/>
          <w:lang w:val="ro-RO"/>
        </w:rPr>
        <w:t>, Editura Doxologia, Iași, 2010.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lastRenderedPageBreak/>
        <w:t xml:space="preserve">Hamman, A., </w:t>
      </w:r>
      <w:r>
        <w:rPr>
          <w:rFonts w:ascii="Times New Roman" w:hAnsi="Times New Roman" w:cs="Times New Roman"/>
          <w:i/>
          <w:sz w:val="24"/>
          <w:szCs w:val="24"/>
          <w:lang w:val="ro-RO"/>
        </w:rPr>
        <w:t>La prière, les trois premiers siècles</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vol. II</w:t>
      </w:r>
      <w:r>
        <w:rPr>
          <w:rFonts w:ascii="Times New Roman" w:hAnsi="Times New Roman" w:cs="Times New Roman"/>
          <w:i/>
          <w:sz w:val="24"/>
          <w:szCs w:val="24"/>
          <w:lang w:val="ro-RO"/>
        </w:rPr>
        <w:t>,</w:t>
      </w:r>
      <w:r>
        <w:rPr>
          <w:rFonts w:ascii="Times New Roman" w:hAnsi="Times New Roman" w:cs="Times New Roman"/>
          <w:sz w:val="24"/>
          <w:szCs w:val="24"/>
          <w:lang w:val="ro-RO"/>
        </w:rPr>
        <w:t xml:space="preserve"> Desclée &amp; Cie Éditeurs, Strasbourg, 1963.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Harris, Rendel and Alphonse Mingana, </w:t>
      </w:r>
      <w:r>
        <w:rPr>
          <w:rFonts w:ascii="Times New Roman" w:hAnsi="Times New Roman" w:cs="Times New Roman"/>
          <w:i/>
          <w:sz w:val="24"/>
          <w:szCs w:val="24"/>
          <w:lang w:val="ro-RO"/>
        </w:rPr>
        <w:t>The Odes and Psalms of Solomon, vol. 1 The text</w:t>
      </w:r>
      <w:r>
        <w:rPr>
          <w:rFonts w:ascii="Times New Roman" w:hAnsi="Times New Roman" w:cs="Times New Roman"/>
          <w:sz w:val="24"/>
          <w:szCs w:val="24"/>
          <w:lang w:val="ro-RO"/>
        </w:rPr>
        <w:t>, Manchester, University</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 xml:space="preserve">Press, 1916 și </w:t>
      </w:r>
      <w:r>
        <w:rPr>
          <w:rFonts w:ascii="Times New Roman" w:hAnsi="Times New Roman" w:cs="Times New Roman"/>
          <w:i/>
          <w:sz w:val="24"/>
          <w:szCs w:val="24"/>
          <w:lang w:val="ro-RO"/>
        </w:rPr>
        <w:t>vol. 2 The translation with Introduction and Notes</w:t>
      </w:r>
      <w:r>
        <w:rPr>
          <w:rFonts w:ascii="Times New Roman" w:hAnsi="Times New Roman" w:cs="Times New Roman"/>
          <w:sz w:val="24"/>
          <w:szCs w:val="24"/>
          <w:lang w:val="ro-RO"/>
        </w:rPr>
        <w:t>, Manchester, University</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Press, 1920.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Hopko, Thomas, </w:t>
      </w:r>
      <w:r>
        <w:rPr>
          <w:rFonts w:ascii="Times New Roman" w:hAnsi="Times New Roman" w:cs="Times New Roman"/>
          <w:i/>
          <w:sz w:val="24"/>
          <w:szCs w:val="24"/>
          <w:lang w:val="ro-RO"/>
        </w:rPr>
        <w:t>The Winter Pascha</w:t>
      </w:r>
      <w:r>
        <w:rPr>
          <w:rFonts w:ascii="Times New Roman" w:hAnsi="Times New Roman" w:cs="Times New Roman"/>
          <w:sz w:val="24"/>
          <w:szCs w:val="24"/>
          <w:lang w:val="ro-RO"/>
        </w:rPr>
        <w:t>, St Vladimir`s Seminary Press, Crestwood, New York, 1984.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Istrati, pr. Ioan-Valentin, </w:t>
      </w:r>
      <w:r>
        <w:rPr>
          <w:rFonts w:ascii="Times New Roman" w:hAnsi="Times New Roman" w:cs="Times New Roman"/>
          <w:i/>
          <w:sz w:val="24"/>
          <w:szCs w:val="24"/>
          <w:lang w:val="ro-RO"/>
        </w:rPr>
        <w:t>Odele lui Solomon, rugăciuni creștine din secolele I-II A.D.</w:t>
      </w:r>
      <w:r>
        <w:rPr>
          <w:rFonts w:ascii="Times New Roman" w:hAnsi="Times New Roman" w:cs="Times New Roman"/>
          <w:sz w:val="24"/>
          <w:szCs w:val="24"/>
          <w:lang w:val="ro-RO"/>
        </w:rPr>
        <w:t>, Editura Anastasia, București, 2003.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Kannookadan, Pauly, </w:t>
      </w:r>
      <w:proofErr w:type="gramStart"/>
      <w:r>
        <w:rPr>
          <w:rFonts w:ascii="Times New Roman" w:hAnsi="Times New Roman" w:cs="Times New Roman"/>
          <w:i/>
          <w:sz w:val="24"/>
          <w:szCs w:val="24"/>
        </w:rPr>
        <w:t>The</w:t>
      </w:r>
      <w:proofErr w:type="gramEnd"/>
      <w:r>
        <w:rPr>
          <w:rFonts w:ascii="Times New Roman" w:hAnsi="Times New Roman" w:cs="Times New Roman"/>
          <w:i/>
          <w:sz w:val="24"/>
          <w:szCs w:val="24"/>
        </w:rPr>
        <w:t xml:space="preserve"> East Syrian Lectionary. An Historico-Liturgical Study</w:t>
      </w:r>
      <w:r>
        <w:rPr>
          <w:rFonts w:ascii="Times New Roman" w:hAnsi="Times New Roman" w:cs="Times New Roman"/>
          <w:sz w:val="24"/>
          <w:szCs w:val="24"/>
        </w:rPr>
        <w:t>, dissertation ad doctoratum, Romae, 1911.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Lemarié, dom Joseph, </w:t>
      </w:r>
      <w:r>
        <w:rPr>
          <w:rFonts w:ascii="Times New Roman" w:hAnsi="Times New Roman" w:cs="Times New Roman"/>
          <w:i/>
          <w:sz w:val="24"/>
          <w:szCs w:val="24"/>
          <w:lang w:val="ro-RO"/>
        </w:rPr>
        <w:t>La Manifestation du Seigneur</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La Liturgie du Noël et de L`Épiphanie</w:t>
      </w:r>
      <w:r>
        <w:rPr>
          <w:rFonts w:ascii="Times New Roman" w:hAnsi="Times New Roman" w:cs="Times New Roman"/>
          <w:sz w:val="24"/>
          <w:szCs w:val="24"/>
          <w:lang w:val="ro-RO"/>
        </w:rPr>
        <w:t>,</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Les éditions du Cerf, Paris, 1957.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Lossky, André, </w:t>
      </w:r>
      <w:r>
        <w:rPr>
          <w:rFonts w:ascii="Times New Roman" w:hAnsi="Times New Roman" w:cs="Times New Roman"/>
          <w:i/>
          <w:sz w:val="24"/>
          <w:szCs w:val="24"/>
          <w:lang w:val="ro-RO"/>
        </w:rPr>
        <w:t>Le Typicon Sabaïte Sinaïticus Graecus 1095 dans la classification de Dmitrievsky entre Palestine et Constantinople</w:t>
      </w:r>
      <w:r>
        <w:rPr>
          <w:rFonts w:ascii="Times New Roman" w:hAnsi="Times New Roman" w:cs="Times New Roman"/>
          <w:sz w:val="24"/>
          <w:szCs w:val="24"/>
          <w:lang w:val="ro-RO"/>
        </w:rPr>
        <w:t xml:space="preserve">, în D. ATANASSOVA and T. CHRONZ (eds.), </w:t>
      </w:r>
      <w:r>
        <w:rPr>
          <w:rFonts w:ascii="Times New Roman" w:hAnsi="Times New Roman" w:cs="Times New Roman"/>
          <w:i/>
          <w:sz w:val="24"/>
          <w:szCs w:val="24"/>
          <w:lang w:val="ro-RO"/>
        </w:rPr>
        <w:t>Synaxis Katholike</w:t>
      </w:r>
      <w:r>
        <w:rPr>
          <w:rFonts w:ascii="Times New Roman" w:hAnsi="Times New Roman" w:cs="Times New Roman"/>
          <w:sz w:val="24"/>
          <w:szCs w:val="24"/>
          <w:lang w:val="ro-RO"/>
        </w:rPr>
        <w:t>, vol. II, Berlin-Viena, 2014.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Mathis, Michael A., </w:t>
      </w:r>
      <w:r>
        <w:rPr>
          <w:rFonts w:ascii="Times New Roman" w:hAnsi="Times New Roman" w:cs="Times New Roman"/>
          <w:i/>
          <w:sz w:val="24"/>
          <w:szCs w:val="24"/>
          <w:lang w:val="ro-RO"/>
        </w:rPr>
        <w:t>Vigil Service for Advent, Christmastide and Epiphany Season</w:t>
      </w:r>
      <w:r>
        <w:rPr>
          <w:rFonts w:ascii="Times New Roman" w:hAnsi="Times New Roman" w:cs="Times New Roman"/>
          <w:sz w:val="24"/>
          <w:szCs w:val="24"/>
          <w:lang w:val="ro-RO"/>
        </w:rPr>
        <w:t>, University of Notre Dame Press, Notre Dame, Indiana, 1956.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McDonnell, Kilian, </w:t>
      </w:r>
      <w:r>
        <w:rPr>
          <w:rFonts w:ascii="Times New Roman" w:hAnsi="Times New Roman" w:cs="Times New Roman"/>
          <w:i/>
          <w:iCs/>
          <w:sz w:val="24"/>
          <w:szCs w:val="24"/>
          <w:lang w:val="ro-RO"/>
        </w:rPr>
        <w:t>The Baptism of Jesus in the Jordan: the Trinitarian and Cosmic Order of Salvation</w:t>
      </w:r>
      <w:r>
        <w:rPr>
          <w:rFonts w:ascii="Times New Roman" w:hAnsi="Times New Roman" w:cs="Times New Roman"/>
          <w:sz w:val="24"/>
          <w:szCs w:val="24"/>
          <w:lang w:val="ro-RO"/>
        </w:rPr>
        <w:t>, Liturgical Press, Collegeville, Minnesota, 1966.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lastRenderedPageBreak/>
        <w:t xml:space="preserve">Megheșan, Dumitru, </w:t>
      </w:r>
      <w:r>
        <w:rPr>
          <w:rFonts w:ascii="Times New Roman" w:hAnsi="Times New Roman" w:cs="Times New Roman"/>
          <w:i/>
          <w:sz w:val="24"/>
          <w:szCs w:val="24"/>
          <w:lang w:val="ro-RO"/>
        </w:rPr>
        <w:t>Îngerul Siloamului. Teologia mistagogică a Aghesmei Mari</w:t>
      </w:r>
      <w:r>
        <w:rPr>
          <w:rFonts w:ascii="Times New Roman" w:hAnsi="Times New Roman" w:cs="Times New Roman"/>
          <w:sz w:val="24"/>
          <w:szCs w:val="24"/>
          <w:lang w:val="ro-RO"/>
        </w:rPr>
        <w:t>, Editura Andreiană, Sibiu, 2014.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Merras, Merja, </w:t>
      </w:r>
      <w:r>
        <w:rPr>
          <w:rFonts w:ascii="Times New Roman" w:hAnsi="Times New Roman" w:cs="Times New Roman"/>
          <w:i/>
          <w:sz w:val="24"/>
          <w:szCs w:val="24"/>
        </w:rPr>
        <w:t>The origins of the celebration of the Christian Feast of Epiphany, an ideological, cultural and historical study</w:t>
      </w:r>
      <w:r>
        <w:rPr>
          <w:rFonts w:ascii="Times New Roman" w:hAnsi="Times New Roman" w:cs="Times New Roman"/>
          <w:sz w:val="24"/>
          <w:szCs w:val="24"/>
        </w:rPr>
        <w:t>, „Joensuu University Press”, Joensu Finland, 1995.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Miller, James, „The Prophetologion The Old Testament?”, în colecția Paul Magdalino și Robert Nelson, </w:t>
      </w:r>
      <w:r>
        <w:rPr>
          <w:rFonts w:ascii="Times New Roman" w:hAnsi="Times New Roman" w:cs="Times New Roman"/>
          <w:i/>
          <w:sz w:val="24"/>
          <w:szCs w:val="24"/>
        </w:rPr>
        <w:t>The Old Testament in Byzantium</w:t>
      </w:r>
      <w:r>
        <w:rPr>
          <w:rFonts w:ascii="Times New Roman" w:hAnsi="Times New Roman" w:cs="Times New Roman"/>
          <w:sz w:val="24"/>
          <w:szCs w:val="24"/>
        </w:rPr>
        <w:t>, Washington, The Dumbartan Oaks Research Library and Collection, 2010.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Mingana, A., </w:t>
      </w:r>
      <w:r>
        <w:rPr>
          <w:rFonts w:ascii="Times New Roman" w:hAnsi="Times New Roman" w:cs="Times New Roman"/>
          <w:i/>
          <w:sz w:val="24"/>
          <w:szCs w:val="24"/>
          <w:lang w:val="ro-RO"/>
        </w:rPr>
        <w:t>Narsai Doctoris Syri Homiliae et Carmina</w:t>
      </w:r>
      <w:r>
        <w:rPr>
          <w:rFonts w:ascii="Times New Roman" w:hAnsi="Times New Roman" w:cs="Times New Roman"/>
          <w:sz w:val="24"/>
          <w:szCs w:val="24"/>
          <w:lang w:val="ro-RO"/>
        </w:rPr>
        <w:t>, 2 volume, Mossoul, 1905.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Mossay, Justin, </w:t>
      </w:r>
      <w:r>
        <w:rPr>
          <w:rFonts w:ascii="Times New Roman" w:hAnsi="Times New Roman" w:cs="Times New Roman"/>
          <w:i/>
          <w:sz w:val="24"/>
          <w:szCs w:val="24"/>
          <w:lang w:val="ro-RO"/>
        </w:rPr>
        <w:t>Les Fêtes de No</w:t>
      </w:r>
      <w:r>
        <w:rPr>
          <w:rFonts w:ascii="Times New Roman" w:hAnsi="Times New Roman" w:cs="Times New Roman"/>
          <w:i/>
          <w:sz w:val="24"/>
          <w:szCs w:val="24"/>
        </w:rPr>
        <w:t>ël et d`</w:t>
      </w:r>
      <w:r>
        <w:rPr>
          <w:rFonts w:ascii="Times New Roman" w:hAnsi="Times New Roman" w:cs="Times New Roman"/>
          <w:i/>
          <w:sz w:val="24"/>
          <w:szCs w:val="24"/>
          <w:lang w:val="ro-RO"/>
        </w:rPr>
        <w:t xml:space="preserve">Épiphanie </w:t>
      </w:r>
      <w:r>
        <w:rPr>
          <w:rFonts w:ascii="Times New Roman" w:hAnsi="Times New Roman" w:cs="Times New Roman"/>
          <w:i/>
          <w:sz w:val="24"/>
          <w:szCs w:val="24"/>
        </w:rPr>
        <w:t>d`après les sources littéraires cappadociennes du IV</w:t>
      </w:r>
      <w:r>
        <w:rPr>
          <w:rFonts w:ascii="Times New Roman" w:hAnsi="Times New Roman" w:cs="Times New Roman"/>
          <w:i/>
          <w:sz w:val="24"/>
          <w:szCs w:val="24"/>
          <w:vertAlign w:val="superscript"/>
        </w:rPr>
        <w:t>e</w:t>
      </w:r>
      <w:r>
        <w:rPr>
          <w:rFonts w:ascii="Times New Roman" w:hAnsi="Times New Roman" w:cs="Times New Roman"/>
          <w:i/>
          <w:sz w:val="24"/>
          <w:szCs w:val="24"/>
        </w:rPr>
        <w:t xml:space="preserve"> siècles</w:t>
      </w:r>
      <w:r>
        <w:rPr>
          <w:rFonts w:ascii="Times New Roman" w:hAnsi="Times New Roman" w:cs="Times New Roman"/>
          <w:sz w:val="24"/>
          <w:szCs w:val="24"/>
        </w:rPr>
        <w:t>, Abbaye du Mont Cesar, Louvain, 1965.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Murray, G. R. Beasley, </w:t>
      </w:r>
      <w:r>
        <w:rPr>
          <w:rFonts w:ascii="Times New Roman" w:hAnsi="Times New Roman" w:cs="Times New Roman"/>
          <w:i/>
          <w:sz w:val="24"/>
          <w:szCs w:val="24"/>
          <w:lang w:val="ro-RO"/>
        </w:rPr>
        <w:t>Baptism in the New Testament</w:t>
      </w:r>
      <w:r>
        <w:rPr>
          <w:rFonts w:ascii="Times New Roman" w:hAnsi="Times New Roman" w:cs="Times New Roman"/>
          <w:sz w:val="24"/>
          <w:szCs w:val="24"/>
          <w:lang w:val="ro-RO"/>
        </w:rPr>
        <w:t>, William. B. Eerdmans Publishing Co., Grand Rapids, Michigan, 1962.</w:t>
      </w:r>
    </w:p>
    <w:p w:rsidR="002C25A5" w:rsidRDefault="002C25A5" w:rsidP="002C25A5">
      <w:pPr>
        <w:pStyle w:val="Listparagraf"/>
        <w:numPr>
          <w:ilvl w:val="0"/>
          <w:numId w:val="2"/>
        </w:numPr>
        <w:spacing w:after="0" w:line="360" w:lineRule="auto"/>
        <w:jc w:val="both"/>
        <w:rPr>
          <w:rFonts w:ascii="Times New Roman" w:hAnsi="Times New Roman" w:cs="Times New Roman"/>
          <w:sz w:val="28"/>
          <w:szCs w:val="24"/>
        </w:rPr>
      </w:pPr>
      <w:r>
        <w:rPr>
          <w:rFonts w:ascii="Times New Roman" w:hAnsi="Times New Roman" w:cs="Times New Roman"/>
          <w:sz w:val="24"/>
        </w:rPr>
        <w:t xml:space="preserve">Necula, pr. prof. univ. dr. Nicolae D., </w:t>
      </w:r>
      <w:r>
        <w:rPr>
          <w:rFonts w:ascii="Times New Roman" w:hAnsi="Times New Roman" w:cs="Times New Roman"/>
          <w:i/>
          <w:sz w:val="24"/>
        </w:rPr>
        <w:t>Ce trebuie să știm despre tradițiile sau datele legate de sărbătorile creștine</w:t>
      </w:r>
      <w:r>
        <w:rPr>
          <w:rFonts w:ascii="Times New Roman" w:hAnsi="Times New Roman" w:cs="Times New Roman"/>
          <w:sz w:val="24"/>
        </w:rPr>
        <w:t>, în colecția „Tradiție și înnoire în slujirea liturgică”, vol. 3, EIBMBOR, București, 2004.</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Niculiță-Voronca, Elena, </w:t>
      </w:r>
      <w:r>
        <w:rPr>
          <w:rFonts w:ascii="Times New Roman" w:hAnsi="Times New Roman" w:cs="Times New Roman"/>
          <w:i/>
          <w:sz w:val="24"/>
          <w:szCs w:val="24"/>
          <w:lang w:val="ro-RO"/>
        </w:rPr>
        <w:t>Datinile și credințele poporului român adunate și așezate în ordine mitologică</w:t>
      </w:r>
      <w:r>
        <w:rPr>
          <w:rFonts w:ascii="Times New Roman" w:hAnsi="Times New Roman" w:cs="Times New Roman"/>
          <w:sz w:val="24"/>
          <w:szCs w:val="24"/>
          <w:lang w:val="ro-RO"/>
        </w:rPr>
        <w:t>, vol. I, ediție îngrijită și traducere de Iordan Datcu, Editura Saeculum I. O., București, 1998.</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lastRenderedPageBreak/>
        <w:t xml:space="preserve">Parenti, Stefano, </w:t>
      </w:r>
      <w:r>
        <w:rPr>
          <w:rFonts w:ascii="Times New Roman" w:hAnsi="Times New Roman" w:cs="Times New Roman"/>
          <w:i/>
          <w:sz w:val="24"/>
          <w:szCs w:val="24"/>
          <w:lang w:val="ro-RO"/>
        </w:rPr>
        <w:t>Liturgia delle ore italo-bizantina: rito di Grottaferrata</w:t>
      </w:r>
      <w:r>
        <w:rPr>
          <w:rFonts w:ascii="Times New Roman" w:hAnsi="Times New Roman" w:cs="Times New Roman"/>
          <w:sz w:val="24"/>
          <w:szCs w:val="24"/>
          <w:lang w:val="ro-RO"/>
        </w:rPr>
        <w:t>, Libreria Editrice Vaticana, Vatican, 2001.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Pistolea, Vasile,</w:t>
      </w:r>
      <w:r>
        <w:rPr>
          <w:rFonts w:ascii="Times New Roman" w:hAnsi="Times New Roman" w:cs="Times New Roman"/>
          <w:i/>
          <w:sz w:val="24"/>
          <w:szCs w:val="24"/>
          <w:lang w:val="ro-RO"/>
        </w:rPr>
        <w:t xml:space="preserve"> Sărbători eterne și datini la români. Interferențe, extrapolări, semnificații</w:t>
      </w:r>
      <w:r>
        <w:rPr>
          <w:rFonts w:ascii="Times New Roman" w:hAnsi="Times New Roman" w:cs="Times New Roman"/>
          <w:sz w:val="24"/>
          <w:szCs w:val="24"/>
          <w:lang w:val="ro-RO"/>
        </w:rPr>
        <w:t>, Editura Episcopiei Caransebeșului, Caransebeș, 2013.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Prelipcean, dr. Alexandru, </w:t>
      </w:r>
      <w:r>
        <w:rPr>
          <w:rFonts w:ascii="Times New Roman" w:hAnsi="Times New Roman" w:cs="Times New Roman"/>
          <w:i/>
          <w:sz w:val="24"/>
          <w:szCs w:val="24"/>
          <w:lang w:val="ro-RO"/>
        </w:rPr>
        <w:t>O nouă specie a imnografiei bizantine: Condacul. Scurtă introducere în elementele sale definitorii</w:t>
      </w:r>
      <w:r>
        <w:rPr>
          <w:rFonts w:ascii="Times New Roman" w:hAnsi="Times New Roman" w:cs="Times New Roman"/>
          <w:sz w:val="24"/>
          <w:szCs w:val="24"/>
          <w:lang w:val="ro-RO"/>
        </w:rPr>
        <w:t>, în colecția „Cuvinte dă-mi cuvinte”. De la viața „smeritului Roman” la teologia poetică a Melodului bizantin”, Editura Astra Museum, Sibiu, 2017.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Ratzinger, Joseph, Pope Benedict XVI, </w:t>
      </w:r>
      <w:r>
        <w:rPr>
          <w:rFonts w:ascii="Times New Roman" w:hAnsi="Times New Roman" w:cs="Times New Roman"/>
          <w:i/>
          <w:sz w:val="24"/>
          <w:szCs w:val="24"/>
          <w:lang w:val="ro-RO"/>
        </w:rPr>
        <w:t>Jesus of Nazareth. From the Baptism in the Jordan to the Transfiguration</w:t>
      </w:r>
      <w:r>
        <w:rPr>
          <w:rFonts w:ascii="Times New Roman" w:hAnsi="Times New Roman" w:cs="Times New Roman"/>
          <w:sz w:val="24"/>
          <w:szCs w:val="24"/>
          <w:lang w:val="ro-RO"/>
        </w:rPr>
        <w:t>, translated from the german by Adrian J. Walker, Bloomsbury, Great Britain, 2007.</w:t>
      </w:r>
    </w:p>
    <w:p w:rsidR="002C25A5" w:rsidRDefault="002C25A5" w:rsidP="002C25A5">
      <w:pPr>
        <w:pStyle w:val="Listparagraf"/>
        <w:numPr>
          <w:ilvl w:val="0"/>
          <w:numId w:val="2"/>
        </w:numPr>
        <w:spacing w:after="0" w:line="360" w:lineRule="auto"/>
        <w:jc w:val="both"/>
        <w:rPr>
          <w:rFonts w:ascii="Times New Roman" w:hAnsi="Times New Roman" w:cs="Times New Roman"/>
          <w:sz w:val="28"/>
          <w:szCs w:val="24"/>
        </w:rPr>
      </w:pPr>
      <w:r>
        <w:rPr>
          <w:rFonts w:ascii="Times New Roman" w:hAnsi="Times New Roman" w:cs="Times New Roman"/>
          <w:sz w:val="24"/>
          <w:lang w:val="ro-RO"/>
        </w:rPr>
        <w:t xml:space="preserve">Rădulescu-Codin, C. și D. Mihalache, </w:t>
      </w:r>
      <w:r>
        <w:rPr>
          <w:rFonts w:ascii="Times New Roman" w:hAnsi="Times New Roman" w:cs="Times New Roman"/>
          <w:i/>
          <w:sz w:val="24"/>
          <w:lang w:val="ro-RO"/>
        </w:rPr>
        <w:t>Sărbătorile poporului cu obiceiurile, credințele și unele tradiții legate de ele. Culegere din părțile Muscelului</w:t>
      </w:r>
      <w:r>
        <w:rPr>
          <w:rFonts w:ascii="Times New Roman" w:hAnsi="Times New Roman" w:cs="Times New Roman"/>
          <w:sz w:val="24"/>
          <w:lang w:val="ro-RO"/>
        </w:rPr>
        <w:t>, Tipografia Cooperativa, București, 1909.</w:t>
      </w:r>
    </w:p>
    <w:p w:rsidR="002C25A5" w:rsidRDefault="002C25A5" w:rsidP="002C25A5">
      <w:pPr>
        <w:pStyle w:val="Listparagraf"/>
        <w:numPr>
          <w:ilvl w:val="0"/>
          <w:numId w:val="2"/>
        </w:numPr>
        <w:spacing w:after="0" w:line="360" w:lineRule="auto"/>
        <w:jc w:val="both"/>
        <w:rPr>
          <w:rFonts w:ascii="Times New Roman" w:hAnsi="Times New Roman" w:cs="Times New Roman"/>
          <w:sz w:val="32"/>
          <w:szCs w:val="24"/>
        </w:rPr>
      </w:pPr>
      <w:r>
        <w:rPr>
          <w:rFonts w:ascii="Times New Roman" w:hAnsi="Times New Roman" w:cs="Times New Roman"/>
          <w:sz w:val="24"/>
          <w:lang w:val="ro-RO"/>
        </w:rPr>
        <w:t xml:space="preserve">Sava, pr. prof. dr. Viorel, </w:t>
      </w:r>
      <w:r>
        <w:rPr>
          <w:rFonts w:ascii="Times New Roman" w:hAnsi="Times New Roman" w:cs="Times New Roman"/>
          <w:i/>
          <w:sz w:val="24"/>
          <w:lang w:val="ro-RO"/>
        </w:rPr>
        <w:t>Boboteaza, în Biserică și în afara ei</w:t>
      </w:r>
      <w:r>
        <w:rPr>
          <w:rFonts w:ascii="Times New Roman" w:hAnsi="Times New Roman" w:cs="Times New Roman"/>
          <w:sz w:val="24"/>
          <w:lang w:val="ro-RO"/>
        </w:rPr>
        <w:t>, în colecția „În Biserica Slavei Tale. Studii de teologie și spiritualitate liturgică”, vol. I, Editura Doxologia, Iași, 2012.</w:t>
      </w:r>
    </w:p>
    <w:p w:rsidR="002C25A5" w:rsidRDefault="002C25A5" w:rsidP="002C25A5">
      <w:pPr>
        <w:pStyle w:val="Listparagraf"/>
        <w:numPr>
          <w:ilvl w:val="0"/>
          <w:numId w:val="2"/>
        </w:numPr>
        <w:spacing w:after="0" w:line="360" w:lineRule="auto"/>
        <w:jc w:val="both"/>
        <w:rPr>
          <w:rFonts w:ascii="Times New Roman" w:hAnsi="Times New Roman" w:cs="Times New Roman"/>
          <w:sz w:val="32"/>
          <w:szCs w:val="24"/>
        </w:rPr>
      </w:pPr>
      <w:r>
        <w:rPr>
          <w:rFonts w:ascii="Times New Roman" w:hAnsi="Times New Roman" w:cs="Times New Roman"/>
          <w:sz w:val="24"/>
        </w:rPr>
        <w:t xml:space="preserve">Schiro, Joseph, </w:t>
      </w:r>
      <w:r>
        <w:rPr>
          <w:rFonts w:ascii="Times New Roman" w:hAnsi="Times New Roman" w:cs="Times New Roman"/>
          <w:i/>
          <w:sz w:val="24"/>
        </w:rPr>
        <w:t>Analecta Hymnica Graeca, e codicibus eruta Italiae inferioris</w:t>
      </w:r>
      <w:r>
        <w:rPr>
          <w:rFonts w:ascii="Times New Roman" w:hAnsi="Times New Roman" w:cs="Times New Roman"/>
          <w:sz w:val="24"/>
        </w:rPr>
        <w:t>, vol. V, Canones Januarii, Instituto di Studi Bizantini e Neollenici, Università di Roma, Roma, 1971.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Schmemann, Alexander, </w:t>
      </w:r>
      <w:r>
        <w:rPr>
          <w:rFonts w:ascii="Times New Roman" w:hAnsi="Times New Roman" w:cs="Times New Roman"/>
          <w:i/>
          <w:sz w:val="24"/>
          <w:szCs w:val="24"/>
          <w:lang w:val="ro-RO"/>
        </w:rPr>
        <w:t>Introduction to Liturgical Theology</w:t>
      </w:r>
      <w:r>
        <w:rPr>
          <w:rFonts w:ascii="Times New Roman" w:hAnsi="Times New Roman" w:cs="Times New Roman"/>
          <w:sz w:val="24"/>
          <w:szCs w:val="24"/>
          <w:lang w:val="ro-RO"/>
        </w:rPr>
        <w:t>, St. Vladimir`s Seminary Press, ediția a III-a, New York.</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lastRenderedPageBreak/>
        <w:t xml:space="preserve">Scrima, Andre, </w:t>
      </w:r>
      <w:r>
        <w:rPr>
          <w:rFonts w:ascii="Times New Roman" w:hAnsi="Times New Roman" w:cs="Times New Roman"/>
          <w:i/>
          <w:sz w:val="24"/>
          <w:szCs w:val="24"/>
          <w:lang w:val="ro-RO"/>
        </w:rPr>
        <w:t>Biserica liturgică</w:t>
      </w:r>
      <w:r>
        <w:rPr>
          <w:rFonts w:ascii="Times New Roman" w:hAnsi="Times New Roman" w:cs="Times New Roman"/>
          <w:sz w:val="24"/>
          <w:szCs w:val="24"/>
          <w:lang w:val="ro-RO"/>
        </w:rPr>
        <w:t>, traducere de Anca Manolescu, Editura Humanitas, București, 2005.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Steinmann, Jean, </w:t>
      </w:r>
      <w:r>
        <w:rPr>
          <w:rFonts w:ascii="Times New Roman" w:hAnsi="Times New Roman" w:cs="Times New Roman"/>
          <w:i/>
          <w:sz w:val="24"/>
          <w:szCs w:val="24"/>
          <w:lang w:val="ro-RO"/>
        </w:rPr>
        <w:t>Men of wisdom. Saint John the Baptist and the desert tradition</w:t>
      </w:r>
      <w:r>
        <w:rPr>
          <w:rFonts w:ascii="Times New Roman" w:hAnsi="Times New Roman" w:cs="Times New Roman"/>
          <w:sz w:val="24"/>
          <w:szCs w:val="24"/>
          <w:lang w:val="ro-RO"/>
        </w:rPr>
        <w:t>, translated from the French by Michael Boyes, edited by Harper and Brothers, New York.</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Streza, Dan Alexandru, </w:t>
      </w:r>
      <w:r>
        <w:rPr>
          <w:rFonts w:ascii="Times New Roman" w:hAnsi="Times New Roman" w:cs="Times New Roman"/>
          <w:i/>
          <w:sz w:val="24"/>
          <w:szCs w:val="24"/>
          <w:lang w:val="ro-RO"/>
        </w:rPr>
        <w:t>Sărbătoarea Nașterii Domnului. Originea Apostolică, evoluția și importanța ei în cadrul anului liturgic</w:t>
      </w:r>
      <w:r>
        <w:rPr>
          <w:rFonts w:ascii="Times New Roman" w:hAnsi="Times New Roman" w:cs="Times New Roman"/>
          <w:sz w:val="24"/>
          <w:szCs w:val="24"/>
          <w:lang w:val="ro-RO"/>
        </w:rPr>
        <w:t>, Editura Andreiană, Sibiu, 2011.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Talley, Thomas, </w:t>
      </w:r>
      <w:r>
        <w:rPr>
          <w:rFonts w:ascii="Times New Roman" w:hAnsi="Times New Roman" w:cs="Times New Roman"/>
          <w:i/>
          <w:sz w:val="24"/>
          <w:szCs w:val="24"/>
          <w:lang w:val="ro-RO"/>
        </w:rPr>
        <w:t>The Origins of the Liturgical Year</w:t>
      </w:r>
      <w:r>
        <w:rPr>
          <w:rFonts w:ascii="Times New Roman" w:hAnsi="Times New Roman" w:cs="Times New Roman"/>
          <w:sz w:val="24"/>
          <w:szCs w:val="24"/>
          <w:lang w:val="ro-RO"/>
        </w:rPr>
        <w:t>, The Liturgical Press, Collegeville, Minnesota, 1991.</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Ungureanu, Mădălina, </w:t>
      </w:r>
      <w:r>
        <w:rPr>
          <w:rFonts w:ascii="Times New Roman" w:hAnsi="Times New Roman" w:cs="Times New Roman"/>
          <w:i/>
          <w:sz w:val="24"/>
          <w:szCs w:val="24"/>
          <w:lang w:val="ro-RO"/>
        </w:rPr>
        <w:t>Dosoftei. Parimiile preste an Iași, 1683</w:t>
      </w:r>
      <w:r>
        <w:rPr>
          <w:rFonts w:ascii="Times New Roman" w:hAnsi="Times New Roman" w:cs="Times New Roman"/>
          <w:sz w:val="24"/>
          <w:szCs w:val="24"/>
          <w:lang w:val="ro-RO"/>
        </w:rPr>
        <w:t>, ediție critică, studiu introductiv, notă asupra ediției, note și glosar de Mădălina Ungureanu, Editura Universității „Alexandru Ioan Cuza”, Iași, 2012.</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Vintilescu, Petre, </w:t>
      </w:r>
      <w:r>
        <w:rPr>
          <w:rFonts w:ascii="Times New Roman" w:hAnsi="Times New Roman" w:cs="Times New Roman"/>
          <w:i/>
          <w:sz w:val="24"/>
          <w:szCs w:val="24"/>
          <w:lang w:val="ro-RO"/>
        </w:rPr>
        <w:t>Despre poezia imnografică din cărțile de ritual și cântarea bisericească</w:t>
      </w:r>
      <w:r>
        <w:rPr>
          <w:rFonts w:ascii="Times New Roman" w:hAnsi="Times New Roman" w:cs="Times New Roman"/>
          <w:sz w:val="24"/>
          <w:szCs w:val="24"/>
          <w:lang w:val="ro-RO"/>
        </w:rPr>
        <w:t>, Editura Partener, Galați, 2006.</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Weiser, Francis X., </w:t>
      </w:r>
      <w:r>
        <w:rPr>
          <w:rFonts w:ascii="Times New Roman" w:hAnsi="Times New Roman" w:cs="Times New Roman"/>
          <w:i/>
          <w:sz w:val="24"/>
          <w:szCs w:val="24"/>
          <w:lang w:val="ro-RO"/>
        </w:rPr>
        <w:t>Handbook of Christian Feasts and Customs. The Year of the Lord in Liturgy and Folklore</w:t>
      </w:r>
      <w:r>
        <w:rPr>
          <w:rFonts w:ascii="Times New Roman" w:hAnsi="Times New Roman" w:cs="Times New Roman"/>
          <w:sz w:val="24"/>
          <w:szCs w:val="24"/>
          <w:lang w:val="ro-RO"/>
        </w:rPr>
        <w:t>, Harcourt, Brace and Company, New York, 1952.</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Wilmart, André, </w:t>
      </w:r>
      <w:r>
        <w:rPr>
          <w:rFonts w:ascii="Times New Roman" w:hAnsi="Times New Roman" w:cs="Times New Roman"/>
          <w:i/>
          <w:sz w:val="24"/>
          <w:szCs w:val="24"/>
          <w:lang w:val="ro-RO"/>
        </w:rPr>
        <w:t>Un Sermont de Saint Optat pour la fête de Noël</w:t>
      </w:r>
      <w:r>
        <w:rPr>
          <w:rFonts w:ascii="Times New Roman" w:hAnsi="Times New Roman" w:cs="Times New Roman"/>
          <w:sz w:val="24"/>
          <w:szCs w:val="24"/>
          <w:lang w:val="ro-RO"/>
        </w:rPr>
        <w:t>, în „Revue des Sciences Religieuses”, tome 2, fascicule 3, 1922.</w:t>
      </w:r>
    </w:p>
    <w:p w:rsidR="002C25A5" w:rsidRDefault="002C25A5" w:rsidP="002C25A5">
      <w:pPr>
        <w:pStyle w:val="Listparagraf"/>
        <w:numPr>
          <w:ilvl w:val="0"/>
          <w:numId w:val="2"/>
        </w:numPr>
        <w:spacing w:after="0" w:line="360" w:lineRule="auto"/>
        <w:jc w:val="both"/>
        <w:rPr>
          <w:rFonts w:ascii="Times New Roman" w:hAnsi="Times New Roman" w:cs="Times New Roman"/>
          <w:b/>
          <w:sz w:val="24"/>
          <w:szCs w:val="24"/>
          <w:lang w:val="ro-RO"/>
        </w:rPr>
      </w:pPr>
      <w:r>
        <w:rPr>
          <w:rFonts w:ascii="Times New Roman" w:hAnsi="Times New Roman" w:cs="Times New Roman"/>
          <w:sz w:val="24"/>
          <w:szCs w:val="24"/>
          <w:lang w:val="ro-RO"/>
        </w:rPr>
        <w:t xml:space="preserve">Wybrew, Hugh, </w:t>
      </w:r>
      <w:r>
        <w:rPr>
          <w:rFonts w:ascii="Times New Roman" w:hAnsi="Times New Roman" w:cs="Times New Roman"/>
          <w:i/>
          <w:sz w:val="24"/>
          <w:szCs w:val="24"/>
          <w:lang w:val="ro-RO"/>
        </w:rPr>
        <w:t>Orthodox Feasts of Jesus Christ and The Virgin Mary. Liturgical texts with commentary</w:t>
      </w:r>
      <w:r>
        <w:rPr>
          <w:rFonts w:ascii="Times New Roman" w:hAnsi="Times New Roman" w:cs="Times New Roman"/>
          <w:sz w:val="24"/>
          <w:szCs w:val="24"/>
          <w:lang w:val="ro-RO"/>
        </w:rPr>
        <w:t>, St Vladimir`s Seminary Press, Crestwood, New York, 2000.</w:t>
      </w:r>
    </w:p>
    <w:p w:rsidR="002C25A5" w:rsidRDefault="002C25A5" w:rsidP="002C25A5">
      <w:pPr>
        <w:spacing w:after="0" w:line="360" w:lineRule="auto"/>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VI. Studii și articole</w:t>
      </w:r>
    </w:p>
    <w:p w:rsidR="002C25A5" w:rsidRDefault="002C25A5" w:rsidP="002C25A5">
      <w:pPr>
        <w:pStyle w:val="Listparagraf"/>
        <w:numPr>
          <w:ilvl w:val="0"/>
          <w:numId w:val="2"/>
        </w:numPr>
        <w:spacing w:after="0" w:line="360" w:lineRule="auto"/>
        <w:jc w:val="both"/>
        <w:rPr>
          <w:rFonts w:ascii="Times New Roman" w:hAnsi="Times New Roman" w:cs="Times New Roman"/>
          <w:sz w:val="28"/>
          <w:szCs w:val="24"/>
          <w:lang w:val="ro-RO"/>
        </w:rPr>
      </w:pPr>
      <w:r>
        <w:rPr>
          <w:rFonts w:ascii="Times New Roman" w:hAnsi="Times New Roman" w:cs="Times New Roman"/>
          <w:i/>
          <w:sz w:val="24"/>
          <w:szCs w:val="24"/>
        </w:rPr>
        <w:t>Le typicon du monastère du Saint-Sauveur à Messine: Codex messinensis GR 115 A.D. 1131</w:t>
      </w:r>
      <w:r>
        <w:rPr>
          <w:rFonts w:ascii="Times New Roman" w:hAnsi="Times New Roman" w:cs="Times New Roman"/>
          <w:sz w:val="24"/>
          <w:szCs w:val="24"/>
        </w:rPr>
        <w:t xml:space="preserve">, în </w:t>
      </w:r>
      <w:r>
        <w:rPr>
          <w:rFonts w:ascii="Times New Roman" w:hAnsi="Times New Roman" w:cs="Times New Roman"/>
          <w:sz w:val="24"/>
          <w:szCs w:val="24"/>
          <w:lang w:val="ro-RO"/>
        </w:rPr>
        <w:t>„Orientalia Christiana Analecta”, vol. 189, Pontificium Institutum Orientalium Studiorum, Roma, 1969.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idem</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Les sacraments de l`ancien euchologe constantinopolitain</w:t>
      </w:r>
      <w:r>
        <w:rPr>
          <w:rFonts w:ascii="Times New Roman" w:hAnsi="Times New Roman" w:cs="Times New Roman"/>
          <w:sz w:val="24"/>
          <w:szCs w:val="24"/>
          <w:lang w:val="ro-RO"/>
        </w:rPr>
        <w:t>, în „Orientalia Christiana Periodica”, vol. 48 (1982).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Aytoun, R. A., </w:t>
      </w:r>
      <w:r>
        <w:rPr>
          <w:rFonts w:ascii="Times New Roman" w:hAnsi="Times New Roman" w:cs="Times New Roman"/>
          <w:i/>
          <w:sz w:val="24"/>
          <w:szCs w:val="24"/>
          <w:lang w:val="ro-RO"/>
        </w:rPr>
        <w:t>The Mysteries of Baptism by Moses Bar Kepha compared with the Odes of Solomon</w:t>
      </w:r>
      <w:r>
        <w:rPr>
          <w:rFonts w:ascii="Times New Roman" w:hAnsi="Times New Roman" w:cs="Times New Roman"/>
          <w:sz w:val="24"/>
          <w:szCs w:val="24"/>
          <w:lang w:val="ro-RO"/>
        </w:rPr>
        <w:t>, în „The Expositor”, vol. VIII (1911).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Bacon, Benjamin W., </w:t>
      </w:r>
      <w:r>
        <w:rPr>
          <w:rFonts w:ascii="Times New Roman" w:hAnsi="Times New Roman" w:cs="Times New Roman"/>
          <w:i/>
          <w:sz w:val="24"/>
          <w:szCs w:val="24"/>
          <w:lang w:val="ro-RO"/>
        </w:rPr>
        <w:t>The Baptism of John – Where was it?</w:t>
      </w:r>
      <w:r>
        <w:rPr>
          <w:rFonts w:ascii="Times New Roman" w:hAnsi="Times New Roman" w:cs="Times New Roman"/>
          <w:sz w:val="24"/>
          <w:szCs w:val="24"/>
          <w:lang w:val="ro-RO"/>
        </w:rPr>
        <w:t>, în „The Biblical Word”, vol. 30 (1907), nr. 1 (iulie).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Badea, Gh., </w:t>
      </w:r>
      <w:r>
        <w:rPr>
          <w:rFonts w:ascii="Times New Roman" w:hAnsi="Times New Roman" w:cs="Times New Roman"/>
          <w:i/>
          <w:sz w:val="24"/>
          <w:szCs w:val="24"/>
          <w:lang w:val="ro-RO"/>
        </w:rPr>
        <w:t>Sfântul Ioan Gură de Aur. Omilia la Botezul și Epifania Domnului nostru Iisus Hristos</w:t>
      </w:r>
      <w:r>
        <w:rPr>
          <w:rFonts w:ascii="Times New Roman" w:hAnsi="Times New Roman" w:cs="Times New Roman"/>
          <w:sz w:val="24"/>
          <w:szCs w:val="24"/>
          <w:lang w:val="ro-RO"/>
        </w:rPr>
        <w:t>, în „Mitropolia Moldovei și Sucevei”, anul LIX (1983), nr. 1-3 (ianuarie-martie).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Birdsall, J.N., </w:t>
      </w:r>
      <w:r>
        <w:rPr>
          <w:rFonts w:ascii="Times New Roman" w:hAnsi="Times New Roman" w:cs="Times New Roman"/>
          <w:i/>
          <w:sz w:val="24"/>
          <w:szCs w:val="24"/>
          <w:lang w:val="ro-RO"/>
        </w:rPr>
        <w:t>Gregory of Antioch: Homilia in S. Theophania (CPG 7385) – Gleanings of text and theme</w:t>
      </w:r>
      <w:r>
        <w:rPr>
          <w:rFonts w:ascii="Times New Roman" w:hAnsi="Times New Roman" w:cs="Times New Roman"/>
          <w:sz w:val="24"/>
          <w:szCs w:val="24"/>
          <w:lang w:val="ro-RO"/>
        </w:rPr>
        <w:t>, în „Journal of Theological Studies”, vol. 60 (octombrie 2009).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Bockmuehl, Markus, </w:t>
      </w:r>
      <w:r>
        <w:rPr>
          <w:rFonts w:ascii="Times New Roman" w:hAnsi="Times New Roman" w:cs="Times New Roman"/>
          <w:i/>
          <w:sz w:val="24"/>
          <w:szCs w:val="24"/>
          <w:lang w:val="ro-RO"/>
        </w:rPr>
        <w:t>The Baptism of Jesus as super-sacrament of redemption</w:t>
      </w:r>
      <w:r>
        <w:rPr>
          <w:rFonts w:ascii="Times New Roman" w:hAnsi="Times New Roman" w:cs="Times New Roman"/>
          <w:sz w:val="24"/>
          <w:szCs w:val="24"/>
          <w:lang w:val="ro-RO"/>
        </w:rPr>
        <w:t>, în „Theology”, vol. 115 (2012).</w:t>
      </w:r>
    </w:p>
    <w:p w:rsidR="002C25A5" w:rsidRDefault="00F22431"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Brock, Sebastian</w:t>
      </w:r>
      <w:r w:rsidR="002C25A5">
        <w:rPr>
          <w:rFonts w:ascii="Times New Roman" w:hAnsi="Times New Roman" w:cs="Times New Roman"/>
          <w:sz w:val="24"/>
          <w:szCs w:val="24"/>
          <w:lang w:val="ro-RO"/>
        </w:rPr>
        <w:t xml:space="preserve">, </w:t>
      </w:r>
      <w:r w:rsidR="002C25A5">
        <w:rPr>
          <w:rFonts w:ascii="Times New Roman" w:hAnsi="Times New Roman" w:cs="Times New Roman"/>
          <w:i/>
          <w:sz w:val="24"/>
          <w:szCs w:val="24"/>
          <w:lang w:val="ro-RO"/>
        </w:rPr>
        <w:t>The Homily by Marutha of Tagrit on the Blessing of the Waters at Epiphany</w:t>
      </w:r>
      <w:r w:rsidR="002C25A5">
        <w:rPr>
          <w:rFonts w:ascii="Times New Roman" w:hAnsi="Times New Roman" w:cs="Times New Roman"/>
          <w:sz w:val="24"/>
          <w:szCs w:val="24"/>
          <w:lang w:val="ro-RO"/>
        </w:rPr>
        <w:t>, în „Oriens Christianus”, vol. 66 (1982).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Brouwers, P., </w:t>
      </w:r>
      <w:r>
        <w:rPr>
          <w:rFonts w:ascii="Times New Roman" w:hAnsi="Times New Roman" w:cs="Times New Roman"/>
          <w:i/>
          <w:sz w:val="24"/>
          <w:szCs w:val="24"/>
          <w:lang w:val="ro-RO"/>
        </w:rPr>
        <w:t>Premier Poème de Narsaī sur le Baptême</w:t>
      </w:r>
      <w:r>
        <w:rPr>
          <w:rFonts w:ascii="Times New Roman" w:hAnsi="Times New Roman" w:cs="Times New Roman"/>
          <w:sz w:val="24"/>
          <w:szCs w:val="24"/>
          <w:lang w:val="ro-RO"/>
        </w:rPr>
        <w:t>, în „Mélanges de L`Université Saint-Joseph”, vol XLI (1965).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Burkitt, F. C., </w:t>
      </w:r>
      <w:r>
        <w:rPr>
          <w:rFonts w:ascii="Times New Roman" w:hAnsi="Times New Roman" w:cs="Times New Roman"/>
          <w:i/>
          <w:sz w:val="24"/>
          <w:szCs w:val="24"/>
          <w:lang w:val="ro-RO"/>
        </w:rPr>
        <w:t>The Old Lectionary of Jerusalem</w:t>
      </w:r>
      <w:r>
        <w:rPr>
          <w:rFonts w:ascii="Times New Roman" w:hAnsi="Times New Roman" w:cs="Times New Roman"/>
          <w:sz w:val="24"/>
          <w:szCs w:val="24"/>
          <w:lang w:val="ro-RO"/>
        </w:rPr>
        <w:t>, în „Journal of Theological Studies”, vol. 24 (1923).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Calthrop, rev. Gordon, </w:t>
      </w:r>
      <w:r>
        <w:rPr>
          <w:rFonts w:ascii="Times New Roman" w:hAnsi="Times New Roman" w:cs="Times New Roman"/>
          <w:i/>
          <w:sz w:val="24"/>
          <w:szCs w:val="24"/>
          <w:lang w:val="ro-RO"/>
        </w:rPr>
        <w:t>The manifestation of Christ to John the Baptist</w:t>
      </w:r>
      <w:r>
        <w:rPr>
          <w:rFonts w:ascii="Times New Roman" w:hAnsi="Times New Roman" w:cs="Times New Roman"/>
          <w:sz w:val="24"/>
          <w:szCs w:val="24"/>
          <w:lang w:val="ro-RO"/>
        </w:rPr>
        <w:t>, în „Quiver”, vol. 121 (1890), nr. 1 (ianuarie).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Coquin, René-Georges, </w:t>
      </w:r>
      <w:r>
        <w:rPr>
          <w:rFonts w:ascii="Times New Roman" w:hAnsi="Times New Roman" w:cs="Times New Roman"/>
          <w:i/>
          <w:sz w:val="24"/>
          <w:szCs w:val="24"/>
          <w:lang w:val="ro-RO"/>
        </w:rPr>
        <w:t>Les origines de L`Épiphanie en Égypte</w:t>
      </w:r>
      <w:r>
        <w:rPr>
          <w:rFonts w:ascii="Times New Roman" w:hAnsi="Times New Roman" w:cs="Times New Roman"/>
          <w:sz w:val="24"/>
          <w:szCs w:val="24"/>
          <w:lang w:val="ro-RO"/>
        </w:rPr>
        <w:t>, în „Noël- Épiphanie Retour du Christ. Semaine liturgique de l`Institute de Saint-Serge”, Les éditions du Cerf, Paris, 1967.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Cullman, Oscar, </w:t>
      </w:r>
      <w:r>
        <w:rPr>
          <w:rFonts w:ascii="Times New Roman" w:hAnsi="Times New Roman" w:cs="Times New Roman"/>
          <w:i/>
          <w:sz w:val="24"/>
          <w:szCs w:val="24"/>
          <w:lang w:val="ro-RO"/>
        </w:rPr>
        <w:t>The Origin of Christmas</w:t>
      </w:r>
      <w:r>
        <w:rPr>
          <w:rFonts w:ascii="Times New Roman" w:hAnsi="Times New Roman" w:cs="Times New Roman"/>
          <w:sz w:val="24"/>
          <w:szCs w:val="24"/>
          <w:lang w:val="ro-RO"/>
        </w:rPr>
        <w:t>, în „The Early Church”, edited by A.J.B. Higgins, London, 1956.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
          <w:sz w:val="24"/>
          <w:szCs w:val="24"/>
          <w:lang w:val="ro-RO"/>
        </w:rPr>
        <w:t>Cuvânt la Botezul Domnului de Sfântul Grigorie al Neocezareii</w:t>
      </w:r>
      <w:r>
        <w:rPr>
          <w:rFonts w:ascii="Times New Roman" w:hAnsi="Times New Roman" w:cs="Times New Roman"/>
          <w:sz w:val="24"/>
          <w:szCs w:val="24"/>
          <w:lang w:val="ro-RO"/>
        </w:rPr>
        <w:t>, traducere de pr. Dumitru Fecioru din PG</w:t>
      </w:r>
      <w:r>
        <w:rPr>
          <w:rFonts w:ascii="Times New Roman" w:hAnsi="Times New Roman" w:cs="Times New Roman"/>
          <w:i/>
          <w:sz w:val="24"/>
          <w:szCs w:val="24"/>
          <w:lang w:val="ro-RO"/>
        </w:rPr>
        <w:t xml:space="preserve"> </w:t>
      </w:r>
      <w:r>
        <w:rPr>
          <w:rFonts w:ascii="Times New Roman" w:hAnsi="Times New Roman" w:cs="Times New Roman"/>
          <w:sz w:val="24"/>
          <w:szCs w:val="24"/>
          <w:lang w:val="ro-RO"/>
        </w:rPr>
        <w:t>X, col. 1177-1189, în „Mitropolia Olteniei”, anul XIX (1967), nr. 1-2 (ianuarie-februarie).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Dalmais I., </w:t>
      </w:r>
      <w:r>
        <w:rPr>
          <w:rFonts w:ascii="Times New Roman" w:hAnsi="Times New Roman" w:cs="Times New Roman"/>
          <w:i/>
          <w:sz w:val="24"/>
          <w:szCs w:val="24"/>
          <w:lang w:val="ro-RO"/>
        </w:rPr>
        <w:t>La sanctification de eux et la fête de l`Épiphanie dans la tradition syro-antiochienne et ses dérivées</w:t>
      </w:r>
      <w:r>
        <w:rPr>
          <w:rFonts w:ascii="Times New Roman" w:hAnsi="Times New Roman" w:cs="Times New Roman"/>
          <w:sz w:val="24"/>
          <w:szCs w:val="24"/>
          <w:lang w:val="ro-RO"/>
        </w:rPr>
        <w:t>, în vol. Les Bénédictions et les Sacramentaux dans la Liturgie. Conférences Saint-Serge XXXIV</w:t>
      </w:r>
      <w:r>
        <w:rPr>
          <w:rFonts w:ascii="Times New Roman" w:hAnsi="Times New Roman" w:cs="Times New Roman"/>
          <w:sz w:val="24"/>
          <w:szCs w:val="24"/>
          <w:vertAlign w:val="superscript"/>
          <w:lang w:val="ro-RO"/>
        </w:rPr>
        <w:t xml:space="preserve">e </w:t>
      </w:r>
      <w:r>
        <w:rPr>
          <w:rFonts w:ascii="Times New Roman" w:hAnsi="Times New Roman" w:cs="Times New Roman"/>
          <w:sz w:val="24"/>
          <w:szCs w:val="24"/>
          <w:lang w:val="ro-RO"/>
        </w:rPr>
        <w:t>semaine d`études liturgiques, Paris, 23-26 iunie 1987.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Desreumaux, Alain, </w:t>
      </w:r>
      <w:proofErr w:type="gramStart"/>
      <w:r>
        <w:rPr>
          <w:rFonts w:ascii="Times New Roman" w:hAnsi="Times New Roman" w:cs="Times New Roman"/>
          <w:i/>
          <w:sz w:val="24"/>
          <w:szCs w:val="24"/>
        </w:rPr>
        <w:t>Un</w:t>
      </w:r>
      <w:proofErr w:type="gramEnd"/>
      <w:r>
        <w:rPr>
          <w:rFonts w:ascii="Times New Roman" w:hAnsi="Times New Roman" w:cs="Times New Roman"/>
          <w:i/>
          <w:sz w:val="24"/>
          <w:szCs w:val="24"/>
        </w:rPr>
        <w:t xml:space="preserve"> lectionnaire nestorien des évangiles selon l`ordo </w:t>
      </w:r>
      <w:r>
        <w:rPr>
          <w:rFonts w:ascii="Times New Roman" w:hAnsi="Times New Roman" w:cs="Times New Roman"/>
          <w:i/>
          <w:sz w:val="24"/>
          <w:szCs w:val="24"/>
          <w:lang w:val="ro-RO"/>
        </w:rPr>
        <w:t>de Mossoul, écrit en juin 1706</w:t>
      </w:r>
      <w:r>
        <w:rPr>
          <w:rFonts w:ascii="Times New Roman" w:hAnsi="Times New Roman" w:cs="Times New Roman"/>
          <w:sz w:val="24"/>
          <w:szCs w:val="24"/>
          <w:lang w:val="ro-RO"/>
        </w:rPr>
        <w:t>, în „Bulletin d</w:t>
      </w:r>
      <w:r>
        <w:rPr>
          <w:rFonts w:ascii="Times New Roman" w:hAnsi="Times New Roman" w:cs="Times New Roman"/>
          <w:sz w:val="24"/>
          <w:szCs w:val="24"/>
        </w:rPr>
        <w:t>`</w:t>
      </w:r>
      <w:r>
        <w:rPr>
          <w:rFonts w:ascii="Times New Roman" w:hAnsi="Times New Roman" w:cs="Times New Roman"/>
          <w:sz w:val="24"/>
          <w:szCs w:val="24"/>
          <w:lang w:val="ro-RO"/>
        </w:rPr>
        <w:t>études orientales”, tomul LX (2012), Presses de l</w:t>
      </w:r>
      <w:r>
        <w:rPr>
          <w:rFonts w:ascii="Times New Roman" w:hAnsi="Times New Roman" w:cs="Times New Roman"/>
          <w:sz w:val="24"/>
          <w:szCs w:val="24"/>
        </w:rPr>
        <w:t>`</w:t>
      </w:r>
      <w:r>
        <w:rPr>
          <w:rFonts w:ascii="Times New Roman" w:hAnsi="Times New Roman" w:cs="Times New Roman"/>
          <w:sz w:val="24"/>
          <w:szCs w:val="24"/>
          <w:lang w:val="ro-RO"/>
        </w:rPr>
        <w:t>Institut francais du Proche-Orient.</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Douramani, Katherine, </w:t>
      </w:r>
      <w:r>
        <w:rPr>
          <w:rFonts w:ascii="Times New Roman" w:hAnsi="Times New Roman" w:cs="Times New Roman"/>
          <w:i/>
          <w:sz w:val="24"/>
          <w:szCs w:val="24"/>
          <w:lang w:val="ro-RO"/>
        </w:rPr>
        <w:t>Il typikon del monastero di S. Bartolomeo di Trigona</w:t>
      </w:r>
      <w:r>
        <w:rPr>
          <w:rFonts w:ascii="Times New Roman" w:hAnsi="Times New Roman" w:cs="Times New Roman"/>
          <w:sz w:val="24"/>
          <w:szCs w:val="24"/>
          <w:lang w:val="ro-RO"/>
        </w:rPr>
        <w:t>, în „Orientalia Christiana Analecta”, vol. 269, Pontificium Institutum Orientalium Studiorum, Roma, 2003.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Făgărășanul, Lucian, </w:t>
      </w:r>
      <w:r>
        <w:rPr>
          <w:rFonts w:ascii="Times New Roman" w:hAnsi="Times New Roman" w:cs="Times New Roman"/>
          <w:i/>
          <w:sz w:val="24"/>
          <w:szCs w:val="24"/>
          <w:lang w:val="ro-RO"/>
        </w:rPr>
        <w:t>Botezul Domnului și semnificațiile lui (Considerații asupra textului de la Luca 3, 21-22)</w:t>
      </w:r>
      <w:r>
        <w:rPr>
          <w:rFonts w:ascii="Times New Roman" w:hAnsi="Times New Roman" w:cs="Times New Roman"/>
          <w:sz w:val="24"/>
          <w:szCs w:val="24"/>
          <w:lang w:val="ro-RO"/>
        </w:rPr>
        <w:t>, în „Mitropolia Ardealului”, anul XXVII (1982), nr. 4-6 (aprilie-iunie).</w:t>
      </w:r>
    </w:p>
    <w:p w:rsidR="002C25A5" w:rsidRDefault="00F22431"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Ferguson, Everett</w:t>
      </w:r>
      <w:r w:rsidR="002C25A5">
        <w:rPr>
          <w:rFonts w:ascii="Times New Roman" w:hAnsi="Times New Roman" w:cs="Times New Roman"/>
          <w:sz w:val="24"/>
          <w:szCs w:val="24"/>
          <w:lang w:val="ro-RO"/>
        </w:rPr>
        <w:t xml:space="preserve">, </w:t>
      </w:r>
      <w:r w:rsidR="002C25A5">
        <w:rPr>
          <w:rFonts w:ascii="Times New Roman" w:hAnsi="Times New Roman" w:cs="Times New Roman"/>
          <w:i/>
          <w:sz w:val="24"/>
          <w:szCs w:val="24"/>
          <w:lang w:val="ro-RO"/>
        </w:rPr>
        <w:t>Preaching at Epiphany: Gregory of Nyssa and John Chrysostom on Baptism and the Church</w:t>
      </w:r>
      <w:r w:rsidR="002C25A5">
        <w:rPr>
          <w:rFonts w:ascii="Times New Roman" w:hAnsi="Times New Roman" w:cs="Times New Roman"/>
          <w:sz w:val="24"/>
          <w:szCs w:val="24"/>
          <w:lang w:val="ro-RO"/>
        </w:rPr>
        <w:t>, în „Church History”, vol. 66 (1997).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Gabriel, ierodiaconul, </w:t>
      </w:r>
      <w:r>
        <w:rPr>
          <w:rFonts w:ascii="Times New Roman" w:hAnsi="Times New Roman" w:cs="Times New Roman"/>
          <w:i/>
          <w:sz w:val="24"/>
          <w:szCs w:val="24"/>
          <w:lang w:val="ro-RO"/>
        </w:rPr>
        <w:t>Marea și Iordanul (Simbolismul apei în Teofanie)</w:t>
      </w:r>
      <w:r>
        <w:rPr>
          <w:rFonts w:ascii="Times New Roman" w:hAnsi="Times New Roman" w:cs="Times New Roman"/>
          <w:sz w:val="24"/>
          <w:szCs w:val="24"/>
          <w:lang w:val="ro-RO"/>
        </w:rPr>
        <w:t>, în „Studii Teologice”, anul XLVI (1994), nr. 1-3 (ianuarie-iunie).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rPr>
        <w:t xml:space="preserve">Gautier, Paul, </w:t>
      </w:r>
      <w:r>
        <w:rPr>
          <w:rFonts w:ascii="Times New Roman" w:hAnsi="Times New Roman" w:cs="Times New Roman"/>
          <w:i/>
          <w:sz w:val="24"/>
          <w:szCs w:val="24"/>
        </w:rPr>
        <w:t>Le typikon du Christ Sauveur Pantocrator</w:t>
      </w:r>
      <w:r>
        <w:rPr>
          <w:rFonts w:ascii="Times New Roman" w:hAnsi="Times New Roman" w:cs="Times New Roman"/>
          <w:sz w:val="24"/>
          <w:szCs w:val="24"/>
        </w:rPr>
        <w:t>, în „Revue des études byzantines”, tomul 32 (1974).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Gero, Stephen, </w:t>
      </w:r>
      <w:r>
        <w:rPr>
          <w:rFonts w:ascii="Times New Roman" w:hAnsi="Times New Roman" w:cs="Times New Roman"/>
          <w:i/>
          <w:sz w:val="24"/>
          <w:szCs w:val="24"/>
          <w:lang w:val="ro-RO"/>
        </w:rPr>
        <w:t>The Spirit as a Dove at the Baptism of Jesus</w:t>
      </w:r>
      <w:r>
        <w:rPr>
          <w:rFonts w:ascii="Times New Roman" w:hAnsi="Times New Roman" w:cs="Times New Roman"/>
          <w:sz w:val="24"/>
          <w:szCs w:val="24"/>
          <w:lang w:val="ro-RO"/>
        </w:rPr>
        <w:t>, în „Novum Testamentum”, vol. 18 (1976).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Guillaumont, A., </w:t>
      </w:r>
      <w:r>
        <w:rPr>
          <w:rFonts w:ascii="Times New Roman" w:hAnsi="Times New Roman" w:cs="Times New Roman"/>
          <w:i/>
          <w:sz w:val="24"/>
          <w:szCs w:val="24"/>
          <w:lang w:val="ro-RO"/>
        </w:rPr>
        <w:t>Poème de Narsaī sur le Baptême</w:t>
      </w:r>
      <w:r>
        <w:rPr>
          <w:rFonts w:ascii="Times New Roman" w:hAnsi="Times New Roman" w:cs="Times New Roman"/>
          <w:sz w:val="24"/>
          <w:szCs w:val="24"/>
          <w:lang w:val="ro-RO"/>
        </w:rPr>
        <w:t>, în „l`Orient Syrien”, vol. I (1956).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Halleux, André de, </w:t>
      </w:r>
      <w:r>
        <w:rPr>
          <w:rFonts w:ascii="Times New Roman" w:hAnsi="Times New Roman" w:cs="Times New Roman"/>
          <w:i/>
          <w:sz w:val="24"/>
          <w:szCs w:val="24"/>
          <w:lang w:val="ro-RO"/>
        </w:rPr>
        <w:t>La Nativité et L`Épiphanie dans le dialogue unioniste du VII</w:t>
      </w:r>
      <w:r>
        <w:rPr>
          <w:rFonts w:ascii="Times New Roman" w:hAnsi="Times New Roman" w:cs="Times New Roman"/>
          <w:i/>
          <w:sz w:val="24"/>
          <w:szCs w:val="24"/>
          <w:vertAlign w:val="superscript"/>
          <w:lang w:val="ro-RO"/>
        </w:rPr>
        <w:t>e</w:t>
      </w:r>
      <w:r>
        <w:rPr>
          <w:rFonts w:ascii="Times New Roman" w:hAnsi="Times New Roman" w:cs="Times New Roman"/>
          <w:i/>
          <w:sz w:val="24"/>
          <w:szCs w:val="24"/>
          <w:lang w:val="ro-RO"/>
        </w:rPr>
        <w:t xml:space="preserve"> au XIV</w:t>
      </w:r>
      <w:r>
        <w:rPr>
          <w:rFonts w:ascii="Times New Roman" w:hAnsi="Times New Roman" w:cs="Times New Roman"/>
          <w:i/>
          <w:sz w:val="24"/>
          <w:szCs w:val="24"/>
          <w:vertAlign w:val="superscript"/>
          <w:lang w:val="ro-RO"/>
        </w:rPr>
        <w:t>e</w:t>
      </w:r>
      <w:r>
        <w:rPr>
          <w:rFonts w:ascii="Times New Roman" w:hAnsi="Times New Roman" w:cs="Times New Roman"/>
          <w:i/>
          <w:sz w:val="24"/>
          <w:szCs w:val="24"/>
          <w:lang w:val="ro-RO"/>
        </w:rPr>
        <w:t xml:space="preserve"> siècle</w:t>
      </w:r>
      <w:r>
        <w:rPr>
          <w:rFonts w:ascii="Times New Roman" w:hAnsi="Times New Roman" w:cs="Times New Roman"/>
          <w:sz w:val="24"/>
          <w:szCs w:val="24"/>
          <w:lang w:val="ro-RO"/>
        </w:rPr>
        <w:t>, în „Ephemerides Theologicae Lovanienes”, vol. 68 (1992), nr. 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Harris, Rendel, </w:t>
      </w:r>
      <w:r>
        <w:rPr>
          <w:rFonts w:ascii="Times New Roman" w:hAnsi="Times New Roman" w:cs="Times New Roman"/>
          <w:i/>
          <w:sz w:val="24"/>
          <w:szCs w:val="24"/>
          <w:lang w:val="ro-RO"/>
        </w:rPr>
        <w:t>Ephrem`s use of the Odes of Solomon</w:t>
      </w:r>
      <w:r>
        <w:rPr>
          <w:rFonts w:ascii="Times New Roman" w:hAnsi="Times New Roman" w:cs="Times New Roman"/>
          <w:sz w:val="24"/>
          <w:szCs w:val="24"/>
          <w:lang w:val="ro-RO"/>
        </w:rPr>
        <w:t>, în „The Expository Time”, vol. 3 (februarie 1912).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Kyrtatas, Dimitris J., </w:t>
      </w:r>
      <w:r>
        <w:rPr>
          <w:rFonts w:ascii="Times New Roman" w:hAnsi="Times New Roman" w:cs="Times New Roman"/>
          <w:i/>
          <w:sz w:val="24"/>
          <w:szCs w:val="24"/>
          <w:lang w:val="ro-RO"/>
        </w:rPr>
        <w:t>The Meaning of Christian Epiphany</w:t>
      </w:r>
      <w:r>
        <w:rPr>
          <w:rFonts w:ascii="Times New Roman" w:hAnsi="Times New Roman" w:cs="Times New Roman"/>
          <w:sz w:val="24"/>
          <w:szCs w:val="24"/>
          <w:lang w:val="ro-RO"/>
        </w:rPr>
        <w:t>, în „Illinois Classical Studies”, vol. 29 (2004).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iCs/>
          <w:sz w:val="24"/>
          <w:szCs w:val="24"/>
          <w:lang w:val="ro-RO"/>
        </w:rPr>
        <w:t xml:space="preserve">Jacob, André, </w:t>
      </w:r>
      <w:r>
        <w:rPr>
          <w:rFonts w:ascii="Times New Roman" w:hAnsi="Times New Roman" w:cs="Times New Roman"/>
          <w:i/>
          <w:sz w:val="24"/>
          <w:szCs w:val="24"/>
          <w:lang w:val="ro-RO"/>
        </w:rPr>
        <w:t>Note sur la prière Κτίστα τῶν ύδάτων de l`euchologe Barberini</w:t>
      </w:r>
      <w:r>
        <w:rPr>
          <w:rFonts w:ascii="Times New Roman" w:hAnsi="Times New Roman" w:cs="Times New Roman"/>
          <w:iCs/>
          <w:sz w:val="24"/>
          <w:szCs w:val="24"/>
          <w:lang w:val="ro-RO"/>
        </w:rPr>
        <w:t>, în „Byzantine”, vol. 56 (1986).</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Lambrecht, J., </w:t>
      </w:r>
      <w:r>
        <w:rPr>
          <w:rFonts w:ascii="Times New Roman" w:hAnsi="Times New Roman" w:cs="Times New Roman"/>
          <w:i/>
          <w:sz w:val="24"/>
          <w:szCs w:val="24"/>
          <w:lang w:val="ro-RO"/>
        </w:rPr>
        <w:t>John the Baptist and Jesus in Mark 1, 1-15: Markan redaction of Q?</w:t>
      </w:r>
      <w:r>
        <w:rPr>
          <w:rFonts w:ascii="Times New Roman" w:hAnsi="Times New Roman" w:cs="Times New Roman"/>
          <w:sz w:val="24"/>
          <w:szCs w:val="24"/>
          <w:lang w:val="ro-RO"/>
        </w:rPr>
        <w:t>, în „New Testament Studies”, vol. 38 (1992).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Login, Cezar, </w:t>
      </w:r>
      <w:r>
        <w:rPr>
          <w:rFonts w:ascii="Times New Roman" w:hAnsi="Times New Roman" w:cs="Times New Roman"/>
          <w:i/>
          <w:sz w:val="24"/>
          <w:szCs w:val="24"/>
          <w:lang w:val="ro-RO"/>
        </w:rPr>
        <w:t>Înainteprăznuirea Botezului Domnului în Mineiul românesc actual</w:t>
      </w:r>
      <w:r>
        <w:rPr>
          <w:rFonts w:ascii="Times New Roman" w:hAnsi="Times New Roman" w:cs="Times New Roman"/>
          <w:sz w:val="24"/>
          <w:szCs w:val="24"/>
          <w:lang w:val="ro-RO"/>
        </w:rPr>
        <w:t xml:space="preserve">, în volumul omagial „Vocație, slujire, jertfelnicie. </w:t>
      </w:r>
      <w:r>
        <w:rPr>
          <w:rFonts w:ascii="Times New Roman" w:hAnsi="Times New Roman" w:cs="Times New Roman"/>
          <w:sz w:val="24"/>
          <w:szCs w:val="24"/>
        </w:rPr>
        <w:t>Cinstire și recunoștință Părintelui Prof. Dr. Nicolae D. Necula la împlinirea vârstei de 70 de ani”, Editura Basilica, București, 2014.</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Martin, F., </w:t>
      </w:r>
      <w:r>
        <w:rPr>
          <w:rFonts w:ascii="Times New Roman" w:hAnsi="Times New Roman" w:cs="Times New Roman"/>
          <w:i/>
          <w:sz w:val="24"/>
          <w:szCs w:val="24"/>
          <w:lang w:val="ro-RO"/>
        </w:rPr>
        <w:t>Homèlie de Narsès sur les trois Docteurs nestoriens</w:t>
      </w:r>
      <w:r>
        <w:rPr>
          <w:rFonts w:ascii="Times New Roman" w:hAnsi="Times New Roman" w:cs="Times New Roman"/>
          <w:sz w:val="24"/>
          <w:szCs w:val="24"/>
          <w:lang w:val="ro-RO"/>
        </w:rPr>
        <w:t>, în „Journal Asiatique”, vol. 14 (1899).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McDonnell, Kilian, </w:t>
      </w:r>
      <w:r>
        <w:rPr>
          <w:rFonts w:ascii="Times New Roman" w:hAnsi="Times New Roman" w:cs="Times New Roman"/>
          <w:i/>
          <w:sz w:val="24"/>
          <w:szCs w:val="24"/>
          <w:lang w:val="ro-RO"/>
        </w:rPr>
        <w:t>Jesus`Baptism in the Jordan</w:t>
      </w:r>
      <w:r>
        <w:rPr>
          <w:rFonts w:ascii="Times New Roman" w:hAnsi="Times New Roman" w:cs="Times New Roman"/>
          <w:sz w:val="24"/>
          <w:szCs w:val="24"/>
          <w:lang w:val="ro-RO"/>
        </w:rPr>
        <w:t>, în „Theological Studies”, vol. 56 (1995).</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Negoiță, pr. Atanasie, </w:t>
      </w:r>
      <w:r>
        <w:rPr>
          <w:rFonts w:ascii="Times New Roman" w:hAnsi="Times New Roman" w:cs="Times New Roman"/>
          <w:i/>
          <w:sz w:val="24"/>
          <w:szCs w:val="24"/>
          <w:lang w:val="ro-RO"/>
        </w:rPr>
        <w:t>Sfântul Ioan Botezătorul a fost qumranit sau esenian?</w:t>
      </w:r>
      <w:r>
        <w:rPr>
          <w:rFonts w:ascii="Times New Roman" w:hAnsi="Times New Roman" w:cs="Times New Roman"/>
          <w:sz w:val="24"/>
          <w:szCs w:val="24"/>
          <w:lang w:val="ro-RO"/>
        </w:rPr>
        <w:t>, în „Studii Teologice”, anul XXVII (1975), nr. 5-6 (mai-iunie).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Passarelli, G., </w:t>
      </w:r>
      <w:r>
        <w:rPr>
          <w:rFonts w:ascii="Times New Roman" w:hAnsi="Times New Roman" w:cs="Times New Roman"/>
          <w:i/>
          <w:sz w:val="24"/>
          <w:szCs w:val="24"/>
          <w:lang w:val="ro-RO"/>
        </w:rPr>
        <w:t>L`Eucologio cryptense Γ.Β. VII (sec. X)</w:t>
      </w:r>
      <w:r>
        <w:rPr>
          <w:rFonts w:ascii="Times New Roman" w:hAnsi="Times New Roman" w:cs="Times New Roman"/>
          <w:sz w:val="24"/>
          <w:szCs w:val="24"/>
          <w:lang w:val="ro-RO"/>
        </w:rPr>
        <w:t>, în „Analekta Vlatadon”, vol. 36 (1982), Thessalonica.</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Piștea, drd. Gabriel-Alin, </w:t>
      </w:r>
      <w:r>
        <w:rPr>
          <w:rFonts w:ascii="Times New Roman" w:hAnsi="Times New Roman" w:cs="Times New Roman"/>
          <w:i/>
          <w:sz w:val="24"/>
          <w:szCs w:val="24"/>
          <w:lang w:val="ro-RO"/>
        </w:rPr>
        <w:t>Expunere comparativă între „Imnele Arătării Domnului” ale Sfântului Efrem Sirul și creația baptismală „Odele lui Solomon”</w:t>
      </w:r>
      <w:r>
        <w:rPr>
          <w:rFonts w:ascii="Times New Roman" w:hAnsi="Times New Roman" w:cs="Times New Roman"/>
          <w:sz w:val="24"/>
          <w:szCs w:val="24"/>
          <w:lang w:val="ro-RO"/>
        </w:rPr>
        <w:t>, în „Teologie și Viață”, anul XXVIII (2018), nr. 1-4 (ianuarie-aprilie).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lastRenderedPageBreak/>
        <w:t xml:space="preserve">Renoux, A., </w:t>
      </w:r>
      <w:r>
        <w:rPr>
          <w:rFonts w:ascii="Times New Roman" w:hAnsi="Times New Roman" w:cs="Times New Roman"/>
          <w:i/>
          <w:sz w:val="24"/>
          <w:szCs w:val="24"/>
          <w:lang w:val="ro-RO"/>
        </w:rPr>
        <w:t>L'Epiphanie a Jérusalem au IV</w:t>
      </w:r>
      <w:r>
        <w:rPr>
          <w:rFonts w:ascii="Times New Roman" w:hAnsi="Times New Roman" w:cs="Times New Roman"/>
          <w:i/>
          <w:sz w:val="24"/>
          <w:szCs w:val="24"/>
          <w:vertAlign w:val="superscript"/>
          <w:lang w:val="ro-RO"/>
        </w:rPr>
        <w:t>e</w:t>
      </w:r>
      <w:r>
        <w:rPr>
          <w:rFonts w:ascii="Times New Roman" w:hAnsi="Times New Roman" w:cs="Times New Roman"/>
          <w:i/>
          <w:sz w:val="24"/>
          <w:szCs w:val="24"/>
          <w:lang w:val="ro-RO"/>
        </w:rPr>
        <w:t xml:space="preserve"> et au V</w:t>
      </w:r>
      <w:r>
        <w:rPr>
          <w:rFonts w:ascii="Times New Roman" w:hAnsi="Times New Roman" w:cs="Times New Roman"/>
          <w:i/>
          <w:sz w:val="24"/>
          <w:szCs w:val="24"/>
          <w:vertAlign w:val="superscript"/>
          <w:lang w:val="ro-RO"/>
        </w:rPr>
        <w:t>e</w:t>
      </w:r>
      <w:r>
        <w:rPr>
          <w:rFonts w:ascii="Times New Roman" w:hAnsi="Times New Roman" w:cs="Times New Roman"/>
          <w:i/>
          <w:sz w:val="24"/>
          <w:szCs w:val="24"/>
          <w:lang w:val="ro-RO"/>
        </w:rPr>
        <w:t xml:space="preserve"> siècles</w:t>
      </w:r>
      <w:r>
        <w:rPr>
          <w:rFonts w:ascii="Times New Roman" w:hAnsi="Times New Roman" w:cs="Times New Roman"/>
          <w:sz w:val="24"/>
          <w:szCs w:val="24"/>
          <w:lang w:val="ro-RO"/>
        </w:rPr>
        <w:t>, în „Noël- Épiphanie Retour du Christ. Semaine liturgique de l`Institute de Saint-Serge”, Les éditions du Cerf, Paris, 1967.</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Regan, Patrick, </w:t>
      </w:r>
      <w:r>
        <w:rPr>
          <w:rFonts w:ascii="Times New Roman" w:hAnsi="Times New Roman" w:cs="Times New Roman"/>
          <w:i/>
          <w:sz w:val="24"/>
          <w:szCs w:val="24"/>
          <w:lang w:val="ro-RO"/>
        </w:rPr>
        <w:t>Pneumatological and Eschatological aspects of Liturgical Celebration</w:t>
      </w:r>
      <w:r>
        <w:rPr>
          <w:rFonts w:ascii="Times New Roman" w:hAnsi="Times New Roman" w:cs="Times New Roman"/>
          <w:sz w:val="24"/>
          <w:szCs w:val="24"/>
          <w:lang w:val="ro-RO"/>
        </w:rPr>
        <w:t>, în „Worship”, vol. 51 (1977), nr. 4 (iulie).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Ryen, Jon Olav, </w:t>
      </w:r>
      <w:r>
        <w:rPr>
          <w:rFonts w:ascii="Times New Roman" w:hAnsi="Times New Roman" w:cs="Times New Roman"/>
          <w:i/>
          <w:sz w:val="24"/>
          <w:szCs w:val="24"/>
          <w:lang w:val="ro-RO"/>
        </w:rPr>
        <w:t>Baptism in Jordan – for Christians and Gnostics. Remarkable similarities between Old Syrian baptismal liturgies and the Mandaean masbuta</w:t>
      </w:r>
      <w:r>
        <w:rPr>
          <w:rFonts w:ascii="Times New Roman" w:hAnsi="Times New Roman" w:cs="Times New Roman"/>
          <w:sz w:val="24"/>
          <w:szCs w:val="24"/>
          <w:lang w:val="ro-RO"/>
        </w:rPr>
        <w:t>, în „Journal of Ancient Christianity”, vol. XIII (2009).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Rogobete, prep. drd. Cristina Costena, </w:t>
      </w:r>
      <w:r>
        <w:rPr>
          <w:rFonts w:ascii="Times New Roman" w:hAnsi="Times New Roman" w:cs="Times New Roman"/>
          <w:i/>
          <w:sz w:val="24"/>
          <w:szCs w:val="24"/>
          <w:lang w:val="ro-RO"/>
        </w:rPr>
        <w:t>Cuviosul Roman Melodul – Imnele Epifaniei – traducere și comentariu. Imnul I al Epifaniei</w:t>
      </w:r>
      <w:r>
        <w:rPr>
          <w:rFonts w:ascii="Times New Roman" w:hAnsi="Times New Roman" w:cs="Times New Roman"/>
          <w:sz w:val="24"/>
          <w:szCs w:val="24"/>
          <w:lang w:val="ro-RO"/>
        </w:rPr>
        <w:t xml:space="preserve"> și </w:t>
      </w:r>
      <w:r>
        <w:rPr>
          <w:rFonts w:ascii="Times New Roman" w:hAnsi="Times New Roman" w:cs="Times New Roman"/>
          <w:i/>
          <w:sz w:val="24"/>
          <w:szCs w:val="24"/>
          <w:lang w:val="ro-RO"/>
        </w:rPr>
        <w:t>Imnul II ale Epifaniei</w:t>
      </w:r>
      <w:r>
        <w:rPr>
          <w:rFonts w:ascii="Times New Roman" w:hAnsi="Times New Roman" w:cs="Times New Roman"/>
          <w:sz w:val="24"/>
          <w:szCs w:val="24"/>
          <w:lang w:val="ro-RO"/>
        </w:rPr>
        <w:t xml:space="preserve"> în „Anuarul Facultății de Teologie Ortodoxă a Universității din București”, II (2001-2002).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Sauget, J.M., </w:t>
      </w:r>
      <w:r>
        <w:rPr>
          <w:rFonts w:ascii="Times New Roman" w:hAnsi="Times New Roman" w:cs="Times New Roman"/>
          <w:i/>
          <w:sz w:val="24"/>
          <w:szCs w:val="24"/>
          <w:lang w:val="ro-RO"/>
        </w:rPr>
        <w:t>Bénédiction de l`eau dans la nuit de l`Épiphanie selon l`ancienne tradition de l`Église maronite</w:t>
      </w:r>
      <w:r>
        <w:rPr>
          <w:rFonts w:ascii="Times New Roman" w:hAnsi="Times New Roman" w:cs="Times New Roman"/>
          <w:sz w:val="24"/>
          <w:szCs w:val="24"/>
          <w:lang w:val="ro-RO"/>
        </w:rPr>
        <w:t>, în L`Orient Syrien, 4 (1959).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Sava</w:t>
      </w:r>
      <w:r>
        <w:rPr>
          <w:rFonts w:ascii="Times New Roman" w:hAnsi="Times New Roman" w:cs="Times New Roman"/>
          <w:i/>
          <w:sz w:val="24"/>
          <w:szCs w:val="24"/>
          <w:lang w:val="ro-RO"/>
        </w:rPr>
        <w:t>,</w:t>
      </w:r>
      <w:r>
        <w:rPr>
          <w:rFonts w:ascii="Times New Roman" w:hAnsi="Times New Roman" w:cs="Times New Roman"/>
          <w:sz w:val="24"/>
          <w:szCs w:val="24"/>
          <w:lang w:val="ro-RO"/>
        </w:rPr>
        <w:t xml:space="preserve"> pr. prof. univ. dr. Viorel,</w:t>
      </w:r>
      <w:r>
        <w:rPr>
          <w:rFonts w:ascii="Times New Roman" w:hAnsi="Times New Roman" w:cs="Times New Roman"/>
          <w:i/>
          <w:sz w:val="24"/>
          <w:szCs w:val="24"/>
          <w:lang w:val="ro-RO"/>
        </w:rPr>
        <w:t xml:space="preserve"> Cultul Ortodox – spațiul prezenței și lucrării Duhului Sfânt</w:t>
      </w:r>
      <w:r>
        <w:rPr>
          <w:rFonts w:ascii="Times New Roman" w:hAnsi="Times New Roman" w:cs="Times New Roman"/>
          <w:sz w:val="24"/>
          <w:szCs w:val="24"/>
          <w:lang w:val="ro-RO"/>
        </w:rPr>
        <w:t>, în „Dialog Teologic”, an I (1998), nr. 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Selwyn, E. C., </w:t>
      </w:r>
      <w:r>
        <w:rPr>
          <w:rFonts w:ascii="Times New Roman" w:hAnsi="Times New Roman" w:cs="Times New Roman"/>
          <w:i/>
          <w:sz w:val="24"/>
          <w:szCs w:val="24"/>
          <w:lang w:val="ro-RO"/>
        </w:rPr>
        <w:t>The Feast of Tabernacles, Epiphany and Baptism</w:t>
      </w:r>
      <w:r>
        <w:rPr>
          <w:rFonts w:ascii="Times New Roman" w:hAnsi="Times New Roman" w:cs="Times New Roman"/>
          <w:sz w:val="24"/>
          <w:szCs w:val="24"/>
          <w:lang w:val="ro-RO"/>
        </w:rPr>
        <w:t>, în „Journal of Theological Studies”, vol XIII (1912).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i/>
          <w:sz w:val="24"/>
          <w:szCs w:val="24"/>
          <w:lang w:val="ro-RO"/>
        </w:rPr>
        <w:t>Sfântul Grigorie Teologul</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Cuvântarea a XXXIX-a, la Sfintele Lumini</w:t>
      </w:r>
      <w:r>
        <w:rPr>
          <w:rFonts w:ascii="Times New Roman" w:hAnsi="Times New Roman" w:cs="Times New Roman"/>
          <w:sz w:val="24"/>
          <w:szCs w:val="24"/>
          <w:lang w:val="ro-RO"/>
        </w:rPr>
        <w:t>, traducere din limba greacă și note diacon prof. Sebastian F. Ardelean, în „Altarul Banatului”, anul XI (2000), nr. 7-9 (iulie-septembrie).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lang w:val="ro-RO"/>
        </w:rPr>
      </w:pPr>
      <w:r>
        <w:rPr>
          <w:rFonts w:ascii="Times New Roman" w:hAnsi="Times New Roman" w:cs="Times New Roman"/>
          <w:sz w:val="24"/>
          <w:szCs w:val="24"/>
          <w:lang w:val="ro-RO"/>
        </w:rPr>
        <w:lastRenderedPageBreak/>
        <w:t xml:space="preserve">Sfântul Proclu al Constantinopolului, </w:t>
      </w:r>
      <w:r>
        <w:rPr>
          <w:rFonts w:ascii="Times New Roman" w:hAnsi="Times New Roman" w:cs="Times New Roman"/>
          <w:i/>
          <w:sz w:val="24"/>
          <w:szCs w:val="24"/>
          <w:lang w:val="ro-RO"/>
        </w:rPr>
        <w:t>Cuvânt la Botezul Domnului</w:t>
      </w:r>
      <w:r>
        <w:rPr>
          <w:rFonts w:ascii="Times New Roman" w:hAnsi="Times New Roman" w:cs="Times New Roman"/>
          <w:sz w:val="24"/>
          <w:szCs w:val="24"/>
          <w:lang w:val="ro-RO"/>
        </w:rPr>
        <w:t>, în „Mitropolia Olteniei”, anul XVII (1965), nr. 1-2 (ianuarie-februarie).</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Siméon, Vailhé, </w:t>
      </w:r>
      <w:r>
        <w:rPr>
          <w:rFonts w:ascii="Times New Roman" w:hAnsi="Times New Roman" w:cs="Times New Roman"/>
          <w:i/>
          <w:sz w:val="24"/>
          <w:szCs w:val="24"/>
          <w:lang w:val="ro-RO"/>
        </w:rPr>
        <w:t>Introduction de la fête de</w:t>
      </w:r>
      <w:r>
        <w:rPr>
          <w:rFonts w:ascii="Times New Roman" w:hAnsi="Times New Roman" w:cs="Times New Roman"/>
          <w:sz w:val="24"/>
          <w:szCs w:val="24"/>
          <w:lang w:val="ro-RO"/>
        </w:rPr>
        <w:t xml:space="preserve"> </w:t>
      </w:r>
      <w:r>
        <w:rPr>
          <w:rFonts w:ascii="Times New Roman" w:hAnsi="Times New Roman" w:cs="Times New Roman"/>
          <w:i/>
          <w:sz w:val="24"/>
          <w:szCs w:val="24"/>
          <w:lang w:val="ro-RO"/>
        </w:rPr>
        <w:t>Noël à Jérusalem</w:t>
      </w:r>
      <w:r>
        <w:rPr>
          <w:rFonts w:ascii="Times New Roman" w:hAnsi="Times New Roman" w:cs="Times New Roman"/>
          <w:sz w:val="24"/>
          <w:szCs w:val="24"/>
          <w:lang w:val="ro-RO"/>
        </w:rPr>
        <w:t>, în „Échos d`Orient”, tome 8 (1905), nr. 53.</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Smith, Daniel, </w:t>
      </w:r>
      <w:r>
        <w:rPr>
          <w:rFonts w:ascii="Times New Roman" w:hAnsi="Times New Roman" w:cs="Times New Roman"/>
          <w:i/>
          <w:sz w:val="24"/>
          <w:szCs w:val="24"/>
          <w:lang w:val="ro-RO"/>
        </w:rPr>
        <w:t>Irenaeus and the Baptism of Jesus</w:t>
      </w:r>
      <w:r>
        <w:rPr>
          <w:rFonts w:ascii="Times New Roman" w:hAnsi="Times New Roman" w:cs="Times New Roman"/>
          <w:sz w:val="24"/>
          <w:szCs w:val="24"/>
          <w:lang w:val="ro-RO"/>
        </w:rPr>
        <w:t>, în „Theological Studies”, vol. 58 (1997).</w:t>
      </w:r>
    </w:p>
    <w:p w:rsidR="002C25A5" w:rsidRDefault="00F86B9F"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Taft, Robert</w:t>
      </w:r>
      <w:r w:rsidR="002C25A5">
        <w:rPr>
          <w:rFonts w:ascii="Times New Roman" w:hAnsi="Times New Roman" w:cs="Times New Roman"/>
          <w:sz w:val="24"/>
          <w:szCs w:val="24"/>
          <w:lang w:val="ro-RO"/>
        </w:rPr>
        <w:t xml:space="preserve">, </w:t>
      </w:r>
      <w:r w:rsidR="002C25A5">
        <w:rPr>
          <w:rFonts w:ascii="Times New Roman" w:hAnsi="Times New Roman" w:cs="Times New Roman"/>
          <w:i/>
          <w:sz w:val="24"/>
          <w:szCs w:val="24"/>
          <w:lang w:val="ro-RO"/>
        </w:rPr>
        <w:t>What is a Christian Feast? A reflection</w:t>
      </w:r>
      <w:r w:rsidR="002C25A5">
        <w:rPr>
          <w:rFonts w:ascii="Times New Roman" w:hAnsi="Times New Roman" w:cs="Times New Roman"/>
          <w:sz w:val="24"/>
          <w:szCs w:val="24"/>
          <w:lang w:val="ro-RO"/>
        </w:rPr>
        <w:t>, în „Worship”, vol. 83 (2009), nr. 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Taylor, Joan E., </w:t>
      </w:r>
      <w:r>
        <w:rPr>
          <w:rFonts w:ascii="Times New Roman" w:hAnsi="Times New Roman" w:cs="Times New Roman"/>
          <w:i/>
          <w:sz w:val="24"/>
          <w:szCs w:val="24"/>
          <w:lang w:val="ro-RO"/>
        </w:rPr>
        <w:t>John the Baptist and Jesus the Baptist: a narrative critical approach</w:t>
      </w:r>
      <w:r>
        <w:rPr>
          <w:rFonts w:ascii="Times New Roman" w:hAnsi="Times New Roman" w:cs="Times New Roman"/>
          <w:sz w:val="24"/>
          <w:szCs w:val="24"/>
          <w:lang w:val="ro-RO"/>
        </w:rPr>
        <w:t>, în „Journal for the Study of the Historical Jesus”, vol. 10 (2012).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Thibaut, J.B.,</w:t>
      </w:r>
      <w:r>
        <w:rPr>
          <w:rFonts w:ascii="Times New Roman" w:hAnsi="Times New Roman" w:cs="Times New Roman"/>
          <w:i/>
          <w:sz w:val="24"/>
          <w:szCs w:val="24"/>
        </w:rPr>
        <w:t xml:space="preserve"> L'Epiphanie</w:t>
      </w:r>
      <w:r>
        <w:rPr>
          <w:rFonts w:ascii="Times New Roman" w:hAnsi="Times New Roman" w:cs="Times New Roman"/>
          <w:sz w:val="24"/>
          <w:szCs w:val="24"/>
        </w:rPr>
        <w:t>, în „Échos d`</w:t>
      </w:r>
      <w:r>
        <w:rPr>
          <w:rFonts w:ascii="Times New Roman" w:hAnsi="Times New Roman" w:cs="Times New Roman"/>
          <w:sz w:val="24"/>
          <w:szCs w:val="24"/>
          <w:lang w:val="ro-RO"/>
        </w:rPr>
        <w:t>Orient”, vol. 19 (1920), nr. 119.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Twelftree, Graham H., </w:t>
      </w:r>
      <w:r>
        <w:rPr>
          <w:rFonts w:ascii="Times New Roman" w:hAnsi="Times New Roman" w:cs="Times New Roman"/>
          <w:i/>
          <w:sz w:val="24"/>
          <w:szCs w:val="24"/>
          <w:lang w:val="ro-RO"/>
        </w:rPr>
        <w:t>Jesus the Baptist</w:t>
      </w:r>
      <w:r>
        <w:rPr>
          <w:rFonts w:ascii="Times New Roman" w:hAnsi="Times New Roman" w:cs="Times New Roman"/>
          <w:sz w:val="24"/>
          <w:szCs w:val="24"/>
          <w:lang w:val="ro-RO"/>
        </w:rPr>
        <w:t>, în „Journal for the Study of the Historical Jesus”, vol. 7 (2009).</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Vidalis, Markos, </w:t>
      </w:r>
      <w:r>
        <w:rPr>
          <w:rFonts w:ascii="Times New Roman" w:hAnsi="Times New Roman" w:cs="Times New Roman"/>
          <w:i/>
          <w:sz w:val="24"/>
          <w:szCs w:val="24"/>
          <w:lang w:val="ro-RO"/>
        </w:rPr>
        <w:t>La bénédiction des eaux de la fête de l'Epiphanie, selon le rite grec de l'Eglise orthodoxe</w:t>
      </w:r>
      <w:r>
        <w:rPr>
          <w:rFonts w:ascii="Times New Roman" w:hAnsi="Times New Roman" w:cs="Times New Roman"/>
          <w:sz w:val="24"/>
          <w:szCs w:val="24"/>
          <w:lang w:val="ro-RO"/>
        </w:rPr>
        <w:t>, în „La prière liturgique, Conférences Saint-Serge XLVII</w:t>
      </w:r>
      <w:r>
        <w:rPr>
          <w:rFonts w:ascii="Times New Roman" w:hAnsi="Times New Roman" w:cs="Times New Roman"/>
          <w:sz w:val="24"/>
          <w:szCs w:val="24"/>
          <w:vertAlign w:val="superscript"/>
          <w:lang w:val="ro-RO"/>
        </w:rPr>
        <w:t>e</w:t>
      </w:r>
      <w:r>
        <w:rPr>
          <w:rFonts w:ascii="Times New Roman" w:hAnsi="Times New Roman" w:cs="Times New Roman"/>
          <w:sz w:val="24"/>
          <w:szCs w:val="24"/>
          <w:lang w:val="ro-RO"/>
        </w:rPr>
        <w:t xml:space="preserve"> semaine d'études liturgiques”, editat de A.M. Triacca și A. Pistoia, Paris, 27-30 iunie 2000.</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Wenger, Antoine, </w:t>
      </w:r>
      <w:r>
        <w:rPr>
          <w:rFonts w:ascii="Times New Roman" w:hAnsi="Times New Roman" w:cs="Times New Roman"/>
          <w:i/>
          <w:sz w:val="24"/>
          <w:szCs w:val="24"/>
          <w:lang w:val="ro-RO"/>
        </w:rPr>
        <w:t>Une homélie inedited de Jean Chrysostome sur l'Epiphanie</w:t>
      </w:r>
      <w:r>
        <w:rPr>
          <w:rFonts w:ascii="Times New Roman" w:hAnsi="Times New Roman" w:cs="Times New Roman"/>
          <w:sz w:val="24"/>
          <w:szCs w:val="24"/>
          <w:lang w:val="ro-RO"/>
        </w:rPr>
        <w:t>, în „Revue des etudes byzantines”, vol. 29 (1971).</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lastRenderedPageBreak/>
        <w:t xml:space="preserve">Wensinck, A. J., </w:t>
      </w:r>
      <w:r>
        <w:rPr>
          <w:rFonts w:ascii="Times New Roman" w:hAnsi="Times New Roman" w:cs="Times New Roman"/>
          <w:i/>
          <w:sz w:val="24"/>
          <w:szCs w:val="24"/>
          <w:lang w:val="ro-RO"/>
        </w:rPr>
        <w:t>Ephrem`s Hymns on Epiphany and the Odes of Solomon</w:t>
      </w:r>
      <w:r>
        <w:rPr>
          <w:rFonts w:ascii="Times New Roman" w:hAnsi="Times New Roman" w:cs="Times New Roman"/>
          <w:sz w:val="24"/>
          <w:szCs w:val="24"/>
          <w:lang w:val="ro-RO"/>
        </w:rPr>
        <w:t>, în „The Expository Time”, vol. VIII (1912).</w:t>
      </w:r>
    </w:p>
    <w:p w:rsidR="002C25A5" w:rsidRDefault="002C25A5" w:rsidP="002C25A5">
      <w:pPr>
        <w:pStyle w:val="Listparagraf"/>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lang w:val="ro-RO"/>
        </w:rPr>
        <w:t xml:space="preserve">Yarnold, Edward, </w:t>
      </w:r>
      <w:r>
        <w:rPr>
          <w:rFonts w:ascii="Times New Roman" w:hAnsi="Times New Roman" w:cs="Times New Roman"/>
          <w:i/>
          <w:sz w:val="24"/>
          <w:szCs w:val="24"/>
          <w:lang w:val="ro-RO"/>
        </w:rPr>
        <w:t>Did St. Ambrose know the Mystagogic Catecheses of St. Cyril of Jerusalem?</w:t>
      </w:r>
      <w:r>
        <w:rPr>
          <w:rFonts w:ascii="Times New Roman" w:hAnsi="Times New Roman" w:cs="Times New Roman"/>
          <w:sz w:val="24"/>
          <w:szCs w:val="24"/>
          <w:lang w:val="ro-RO"/>
        </w:rPr>
        <w:t>, în „Studia Patristica”, vol. XII, part I, edited by Elizabeth A. Livingstone, Akademie Verlag, Berlin, 1975.</w:t>
      </w:r>
    </w:p>
    <w:p w:rsidR="002C25A5" w:rsidRPr="002C25A5" w:rsidRDefault="002C25A5" w:rsidP="002E4086">
      <w:pPr>
        <w:spacing w:after="0" w:line="360" w:lineRule="auto"/>
        <w:jc w:val="both"/>
        <w:rPr>
          <w:rFonts w:ascii="Times New Roman" w:hAnsi="Times New Roman" w:cs="Times New Roman"/>
          <w:sz w:val="24"/>
          <w:szCs w:val="24"/>
          <w:lang w:val="ro-RO"/>
        </w:rPr>
      </w:pPr>
    </w:p>
    <w:sectPr w:rsidR="002C25A5" w:rsidRPr="002C25A5" w:rsidSect="00823EB1">
      <w:footerReference w:type="default" r:id="rId10"/>
      <w:pgSz w:w="8391" w:h="11907" w:code="11"/>
      <w:pgMar w:top="567" w:right="567" w:bottom="567" w:left="567"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C45" w:rsidRDefault="00BF0C45" w:rsidP="002E4086">
      <w:pPr>
        <w:spacing w:after="0" w:line="240" w:lineRule="auto"/>
      </w:pPr>
      <w:r>
        <w:separator/>
      </w:r>
    </w:p>
  </w:endnote>
  <w:endnote w:type="continuationSeparator" w:id="0">
    <w:p w:rsidR="00BF0C45" w:rsidRDefault="00BF0C45" w:rsidP="002E40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2975052"/>
      <w:docPartObj>
        <w:docPartGallery w:val="Page Numbers (Bottom of Page)"/>
        <w:docPartUnique/>
      </w:docPartObj>
    </w:sdtPr>
    <w:sdtEndPr>
      <w:rPr>
        <w:noProof/>
      </w:rPr>
    </w:sdtEndPr>
    <w:sdtContent>
      <w:p w:rsidR="003A3E86" w:rsidRDefault="003A3E86">
        <w:pPr>
          <w:pStyle w:val="Subsol"/>
          <w:jc w:val="center"/>
        </w:pPr>
        <w:r>
          <w:fldChar w:fldCharType="begin"/>
        </w:r>
        <w:r>
          <w:instrText xml:space="preserve"> PAGE   \* MERGEFORMAT </w:instrText>
        </w:r>
        <w:r>
          <w:fldChar w:fldCharType="separate"/>
        </w:r>
        <w:r w:rsidR="00146C79">
          <w:rPr>
            <w:noProof/>
          </w:rPr>
          <w:t>5</w:t>
        </w:r>
        <w:r>
          <w:rPr>
            <w:noProof/>
          </w:rPr>
          <w:fldChar w:fldCharType="end"/>
        </w:r>
      </w:p>
    </w:sdtContent>
  </w:sdt>
  <w:p w:rsidR="003A3E86" w:rsidRDefault="003A3E86">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C45" w:rsidRDefault="00BF0C45" w:rsidP="002E4086">
      <w:pPr>
        <w:spacing w:after="0" w:line="240" w:lineRule="auto"/>
      </w:pPr>
      <w:r>
        <w:separator/>
      </w:r>
    </w:p>
  </w:footnote>
  <w:footnote w:type="continuationSeparator" w:id="0">
    <w:p w:rsidR="00BF0C45" w:rsidRDefault="00BF0C45" w:rsidP="002E40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2B1B70"/>
    <w:multiLevelType w:val="hybridMultilevel"/>
    <w:tmpl w:val="10DE6A08"/>
    <w:lvl w:ilvl="0" w:tplc="DC84737C">
      <w:start w:val="1"/>
      <w:numFmt w:val="decimal"/>
      <w:suff w:val="space"/>
      <w:lvlText w:val="%1."/>
      <w:lvlJc w:val="left"/>
      <w:pPr>
        <w:ind w:left="720" w:hanging="360"/>
      </w:pPr>
      <w:rPr>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4C5"/>
    <w:rsid w:val="00090AD3"/>
    <w:rsid w:val="000E2E70"/>
    <w:rsid w:val="00110233"/>
    <w:rsid w:val="001158A2"/>
    <w:rsid w:val="00146C79"/>
    <w:rsid w:val="00204CB4"/>
    <w:rsid w:val="002C25A5"/>
    <w:rsid w:val="002E4086"/>
    <w:rsid w:val="0033413E"/>
    <w:rsid w:val="003A3E86"/>
    <w:rsid w:val="004E05D3"/>
    <w:rsid w:val="005F7B43"/>
    <w:rsid w:val="006D4AAB"/>
    <w:rsid w:val="007801EC"/>
    <w:rsid w:val="007A4FB5"/>
    <w:rsid w:val="00823EB1"/>
    <w:rsid w:val="009230D6"/>
    <w:rsid w:val="009B72F3"/>
    <w:rsid w:val="00A50472"/>
    <w:rsid w:val="00AE6347"/>
    <w:rsid w:val="00B30399"/>
    <w:rsid w:val="00BF0C45"/>
    <w:rsid w:val="00C2415D"/>
    <w:rsid w:val="00C8617B"/>
    <w:rsid w:val="00D14C03"/>
    <w:rsid w:val="00E0220F"/>
    <w:rsid w:val="00E053A4"/>
    <w:rsid w:val="00E934C5"/>
    <w:rsid w:val="00F04D98"/>
    <w:rsid w:val="00F22431"/>
    <w:rsid w:val="00F74DA0"/>
    <w:rsid w:val="00F86B9F"/>
    <w:rsid w:val="00F94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5D"/>
  </w:style>
  <w:style w:type="paragraph" w:styleId="Titlu1">
    <w:name w:val="heading 1"/>
    <w:basedOn w:val="Normal"/>
    <w:next w:val="Normal"/>
    <w:link w:val="Titlu1Caracter"/>
    <w:uiPriority w:val="9"/>
    <w:qFormat/>
    <w:rsid w:val="002C25A5"/>
    <w:pPr>
      <w:keepNext/>
      <w:keepLines/>
      <w:spacing w:before="480" w:after="0" w:line="360" w:lineRule="auto"/>
      <w:jc w:val="both"/>
      <w:outlineLvl w:val="0"/>
    </w:pPr>
    <w:rPr>
      <w:rFonts w:ascii="Times New Roman" w:eastAsiaTheme="majorEastAsia" w:hAnsi="Times New Roman" w:cstheme="majorBidi"/>
      <w:b/>
      <w:bCs/>
      <w:sz w:val="24"/>
      <w:szCs w:val="28"/>
    </w:rPr>
  </w:style>
  <w:style w:type="paragraph" w:styleId="Titlu2">
    <w:name w:val="heading 2"/>
    <w:basedOn w:val="Normal"/>
    <w:next w:val="Normal"/>
    <w:link w:val="Titlu2Caracter"/>
    <w:uiPriority w:val="9"/>
    <w:semiHidden/>
    <w:unhideWhenUsed/>
    <w:qFormat/>
    <w:rsid w:val="002C25A5"/>
    <w:pPr>
      <w:keepNext/>
      <w:keepLines/>
      <w:spacing w:before="200" w:after="0" w:line="360" w:lineRule="auto"/>
      <w:jc w:val="both"/>
      <w:outlineLvl w:val="1"/>
    </w:pPr>
    <w:rPr>
      <w:rFonts w:ascii="Times New Roman" w:eastAsiaTheme="majorEastAsia" w:hAnsi="Times New Roman" w:cstheme="majorBidi"/>
      <w:b/>
      <w:bCs/>
      <w:sz w:val="24"/>
      <w:szCs w:val="26"/>
    </w:rPr>
  </w:style>
  <w:style w:type="paragraph" w:styleId="Titlu3">
    <w:name w:val="heading 3"/>
    <w:basedOn w:val="Normal"/>
    <w:next w:val="Normal"/>
    <w:link w:val="Titlu3Caracter"/>
    <w:uiPriority w:val="9"/>
    <w:semiHidden/>
    <w:unhideWhenUsed/>
    <w:qFormat/>
    <w:rsid w:val="002C25A5"/>
    <w:pPr>
      <w:keepNext/>
      <w:keepLines/>
      <w:spacing w:before="200" w:after="0" w:line="360" w:lineRule="auto"/>
      <w:jc w:val="both"/>
      <w:outlineLvl w:val="2"/>
    </w:pPr>
    <w:rPr>
      <w:rFonts w:ascii="Times New Roman" w:eastAsiaTheme="majorEastAsia" w:hAnsi="Times New Roman" w:cstheme="majorBidi"/>
      <w:b/>
      <w:bCs/>
      <w:sz w:val="24"/>
    </w:rPr>
  </w:style>
  <w:style w:type="paragraph" w:styleId="Titlu4">
    <w:name w:val="heading 4"/>
    <w:basedOn w:val="Normal"/>
    <w:next w:val="Normal"/>
    <w:link w:val="Titlu4Caracter"/>
    <w:uiPriority w:val="9"/>
    <w:semiHidden/>
    <w:unhideWhenUsed/>
    <w:qFormat/>
    <w:rsid w:val="002C25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C25A5"/>
    <w:rPr>
      <w:rFonts w:ascii="Times New Roman" w:eastAsiaTheme="majorEastAsia" w:hAnsi="Times New Roman" w:cstheme="majorBidi"/>
      <w:b/>
      <w:bCs/>
      <w:sz w:val="24"/>
      <w:szCs w:val="28"/>
    </w:rPr>
  </w:style>
  <w:style w:type="character" w:customStyle="1" w:styleId="Titlu2Caracter">
    <w:name w:val="Titlu 2 Caracter"/>
    <w:basedOn w:val="Fontdeparagrafimplicit"/>
    <w:link w:val="Titlu2"/>
    <w:uiPriority w:val="9"/>
    <w:semiHidden/>
    <w:rsid w:val="002C25A5"/>
    <w:rPr>
      <w:rFonts w:ascii="Times New Roman" w:eastAsiaTheme="majorEastAsia" w:hAnsi="Times New Roman" w:cstheme="majorBidi"/>
      <w:b/>
      <w:bCs/>
      <w:sz w:val="24"/>
      <w:szCs w:val="26"/>
    </w:rPr>
  </w:style>
  <w:style w:type="paragraph" w:styleId="Antet">
    <w:name w:val="header"/>
    <w:basedOn w:val="Normal"/>
    <w:link w:val="AntetCaracter"/>
    <w:uiPriority w:val="99"/>
    <w:unhideWhenUsed/>
    <w:rsid w:val="002E408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E4086"/>
  </w:style>
  <w:style w:type="paragraph" w:styleId="Subsol">
    <w:name w:val="footer"/>
    <w:basedOn w:val="Normal"/>
    <w:link w:val="SubsolCaracter"/>
    <w:uiPriority w:val="99"/>
    <w:unhideWhenUsed/>
    <w:rsid w:val="002E408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E4086"/>
  </w:style>
  <w:style w:type="paragraph" w:styleId="Listparagraf">
    <w:name w:val="List Paragraph"/>
    <w:basedOn w:val="Normal"/>
    <w:uiPriority w:val="34"/>
    <w:qFormat/>
    <w:rsid w:val="002E4086"/>
    <w:pPr>
      <w:ind w:left="720"/>
      <w:contextualSpacing/>
    </w:pPr>
  </w:style>
  <w:style w:type="paragraph" w:styleId="Textnotdesubsol">
    <w:name w:val="footnote text"/>
    <w:basedOn w:val="Normal"/>
    <w:link w:val="TextnotdesubsolCaracter"/>
    <w:uiPriority w:val="99"/>
    <w:semiHidden/>
    <w:unhideWhenUsed/>
    <w:rsid w:val="00A504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50472"/>
    <w:rPr>
      <w:sz w:val="20"/>
      <w:szCs w:val="20"/>
    </w:rPr>
  </w:style>
  <w:style w:type="character" w:styleId="Referinnotdesubsol">
    <w:name w:val="footnote reference"/>
    <w:basedOn w:val="Fontdeparagrafimplicit"/>
    <w:uiPriority w:val="99"/>
    <w:semiHidden/>
    <w:unhideWhenUsed/>
    <w:rsid w:val="00A50472"/>
    <w:rPr>
      <w:vertAlign w:val="superscript"/>
    </w:rPr>
  </w:style>
  <w:style w:type="character" w:customStyle="1" w:styleId="Titlu3Caracter">
    <w:name w:val="Titlu 3 Caracter"/>
    <w:basedOn w:val="Fontdeparagrafimplicit"/>
    <w:link w:val="Titlu3"/>
    <w:uiPriority w:val="9"/>
    <w:semiHidden/>
    <w:rsid w:val="002C25A5"/>
    <w:rPr>
      <w:rFonts w:ascii="Times New Roman" w:eastAsiaTheme="majorEastAsia" w:hAnsi="Times New Roman" w:cstheme="majorBidi"/>
      <w:b/>
      <w:bCs/>
      <w:sz w:val="24"/>
    </w:rPr>
  </w:style>
  <w:style w:type="character" w:customStyle="1" w:styleId="Titlu4Caracter">
    <w:name w:val="Titlu 4 Caracter"/>
    <w:basedOn w:val="Fontdeparagrafimplicit"/>
    <w:link w:val="Titlu4"/>
    <w:uiPriority w:val="9"/>
    <w:semiHidden/>
    <w:rsid w:val="002C25A5"/>
    <w:rPr>
      <w:rFonts w:asciiTheme="majorHAnsi" w:eastAsiaTheme="majorEastAsia" w:hAnsiTheme="majorHAnsi" w:cstheme="majorBidi"/>
      <w:b/>
      <w:bCs/>
      <w:i/>
      <w:iCs/>
      <w:color w:val="4F81BD" w:themeColor="accent1"/>
    </w:rPr>
  </w:style>
  <w:style w:type="character" w:styleId="Hyperlink">
    <w:name w:val="Hyperlink"/>
    <w:basedOn w:val="Fontdeparagrafimplicit"/>
    <w:uiPriority w:val="99"/>
    <w:semiHidden/>
    <w:unhideWhenUsed/>
    <w:rsid w:val="002C25A5"/>
    <w:rPr>
      <w:color w:val="0000FF"/>
      <w:u w:val="single"/>
    </w:rPr>
  </w:style>
  <w:style w:type="character" w:customStyle="1" w:styleId="TextnotdefinalCaracter">
    <w:name w:val="Text notă de final Caracter"/>
    <w:basedOn w:val="Fontdeparagrafimplicit"/>
    <w:link w:val="Textnotdefinal"/>
    <w:uiPriority w:val="99"/>
    <w:semiHidden/>
    <w:rsid w:val="002C25A5"/>
    <w:rPr>
      <w:sz w:val="20"/>
      <w:szCs w:val="20"/>
    </w:rPr>
  </w:style>
  <w:style w:type="paragraph" w:styleId="Textnotdefinal">
    <w:name w:val="endnote text"/>
    <w:basedOn w:val="Normal"/>
    <w:link w:val="TextnotdefinalCaracter"/>
    <w:uiPriority w:val="99"/>
    <w:semiHidden/>
    <w:unhideWhenUsed/>
    <w:rsid w:val="002C25A5"/>
    <w:pPr>
      <w:spacing w:after="0" w:line="240" w:lineRule="auto"/>
    </w:pPr>
    <w:rPr>
      <w:sz w:val="20"/>
      <w:szCs w:val="20"/>
    </w:rPr>
  </w:style>
  <w:style w:type="paragraph" w:styleId="Titlu">
    <w:name w:val="Title"/>
    <w:basedOn w:val="Normal"/>
    <w:next w:val="Normal"/>
    <w:link w:val="TitluCaracter"/>
    <w:uiPriority w:val="10"/>
    <w:qFormat/>
    <w:rsid w:val="002C25A5"/>
    <w:pPr>
      <w:pBdr>
        <w:bottom w:val="single" w:sz="8" w:space="4" w:color="4F81BD" w:themeColor="accent1"/>
      </w:pBdr>
      <w:spacing w:after="300" w:line="240" w:lineRule="auto"/>
      <w:contextualSpacing/>
      <w:jc w:val="both"/>
    </w:pPr>
    <w:rPr>
      <w:rFonts w:ascii="Times New Roman" w:eastAsiaTheme="majorEastAsia" w:hAnsi="Times New Roman" w:cstheme="majorBidi"/>
      <w:b/>
      <w:spacing w:val="5"/>
      <w:kern w:val="28"/>
      <w:sz w:val="24"/>
      <w:szCs w:val="52"/>
    </w:rPr>
  </w:style>
  <w:style w:type="character" w:customStyle="1" w:styleId="TitluCaracter">
    <w:name w:val="Titlu Caracter"/>
    <w:basedOn w:val="Fontdeparagrafimplicit"/>
    <w:link w:val="Titlu"/>
    <w:uiPriority w:val="10"/>
    <w:rsid w:val="002C25A5"/>
    <w:rPr>
      <w:rFonts w:ascii="Times New Roman" w:eastAsiaTheme="majorEastAsia" w:hAnsi="Times New Roman" w:cstheme="majorBidi"/>
      <w:b/>
      <w:spacing w:val="5"/>
      <w:kern w:val="28"/>
      <w:sz w:val="24"/>
      <w:szCs w:val="52"/>
    </w:rPr>
  </w:style>
  <w:style w:type="character" w:customStyle="1" w:styleId="TextnBalonCaracter">
    <w:name w:val="Text în Balon Caracter"/>
    <w:basedOn w:val="Fontdeparagrafimplicit"/>
    <w:link w:val="TextnBalon"/>
    <w:uiPriority w:val="99"/>
    <w:semiHidden/>
    <w:rsid w:val="002C25A5"/>
    <w:rPr>
      <w:rFonts w:ascii="Tahoma" w:hAnsi="Tahoma" w:cs="Tahoma"/>
      <w:sz w:val="16"/>
      <w:szCs w:val="16"/>
    </w:rPr>
  </w:style>
  <w:style w:type="paragraph" w:styleId="TextnBalon">
    <w:name w:val="Balloon Text"/>
    <w:basedOn w:val="Normal"/>
    <w:link w:val="TextnBalonCaracter"/>
    <w:uiPriority w:val="99"/>
    <w:semiHidden/>
    <w:unhideWhenUsed/>
    <w:rsid w:val="002C25A5"/>
    <w:pPr>
      <w:spacing w:after="0" w:line="240" w:lineRule="auto"/>
    </w:pPr>
    <w:rPr>
      <w:rFonts w:ascii="Tahoma" w:hAnsi="Tahoma" w:cs="Tahoma"/>
      <w:sz w:val="16"/>
      <w:szCs w:val="16"/>
    </w:rPr>
  </w:style>
  <w:style w:type="character" w:customStyle="1" w:styleId="FrspaiereCaracter">
    <w:name w:val="Fără spațiere Caracter"/>
    <w:basedOn w:val="Fontdeparagrafimplicit"/>
    <w:link w:val="Frspaiere"/>
    <w:uiPriority w:val="1"/>
    <w:locked/>
    <w:rsid w:val="002C25A5"/>
    <w:rPr>
      <w:rFonts w:ascii="Times New Roman" w:hAnsi="Times New Roman" w:cs="Times New Roman"/>
      <w:sz w:val="20"/>
    </w:rPr>
  </w:style>
  <w:style w:type="paragraph" w:styleId="Frspaiere">
    <w:name w:val="No Spacing"/>
    <w:link w:val="FrspaiereCaracter"/>
    <w:uiPriority w:val="1"/>
    <w:qFormat/>
    <w:rsid w:val="002C25A5"/>
    <w:pPr>
      <w:spacing w:before="240" w:after="240" w:line="240" w:lineRule="auto"/>
      <w:ind w:left="567" w:right="567"/>
      <w:jc w:val="both"/>
    </w:pPr>
    <w:rPr>
      <w:rFonts w:ascii="Times New Roman" w:hAnsi="Times New Roman" w:cs="Times New Roman"/>
      <w:sz w:val="20"/>
    </w:rPr>
  </w:style>
  <w:style w:type="character" w:customStyle="1" w:styleId="romain">
    <w:name w:val="romain"/>
    <w:basedOn w:val="Fontdeparagrafimplicit"/>
    <w:rsid w:val="002C25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5D"/>
  </w:style>
  <w:style w:type="paragraph" w:styleId="Titlu1">
    <w:name w:val="heading 1"/>
    <w:basedOn w:val="Normal"/>
    <w:next w:val="Normal"/>
    <w:link w:val="Titlu1Caracter"/>
    <w:uiPriority w:val="9"/>
    <w:qFormat/>
    <w:rsid w:val="002C25A5"/>
    <w:pPr>
      <w:keepNext/>
      <w:keepLines/>
      <w:spacing w:before="480" w:after="0" w:line="360" w:lineRule="auto"/>
      <w:jc w:val="both"/>
      <w:outlineLvl w:val="0"/>
    </w:pPr>
    <w:rPr>
      <w:rFonts w:ascii="Times New Roman" w:eastAsiaTheme="majorEastAsia" w:hAnsi="Times New Roman" w:cstheme="majorBidi"/>
      <w:b/>
      <w:bCs/>
      <w:sz w:val="24"/>
      <w:szCs w:val="28"/>
    </w:rPr>
  </w:style>
  <w:style w:type="paragraph" w:styleId="Titlu2">
    <w:name w:val="heading 2"/>
    <w:basedOn w:val="Normal"/>
    <w:next w:val="Normal"/>
    <w:link w:val="Titlu2Caracter"/>
    <w:uiPriority w:val="9"/>
    <w:semiHidden/>
    <w:unhideWhenUsed/>
    <w:qFormat/>
    <w:rsid w:val="002C25A5"/>
    <w:pPr>
      <w:keepNext/>
      <w:keepLines/>
      <w:spacing w:before="200" w:after="0" w:line="360" w:lineRule="auto"/>
      <w:jc w:val="both"/>
      <w:outlineLvl w:val="1"/>
    </w:pPr>
    <w:rPr>
      <w:rFonts w:ascii="Times New Roman" w:eastAsiaTheme="majorEastAsia" w:hAnsi="Times New Roman" w:cstheme="majorBidi"/>
      <w:b/>
      <w:bCs/>
      <w:sz w:val="24"/>
      <w:szCs w:val="26"/>
    </w:rPr>
  </w:style>
  <w:style w:type="paragraph" w:styleId="Titlu3">
    <w:name w:val="heading 3"/>
    <w:basedOn w:val="Normal"/>
    <w:next w:val="Normal"/>
    <w:link w:val="Titlu3Caracter"/>
    <w:uiPriority w:val="9"/>
    <w:semiHidden/>
    <w:unhideWhenUsed/>
    <w:qFormat/>
    <w:rsid w:val="002C25A5"/>
    <w:pPr>
      <w:keepNext/>
      <w:keepLines/>
      <w:spacing w:before="200" w:after="0" w:line="360" w:lineRule="auto"/>
      <w:jc w:val="both"/>
      <w:outlineLvl w:val="2"/>
    </w:pPr>
    <w:rPr>
      <w:rFonts w:ascii="Times New Roman" w:eastAsiaTheme="majorEastAsia" w:hAnsi="Times New Roman" w:cstheme="majorBidi"/>
      <w:b/>
      <w:bCs/>
      <w:sz w:val="24"/>
    </w:rPr>
  </w:style>
  <w:style w:type="paragraph" w:styleId="Titlu4">
    <w:name w:val="heading 4"/>
    <w:basedOn w:val="Normal"/>
    <w:next w:val="Normal"/>
    <w:link w:val="Titlu4Caracter"/>
    <w:uiPriority w:val="9"/>
    <w:semiHidden/>
    <w:unhideWhenUsed/>
    <w:qFormat/>
    <w:rsid w:val="002C25A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2C25A5"/>
    <w:rPr>
      <w:rFonts w:ascii="Times New Roman" w:eastAsiaTheme="majorEastAsia" w:hAnsi="Times New Roman" w:cstheme="majorBidi"/>
      <w:b/>
      <w:bCs/>
      <w:sz w:val="24"/>
      <w:szCs w:val="28"/>
    </w:rPr>
  </w:style>
  <w:style w:type="character" w:customStyle="1" w:styleId="Titlu2Caracter">
    <w:name w:val="Titlu 2 Caracter"/>
    <w:basedOn w:val="Fontdeparagrafimplicit"/>
    <w:link w:val="Titlu2"/>
    <w:uiPriority w:val="9"/>
    <w:semiHidden/>
    <w:rsid w:val="002C25A5"/>
    <w:rPr>
      <w:rFonts w:ascii="Times New Roman" w:eastAsiaTheme="majorEastAsia" w:hAnsi="Times New Roman" w:cstheme="majorBidi"/>
      <w:b/>
      <w:bCs/>
      <w:sz w:val="24"/>
      <w:szCs w:val="26"/>
    </w:rPr>
  </w:style>
  <w:style w:type="paragraph" w:styleId="Antet">
    <w:name w:val="header"/>
    <w:basedOn w:val="Normal"/>
    <w:link w:val="AntetCaracter"/>
    <w:uiPriority w:val="99"/>
    <w:unhideWhenUsed/>
    <w:rsid w:val="002E4086"/>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2E4086"/>
  </w:style>
  <w:style w:type="paragraph" w:styleId="Subsol">
    <w:name w:val="footer"/>
    <w:basedOn w:val="Normal"/>
    <w:link w:val="SubsolCaracter"/>
    <w:uiPriority w:val="99"/>
    <w:unhideWhenUsed/>
    <w:rsid w:val="002E4086"/>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2E4086"/>
  </w:style>
  <w:style w:type="paragraph" w:styleId="Listparagraf">
    <w:name w:val="List Paragraph"/>
    <w:basedOn w:val="Normal"/>
    <w:uiPriority w:val="34"/>
    <w:qFormat/>
    <w:rsid w:val="002E4086"/>
    <w:pPr>
      <w:ind w:left="720"/>
      <w:contextualSpacing/>
    </w:pPr>
  </w:style>
  <w:style w:type="paragraph" w:styleId="Textnotdesubsol">
    <w:name w:val="footnote text"/>
    <w:basedOn w:val="Normal"/>
    <w:link w:val="TextnotdesubsolCaracter"/>
    <w:uiPriority w:val="99"/>
    <w:semiHidden/>
    <w:unhideWhenUsed/>
    <w:rsid w:val="00A50472"/>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A50472"/>
    <w:rPr>
      <w:sz w:val="20"/>
      <w:szCs w:val="20"/>
    </w:rPr>
  </w:style>
  <w:style w:type="character" w:styleId="Referinnotdesubsol">
    <w:name w:val="footnote reference"/>
    <w:basedOn w:val="Fontdeparagrafimplicit"/>
    <w:uiPriority w:val="99"/>
    <w:semiHidden/>
    <w:unhideWhenUsed/>
    <w:rsid w:val="00A50472"/>
    <w:rPr>
      <w:vertAlign w:val="superscript"/>
    </w:rPr>
  </w:style>
  <w:style w:type="character" w:customStyle="1" w:styleId="Titlu3Caracter">
    <w:name w:val="Titlu 3 Caracter"/>
    <w:basedOn w:val="Fontdeparagrafimplicit"/>
    <w:link w:val="Titlu3"/>
    <w:uiPriority w:val="9"/>
    <w:semiHidden/>
    <w:rsid w:val="002C25A5"/>
    <w:rPr>
      <w:rFonts w:ascii="Times New Roman" w:eastAsiaTheme="majorEastAsia" w:hAnsi="Times New Roman" w:cstheme="majorBidi"/>
      <w:b/>
      <w:bCs/>
      <w:sz w:val="24"/>
    </w:rPr>
  </w:style>
  <w:style w:type="character" w:customStyle="1" w:styleId="Titlu4Caracter">
    <w:name w:val="Titlu 4 Caracter"/>
    <w:basedOn w:val="Fontdeparagrafimplicit"/>
    <w:link w:val="Titlu4"/>
    <w:uiPriority w:val="9"/>
    <w:semiHidden/>
    <w:rsid w:val="002C25A5"/>
    <w:rPr>
      <w:rFonts w:asciiTheme="majorHAnsi" w:eastAsiaTheme="majorEastAsia" w:hAnsiTheme="majorHAnsi" w:cstheme="majorBidi"/>
      <w:b/>
      <w:bCs/>
      <w:i/>
      <w:iCs/>
      <w:color w:val="4F81BD" w:themeColor="accent1"/>
    </w:rPr>
  </w:style>
  <w:style w:type="character" w:styleId="Hyperlink">
    <w:name w:val="Hyperlink"/>
    <w:basedOn w:val="Fontdeparagrafimplicit"/>
    <w:uiPriority w:val="99"/>
    <w:semiHidden/>
    <w:unhideWhenUsed/>
    <w:rsid w:val="002C25A5"/>
    <w:rPr>
      <w:color w:val="0000FF"/>
      <w:u w:val="single"/>
    </w:rPr>
  </w:style>
  <w:style w:type="character" w:customStyle="1" w:styleId="TextnotdefinalCaracter">
    <w:name w:val="Text notă de final Caracter"/>
    <w:basedOn w:val="Fontdeparagrafimplicit"/>
    <w:link w:val="Textnotdefinal"/>
    <w:uiPriority w:val="99"/>
    <w:semiHidden/>
    <w:rsid w:val="002C25A5"/>
    <w:rPr>
      <w:sz w:val="20"/>
      <w:szCs w:val="20"/>
    </w:rPr>
  </w:style>
  <w:style w:type="paragraph" w:styleId="Textnotdefinal">
    <w:name w:val="endnote text"/>
    <w:basedOn w:val="Normal"/>
    <w:link w:val="TextnotdefinalCaracter"/>
    <w:uiPriority w:val="99"/>
    <w:semiHidden/>
    <w:unhideWhenUsed/>
    <w:rsid w:val="002C25A5"/>
    <w:pPr>
      <w:spacing w:after="0" w:line="240" w:lineRule="auto"/>
    </w:pPr>
    <w:rPr>
      <w:sz w:val="20"/>
      <w:szCs w:val="20"/>
    </w:rPr>
  </w:style>
  <w:style w:type="paragraph" w:styleId="Titlu">
    <w:name w:val="Title"/>
    <w:basedOn w:val="Normal"/>
    <w:next w:val="Normal"/>
    <w:link w:val="TitluCaracter"/>
    <w:uiPriority w:val="10"/>
    <w:qFormat/>
    <w:rsid w:val="002C25A5"/>
    <w:pPr>
      <w:pBdr>
        <w:bottom w:val="single" w:sz="8" w:space="4" w:color="4F81BD" w:themeColor="accent1"/>
      </w:pBdr>
      <w:spacing w:after="300" w:line="240" w:lineRule="auto"/>
      <w:contextualSpacing/>
      <w:jc w:val="both"/>
    </w:pPr>
    <w:rPr>
      <w:rFonts w:ascii="Times New Roman" w:eastAsiaTheme="majorEastAsia" w:hAnsi="Times New Roman" w:cstheme="majorBidi"/>
      <w:b/>
      <w:spacing w:val="5"/>
      <w:kern w:val="28"/>
      <w:sz w:val="24"/>
      <w:szCs w:val="52"/>
    </w:rPr>
  </w:style>
  <w:style w:type="character" w:customStyle="1" w:styleId="TitluCaracter">
    <w:name w:val="Titlu Caracter"/>
    <w:basedOn w:val="Fontdeparagrafimplicit"/>
    <w:link w:val="Titlu"/>
    <w:uiPriority w:val="10"/>
    <w:rsid w:val="002C25A5"/>
    <w:rPr>
      <w:rFonts w:ascii="Times New Roman" w:eastAsiaTheme="majorEastAsia" w:hAnsi="Times New Roman" w:cstheme="majorBidi"/>
      <w:b/>
      <w:spacing w:val="5"/>
      <w:kern w:val="28"/>
      <w:sz w:val="24"/>
      <w:szCs w:val="52"/>
    </w:rPr>
  </w:style>
  <w:style w:type="character" w:customStyle="1" w:styleId="TextnBalonCaracter">
    <w:name w:val="Text în Balon Caracter"/>
    <w:basedOn w:val="Fontdeparagrafimplicit"/>
    <w:link w:val="TextnBalon"/>
    <w:uiPriority w:val="99"/>
    <w:semiHidden/>
    <w:rsid w:val="002C25A5"/>
    <w:rPr>
      <w:rFonts w:ascii="Tahoma" w:hAnsi="Tahoma" w:cs="Tahoma"/>
      <w:sz w:val="16"/>
      <w:szCs w:val="16"/>
    </w:rPr>
  </w:style>
  <w:style w:type="paragraph" w:styleId="TextnBalon">
    <w:name w:val="Balloon Text"/>
    <w:basedOn w:val="Normal"/>
    <w:link w:val="TextnBalonCaracter"/>
    <w:uiPriority w:val="99"/>
    <w:semiHidden/>
    <w:unhideWhenUsed/>
    <w:rsid w:val="002C25A5"/>
    <w:pPr>
      <w:spacing w:after="0" w:line="240" w:lineRule="auto"/>
    </w:pPr>
    <w:rPr>
      <w:rFonts w:ascii="Tahoma" w:hAnsi="Tahoma" w:cs="Tahoma"/>
      <w:sz w:val="16"/>
      <w:szCs w:val="16"/>
    </w:rPr>
  </w:style>
  <w:style w:type="character" w:customStyle="1" w:styleId="FrspaiereCaracter">
    <w:name w:val="Fără spațiere Caracter"/>
    <w:basedOn w:val="Fontdeparagrafimplicit"/>
    <w:link w:val="Frspaiere"/>
    <w:uiPriority w:val="1"/>
    <w:locked/>
    <w:rsid w:val="002C25A5"/>
    <w:rPr>
      <w:rFonts w:ascii="Times New Roman" w:hAnsi="Times New Roman" w:cs="Times New Roman"/>
      <w:sz w:val="20"/>
    </w:rPr>
  </w:style>
  <w:style w:type="paragraph" w:styleId="Frspaiere">
    <w:name w:val="No Spacing"/>
    <w:link w:val="FrspaiereCaracter"/>
    <w:uiPriority w:val="1"/>
    <w:qFormat/>
    <w:rsid w:val="002C25A5"/>
    <w:pPr>
      <w:spacing w:before="240" w:after="240" w:line="240" w:lineRule="auto"/>
      <w:ind w:left="567" w:right="567"/>
      <w:jc w:val="both"/>
    </w:pPr>
    <w:rPr>
      <w:rFonts w:ascii="Times New Roman" w:hAnsi="Times New Roman" w:cs="Times New Roman"/>
      <w:sz w:val="20"/>
    </w:rPr>
  </w:style>
  <w:style w:type="character" w:customStyle="1" w:styleId="romain">
    <w:name w:val="romain"/>
    <w:basedOn w:val="Fontdeparagrafimplicit"/>
    <w:rsid w:val="002C25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26132">
      <w:bodyDiv w:val="1"/>
      <w:marLeft w:val="0"/>
      <w:marRight w:val="0"/>
      <w:marTop w:val="0"/>
      <w:marBottom w:val="0"/>
      <w:divBdr>
        <w:top w:val="none" w:sz="0" w:space="0" w:color="auto"/>
        <w:left w:val="none" w:sz="0" w:space="0" w:color="auto"/>
        <w:bottom w:val="none" w:sz="0" w:space="0" w:color="auto"/>
        <w:right w:val="none" w:sz="0" w:space="0" w:color="auto"/>
      </w:divBdr>
    </w:div>
    <w:div w:id="165486386">
      <w:bodyDiv w:val="1"/>
      <w:marLeft w:val="0"/>
      <w:marRight w:val="0"/>
      <w:marTop w:val="0"/>
      <w:marBottom w:val="0"/>
      <w:divBdr>
        <w:top w:val="none" w:sz="0" w:space="0" w:color="auto"/>
        <w:left w:val="none" w:sz="0" w:space="0" w:color="auto"/>
        <w:bottom w:val="none" w:sz="0" w:space="0" w:color="auto"/>
        <w:right w:val="none" w:sz="0" w:space="0" w:color="auto"/>
      </w:divBdr>
    </w:div>
    <w:div w:id="502086605">
      <w:bodyDiv w:val="1"/>
      <w:marLeft w:val="0"/>
      <w:marRight w:val="0"/>
      <w:marTop w:val="0"/>
      <w:marBottom w:val="0"/>
      <w:divBdr>
        <w:top w:val="none" w:sz="0" w:space="0" w:color="auto"/>
        <w:left w:val="none" w:sz="0" w:space="0" w:color="auto"/>
        <w:bottom w:val="none" w:sz="0" w:space="0" w:color="auto"/>
        <w:right w:val="none" w:sz="0" w:space="0" w:color="auto"/>
      </w:divBdr>
    </w:div>
    <w:div w:id="836922010">
      <w:bodyDiv w:val="1"/>
      <w:marLeft w:val="0"/>
      <w:marRight w:val="0"/>
      <w:marTop w:val="0"/>
      <w:marBottom w:val="0"/>
      <w:divBdr>
        <w:top w:val="none" w:sz="0" w:space="0" w:color="auto"/>
        <w:left w:val="none" w:sz="0" w:space="0" w:color="auto"/>
        <w:bottom w:val="none" w:sz="0" w:space="0" w:color="auto"/>
        <w:right w:val="none" w:sz="0" w:space="0" w:color="auto"/>
      </w:divBdr>
    </w:div>
    <w:div w:id="963656968">
      <w:bodyDiv w:val="1"/>
      <w:marLeft w:val="0"/>
      <w:marRight w:val="0"/>
      <w:marTop w:val="0"/>
      <w:marBottom w:val="0"/>
      <w:divBdr>
        <w:top w:val="none" w:sz="0" w:space="0" w:color="auto"/>
        <w:left w:val="none" w:sz="0" w:space="0" w:color="auto"/>
        <w:bottom w:val="none" w:sz="0" w:space="0" w:color="auto"/>
        <w:right w:val="none" w:sz="0" w:space="0" w:color="auto"/>
      </w:divBdr>
    </w:div>
    <w:div w:id="985663598">
      <w:bodyDiv w:val="1"/>
      <w:marLeft w:val="0"/>
      <w:marRight w:val="0"/>
      <w:marTop w:val="0"/>
      <w:marBottom w:val="0"/>
      <w:divBdr>
        <w:top w:val="none" w:sz="0" w:space="0" w:color="auto"/>
        <w:left w:val="none" w:sz="0" w:space="0" w:color="auto"/>
        <w:bottom w:val="none" w:sz="0" w:space="0" w:color="auto"/>
        <w:right w:val="none" w:sz="0" w:space="0" w:color="auto"/>
      </w:divBdr>
    </w:div>
    <w:div w:id="1312832409">
      <w:bodyDiv w:val="1"/>
      <w:marLeft w:val="0"/>
      <w:marRight w:val="0"/>
      <w:marTop w:val="0"/>
      <w:marBottom w:val="0"/>
      <w:divBdr>
        <w:top w:val="none" w:sz="0" w:space="0" w:color="auto"/>
        <w:left w:val="none" w:sz="0" w:space="0" w:color="auto"/>
        <w:bottom w:val="none" w:sz="0" w:space="0" w:color="auto"/>
        <w:right w:val="none" w:sz="0" w:space="0" w:color="auto"/>
      </w:divBdr>
    </w:div>
    <w:div w:id="1438521554">
      <w:bodyDiv w:val="1"/>
      <w:marLeft w:val="0"/>
      <w:marRight w:val="0"/>
      <w:marTop w:val="0"/>
      <w:marBottom w:val="0"/>
      <w:divBdr>
        <w:top w:val="none" w:sz="0" w:space="0" w:color="auto"/>
        <w:left w:val="none" w:sz="0" w:space="0" w:color="auto"/>
        <w:bottom w:val="none" w:sz="0" w:space="0" w:color="auto"/>
        <w:right w:val="none" w:sz="0" w:space="0" w:color="auto"/>
      </w:divBdr>
    </w:div>
    <w:div w:id="1643656747">
      <w:bodyDiv w:val="1"/>
      <w:marLeft w:val="0"/>
      <w:marRight w:val="0"/>
      <w:marTop w:val="0"/>
      <w:marBottom w:val="0"/>
      <w:divBdr>
        <w:top w:val="none" w:sz="0" w:space="0" w:color="auto"/>
        <w:left w:val="none" w:sz="0" w:space="0" w:color="auto"/>
        <w:bottom w:val="none" w:sz="0" w:space="0" w:color="auto"/>
        <w:right w:val="none" w:sz="0" w:space="0" w:color="auto"/>
      </w:divBdr>
    </w:div>
    <w:div w:id="1841695892">
      <w:bodyDiv w:val="1"/>
      <w:marLeft w:val="0"/>
      <w:marRight w:val="0"/>
      <w:marTop w:val="0"/>
      <w:marBottom w:val="0"/>
      <w:divBdr>
        <w:top w:val="none" w:sz="0" w:space="0" w:color="auto"/>
        <w:left w:val="none" w:sz="0" w:space="0" w:color="auto"/>
        <w:bottom w:val="none" w:sz="0" w:space="0" w:color="auto"/>
        <w:right w:val="none" w:sz="0" w:space="0" w:color="auto"/>
      </w:divBdr>
    </w:div>
    <w:div w:id="1851220248">
      <w:bodyDiv w:val="1"/>
      <w:marLeft w:val="0"/>
      <w:marRight w:val="0"/>
      <w:marTop w:val="0"/>
      <w:marBottom w:val="0"/>
      <w:divBdr>
        <w:top w:val="none" w:sz="0" w:space="0" w:color="auto"/>
        <w:left w:val="none" w:sz="0" w:space="0" w:color="auto"/>
        <w:bottom w:val="none" w:sz="0" w:space="0" w:color="auto"/>
        <w:right w:val="none" w:sz="0" w:space="0" w:color="auto"/>
      </w:divBdr>
    </w:div>
    <w:div w:id="214291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1ECFD-3A7C-422B-9D16-E3BD4A29F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60</Pages>
  <Words>12160</Words>
  <Characters>69312</Characters>
  <Application>Microsoft Office Word</Application>
  <DocSecurity>0</DocSecurity>
  <Lines>577</Lines>
  <Paragraphs>162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81310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2019-12-11T14:40:00Z</dcterms:created>
  <dcterms:modified xsi:type="dcterms:W3CDTF">2019-12-17T09:04:00Z</dcterms:modified>
</cp:coreProperties>
</file>