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2796" w14:textId="77777777" w:rsidR="00C0309F" w:rsidRDefault="00C0309F" w:rsidP="00C0309F">
      <w:pPr>
        <w:tabs>
          <w:tab w:val="left" w:pos="-720"/>
          <w:tab w:val="left" w:pos="0"/>
        </w:tabs>
        <w:spacing w:line="360" w:lineRule="auto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Facultatea de Teologie Ortodoxă </w:t>
      </w:r>
    </w:p>
    <w:p w14:paraId="15ED979C" w14:textId="3462445D" w:rsidR="00C0309F" w:rsidRPr="00563BDC" w:rsidRDefault="00C0309F" w:rsidP="00C0309F">
      <w:pPr>
        <w:tabs>
          <w:tab w:val="left" w:pos="-720"/>
          <w:tab w:val="left" w:pos="0"/>
        </w:tabs>
        <w:spacing w:line="360" w:lineRule="auto"/>
        <w:jc w:val="center"/>
        <w:rPr>
          <w:b/>
          <w:sz w:val="28"/>
          <w:lang w:val="ro-RO"/>
        </w:rPr>
      </w:pPr>
      <w:r w:rsidRPr="00563BDC">
        <w:rPr>
          <w:b/>
          <w:sz w:val="28"/>
          <w:lang w:val="ro-RO"/>
        </w:rPr>
        <w:t>Raport de activitate pentru anul 20</w:t>
      </w:r>
      <w:r>
        <w:rPr>
          <w:b/>
          <w:sz w:val="28"/>
          <w:lang w:val="ro-RO"/>
        </w:rPr>
        <w:t>21</w:t>
      </w:r>
    </w:p>
    <w:p w14:paraId="56DE07A6" w14:textId="77777777" w:rsidR="00C0309F" w:rsidRPr="00563BDC" w:rsidRDefault="00C0309F" w:rsidP="00C0309F">
      <w:pPr>
        <w:tabs>
          <w:tab w:val="left" w:pos="-720"/>
          <w:tab w:val="left" w:pos="0"/>
        </w:tabs>
        <w:spacing w:line="360" w:lineRule="auto"/>
        <w:jc w:val="center"/>
        <w:rPr>
          <w:b/>
          <w:sz w:val="28"/>
          <w:lang w:val="ro-RO"/>
        </w:rPr>
      </w:pPr>
    </w:p>
    <w:p w14:paraId="1ED84C30" w14:textId="77777777" w:rsidR="00C0309F" w:rsidRPr="002D70A9" w:rsidRDefault="00C0309F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b/>
          <w:lang w:val="ro-RO"/>
        </w:rPr>
      </w:pPr>
      <w:r w:rsidRPr="002D70A9">
        <w:rPr>
          <w:b/>
          <w:lang w:val="ro-RO"/>
        </w:rPr>
        <w:t>Activitatea Departamentului (Didactic)</w:t>
      </w:r>
    </w:p>
    <w:p w14:paraId="6AEFA1F4" w14:textId="2912CBDE" w:rsidR="00C0309F" w:rsidRPr="005B4CB4" w:rsidRDefault="00C0309F" w:rsidP="00C0309F">
      <w:pPr>
        <w:spacing w:line="360" w:lineRule="auto"/>
        <w:ind w:left="-567" w:right="-279" w:firstLine="567"/>
        <w:jc w:val="both"/>
      </w:pPr>
      <w:r>
        <w:t xml:space="preserve">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pandemiei</w:t>
      </w:r>
      <w:proofErr w:type="spellEnd"/>
      <w:r>
        <w:t xml:space="preserve"> de COVID-19, </w:t>
      </w:r>
      <w:proofErr w:type="spellStart"/>
      <w:r>
        <w:t>în</w:t>
      </w:r>
      <w:proofErr w:type="spellEnd"/>
      <w:r w:rsidR="0059715A">
        <w:t xml:space="preserve"> </w:t>
      </w:r>
      <w:proofErr w:type="spellStart"/>
      <w:r>
        <w:t>c</w:t>
      </w:r>
      <w:r w:rsidR="0059715A">
        <w:t>ursul</w:t>
      </w:r>
      <w:proofErr w:type="spellEnd"/>
      <w:r w:rsidR="0059715A">
        <w:t xml:space="preserve"> </w:t>
      </w:r>
      <w:proofErr w:type="spellStart"/>
      <w:r w:rsidR="0059715A">
        <w:t>anului</w:t>
      </w:r>
      <w:proofErr w:type="spellEnd"/>
      <w:r w:rsidR="0059715A">
        <w:t xml:space="preserve"> </w:t>
      </w:r>
      <w:proofErr w:type="spellStart"/>
      <w:r w:rsidR="0059715A">
        <w:t>universitar</w:t>
      </w:r>
      <w:proofErr w:type="spellEnd"/>
      <w:r w:rsidR="0059715A">
        <w:t xml:space="preserve"> 2020-2021</w:t>
      </w:r>
      <w:r w:rsidR="009A68A9">
        <w:t xml:space="preserve"> (</w:t>
      </w:r>
      <w:proofErr w:type="spellStart"/>
      <w:r w:rsidR="00701365">
        <w:t>lunile</w:t>
      </w:r>
      <w:proofErr w:type="spellEnd"/>
      <w:r w:rsidR="00701365">
        <w:t xml:space="preserve"> </w:t>
      </w:r>
      <w:proofErr w:type="spellStart"/>
      <w:r w:rsidR="009A68A9">
        <w:t>ianuarie-iulie</w:t>
      </w:r>
      <w:proofErr w:type="spellEnd"/>
      <w:proofErr w:type="gramStart"/>
      <w:r w:rsidR="009A68A9">
        <w:t xml:space="preserve">), </w:t>
      </w:r>
      <w:r w:rsidR="0059715A">
        <w:t xml:space="preserve"> </w:t>
      </w:r>
      <w:proofErr w:type="spellStart"/>
      <w:r>
        <w:t>activit</w:t>
      </w:r>
      <w:r w:rsidR="0059715A">
        <w:t>ățile</w:t>
      </w:r>
      <w:proofErr w:type="spellEnd"/>
      <w:proofErr w:type="gramEnd"/>
      <w:r w:rsidR="0059715A">
        <w:t xml:space="preserve"> </w:t>
      </w:r>
      <w:proofErr w:type="spellStart"/>
      <w:r>
        <w:t>didactic</w:t>
      </w:r>
      <w:r w:rsidR="0059715A">
        <w:t>e</w:t>
      </w:r>
      <w:proofErr w:type="spellEnd"/>
      <w:r>
        <w:t xml:space="preserve"> s-a </w:t>
      </w:r>
      <w:proofErr w:type="spellStart"/>
      <w:r>
        <w:t>desfășurat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E73470">
        <w:t xml:space="preserve">format </w:t>
      </w:r>
      <w:r>
        <w:t xml:space="preserve">online, conform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Senatului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orelor</w:t>
      </w:r>
      <w:proofErr w:type="spellEnd"/>
      <w:r>
        <w:t xml:space="preserve"> de </w:t>
      </w:r>
      <w:proofErr w:type="spellStart"/>
      <w:r>
        <w:t>practică</w:t>
      </w:r>
      <w:proofErr w:type="spellEnd"/>
      <w:r>
        <w:t xml:space="preserve">/ </w:t>
      </w:r>
      <w:proofErr w:type="spellStart"/>
      <w:r>
        <w:t>laborator</w:t>
      </w:r>
      <w:proofErr w:type="spellEnd"/>
      <w:r>
        <w:t xml:space="preserve"> care s-au </w:t>
      </w:r>
      <w:proofErr w:type="spellStart"/>
      <w:r>
        <w:t>derulat</w:t>
      </w:r>
      <w:proofErr w:type="spellEnd"/>
      <w:r>
        <w:t xml:space="preserve"> onsite. </w:t>
      </w:r>
      <w:proofErr w:type="spellStart"/>
      <w:r w:rsidR="0059715A">
        <w:t>În</w:t>
      </w:r>
      <w:proofErr w:type="spellEnd"/>
      <w:r w:rsidR="0059715A">
        <w:t xml:space="preserve"> </w:t>
      </w:r>
      <w:proofErr w:type="spellStart"/>
      <w:r w:rsidR="0059715A">
        <w:t>primele</w:t>
      </w:r>
      <w:proofErr w:type="spellEnd"/>
      <w:r w:rsidR="0059715A">
        <w:t xml:space="preserve"> </w:t>
      </w:r>
      <w:proofErr w:type="spellStart"/>
      <w:r w:rsidR="0059715A">
        <w:t>luni</w:t>
      </w:r>
      <w:proofErr w:type="spellEnd"/>
      <w:r w:rsidR="0059715A">
        <w:t xml:space="preserve"> ale </w:t>
      </w:r>
      <w:proofErr w:type="spellStart"/>
      <w:r w:rsidR="0059715A">
        <w:t>noului</w:t>
      </w:r>
      <w:proofErr w:type="spellEnd"/>
      <w:r w:rsidR="0059715A">
        <w:t xml:space="preserve"> an </w:t>
      </w:r>
      <w:proofErr w:type="spellStart"/>
      <w:r w:rsidR="0059715A">
        <w:t>universitar</w:t>
      </w:r>
      <w:proofErr w:type="spellEnd"/>
      <w:r w:rsidR="0059715A">
        <w:t xml:space="preserve"> 2021-2022</w:t>
      </w:r>
      <w:r w:rsidR="00E73470">
        <w:t xml:space="preserve"> </w:t>
      </w:r>
      <w:r w:rsidR="00E73470">
        <w:t>(</w:t>
      </w:r>
      <w:proofErr w:type="spellStart"/>
      <w:r w:rsidR="00E73470">
        <w:t>octombrie-decembrie</w:t>
      </w:r>
      <w:proofErr w:type="spellEnd"/>
      <w:r w:rsidR="00E73470">
        <w:t>)</w:t>
      </w:r>
      <w:r w:rsidR="0059715A">
        <w:t xml:space="preserve">, </w:t>
      </w:r>
      <w:proofErr w:type="spellStart"/>
      <w:r w:rsidR="0059715A">
        <w:t>în</w:t>
      </w:r>
      <w:proofErr w:type="spellEnd"/>
      <w:r w:rsidR="0059715A">
        <w:t xml:space="preserve"> </w:t>
      </w:r>
      <w:proofErr w:type="spellStart"/>
      <w:r w:rsidR="0059715A">
        <w:t>conformitate</w:t>
      </w:r>
      <w:proofErr w:type="spellEnd"/>
      <w:r w:rsidR="0059715A">
        <w:t xml:space="preserve"> cu </w:t>
      </w:r>
      <w:proofErr w:type="spellStart"/>
      <w:r w:rsidR="0059715A">
        <w:t>decizia</w:t>
      </w:r>
      <w:proofErr w:type="spellEnd"/>
      <w:r w:rsidR="0059715A">
        <w:t xml:space="preserve"> </w:t>
      </w:r>
      <w:proofErr w:type="spellStart"/>
      <w:r w:rsidR="0059715A">
        <w:t>Consiliului</w:t>
      </w:r>
      <w:proofErr w:type="spellEnd"/>
      <w:r w:rsidR="0059715A">
        <w:t xml:space="preserve"> </w:t>
      </w:r>
      <w:proofErr w:type="spellStart"/>
      <w:r w:rsidR="0059715A">
        <w:t>Facultății</w:t>
      </w:r>
      <w:proofErr w:type="spellEnd"/>
      <w:r w:rsidR="00896C1E">
        <w:t xml:space="preserve">, </w:t>
      </w:r>
      <w:proofErr w:type="spellStart"/>
      <w:r w:rsidR="00896C1E">
        <w:t>urmare</w:t>
      </w:r>
      <w:proofErr w:type="spellEnd"/>
      <w:r w:rsidR="00896C1E">
        <w:t xml:space="preserve"> a </w:t>
      </w:r>
      <w:proofErr w:type="spellStart"/>
      <w:r w:rsidR="00896C1E">
        <w:t>hotărârii</w:t>
      </w:r>
      <w:proofErr w:type="spellEnd"/>
      <w:r w:rsidR="00896C1E">
        <w:t xml:space="preserve"> </w:t>
      </w:r>
      <w:proofErr w:type="spellStart"/>
      <w:r w:rsidR="00896C1E">
        <w:t>Biroului</w:t>
      </w:r>
      <w:proofErr w:type="spellEnd"/>
      <w:r w:rsidR="00896C1E">
        <w:t xml:space="preserve"> </w:t>
      </w:r>
      <w:proofErr w:type="spellStart"/>
      <w:r w:rsidR="00896C1E">
        <w:t>Executiv</w:t>
      </w:r>
      <w:proofErr w:type="spellEnd"/>
      <w:r w:rsidR="00896C1E">
        <w:t xml:space="preserve"> al </w:t>
      </w:r>
      <w:proofErr w:type="spellStart"/>
      <w:r w:rsidR="00896C1E">
        <w:t>Consiliului</w:t>
      </w:r>
      <w:proofErr w:type="spellEnd"/>
      <w:r w:rsidR="00896C1E">
        <w:t xml:space="preserve"> de </w:t>
      </w:r>
      <w:proofErr w:type="spellStart"/>
      <w:r w:rsidR="00896C1E">
        <w:t>Administrație</w:t>
      </w:r>
      <w:proofErr w:type="spellEnd"/>
      <w:r w:rsidR="00896C1E">
        <w:t xml:space="preserve"> al UAIC, </w:t>
      </w:r>
      <w:proofErr w:type="spellStart"/>
      <w:r w:rsidR="00896C1E">
        <w:t>cursurile</w:t>
      </w:r>
      <w:proofErr w:type="spellEnd"/>
      <w:r w:rsidR="00896C1E">
        <w:t xml:space="preserve"> s-au </w:t>
      </w:r>
      <w:proofErr w:type="spellStart"/>
      <w:r w:rsidR="00896C1E">
        <w:t>susținut</w:t>
      </w:r>
      <w:proofErr w:type="spellEnd"/>
      <w:r w:rsidR="00896C1E">
        <w:t xml:space="preserve"> </w:t>
      </w:r>
      <w:proofErr w:type="spellStart"/>
      <w:r w:rsidR="00896C1E">
        <w:t>și</w:t>
      </w:r>
      <w:proofErr w:type="spellEnd"/>
      <w:r w:rsidR="00896C1E">
        <w:t xml:space="preserve"> </w:t>
      </w:r>
      <w:proofErr w:type="spellStart"/>
      <w:r w:rsidR="00896C1E">
        <w:t>în</w:t>
      </w:r>
      <w:proofErr w:type="spellEnd"/>
      <w:r w:rsidR="00896C1E">
        <w:t xml:space="preserve"> format </w:t>
      </w:r>
      <w:proofErr w:type="spellStart"/>
      <w:r w:rsidR="00896C1E">
        <w:t>fizic</w:t>
      </w:r>
      <w:proofErr w:type="spellEnd"/>
      <w:r w:rsidR="00896C1E">
        <w:t xml:space="preserve">, o </w:t>
      </w:r>
      <w:proofErr w:type="spellStart"/>
      <w:r w:rsidR="00896C1E">
        <w:t>săptămână</w:t>
      </w:r>
      <w:proofErr w:type="spellEnd"/>
      <w:r w:rsidR="00896C1E">
        <w:t xml:space="preserve"> pe </w:t>
      </w:r>
      <w:proofErr w:type="spellStart"/>
      <w:r w:rsidR="00896C1E">
        <w:t>lună</w:t>
      </w:r>
      <w:proofErr w:type="spellEnd"/>
      <w:r w:rsidR="00896C1E">
        <w:t>.</w:t>
      </w:r>
      <w:r w:rsidR="0059715A">
        <w:t xml:space="preserve"> </w:t>
      </w:r>
    </w:p>
    <w:p w14:paraId="062509A7" w14:textId="77777777" w:rsidR="00C0309F" w:rsidRDefault="00C0309F" w:rsidP="00C0309F">
      <w:pPr>
        <w:spacing w:line="360" w:lineRule="auto"/>
        <w:ind w:left="-567" w:right="-279" w:firstLine="567"/>
        <w:jc w:val="both"/>
        <w:rPr>
          <w:i/>
          <w:iCs/>
        </w:rPr>
      </w:pPr>
    </w:p>
    <w:p w14:paraId="55EFF075" w14:textId="77777777" w:rsidR="00C0309F" w:rsidRPr="002D70A9" w:rsidRDefault="00C0309F" w:rsidP="00C0309F">
      <w:pPr>
        <w:spacing w:line="360" w:lineRule="auto"/>
        <w:ind w:left="-567" w:right="-279" w:firstLine="567"/>
        <w:jc w:val="both"/>
        <w:rPr>
          <w:i/>
          <w:iCs/>
        </w:rPr>
      </w:pPr>
      <w:proofErr w:type="spellStart"/>
      <w:r w:rsidRPr="002D70A9">
        <w:rPr>
          <w:i/>
          <w:iCs/>
        </w:rPr>
        <w:t>Posturi</w:t>
      </w:r>
      <w:proofErr w:type="spellEnd"/>
      <w:r w:rsidRPr="002D70A9">
        <w:rPr>
          <w:i/>
          <w:iCs/>
        </w:rPr>
        <w:t xml:space="preserve"> </w:t>
      </w:r>
      <w:proofErr w:type="spellStart"/>
      <w:r w:rsidRPr="002D70A9">
        <w:rPr>
          <w:i/>
          <w:iCs/>
        </w:rPr>
        <w:t>didactice</w:t>
      </w:r>
      <w:proofErr w:type="spellEnd"/>
    </w:p>
    <w:p w14:paraId="70E89975" w14:textId="38531104" w:rsidR="0006269A" w:rsidRPr="002D70A9" w:rsidRDefault="00C0309F" w:rsidP="0006269A">
      <w:pPr>
        <w:spacing w:line="360" w:lineRule="auto"/>
        <w:ind w:left="-567" w:right="-279" w:firstLine="567"/>
        <w:jc w:val="both"/>
      </w:pPr>
      <w:proofErr w:type="spellStart"/>
      <w:r w:rsidRPr="002D70A9">
        <w:t>În</w:t>
      </w:r>
      <w:proofErr w:type="spellEnd"/>
      <w:r w:rsidRPr="002D70A9">
        <w:t xml:space="preserve"> </w:t>
      </w:r>
      <w:proofErr w:type="spellStart"/>
      <w:r w:rsidRPr="002D70A9">
        <w:t>anul</w:t>
      </w:r>
      <w:proofErr w:type="spellEnd"/>
      <w:r w:rsidR="004E724C">
        <w:t xml:space="preserve"> </w:t>
      </w:r>
      <w:r w:rsidRPr="002D70A9">
        <w:t>202</w:t>
      </w:r>
      <w:r w:rsidR="00896C1E">
        <w:t>1</w:t>
      </w:r>
      <w:r w:rsidR="004E724C">
        <w:t xml:space="preserve">, </w:t>
      </w:r>
      <w:r w:rsidR="00E73470">
        <w:t xml:space="preserve">la </w:t>
      </w:r>
      <w:proofErr w:type="spellStart"/>
      <w:r w:rsidR="00E73470">
        <w:t>propunerea</w:t>
      </w:r>
      <w:proofErr w:type="spellEnd"/>
      <w:r w:rsidR="00E73470">
        <w:t xml:space="preserve"> </w:t>
      </w:r>
      <w:proofErr w:type="spellStart"/>
      <w:r w:rsidR="004E724C">
        <w:t>Consiliului</w:t>
      </w:r>
      <w:proofErr w:type="spellEnd"/>
      <w:r w:rsidR="004E724C">
        <w:t xml:space="preserve"> </w:t>
      </w:r>
      <w:proofErr w:type="spellStart"/>
      <w:r w:rsidR="004E724C">
        <w:t>Facultății</w:t>
      </w:r>
      <w:proofErr w:type="spellEnd"/>
      <w:r w:rsidR="004E724C">
        <w:t xml:space="preserve"> din </w:t>
      </w:r>
      <w:proofErr w:type="spellStart"/>
      <w:r w:rsidR="004E724C">
        <w:t>septembrie</w:t>
      </w:r>
      <w:proofErr w:type="spellEnd"/>
      <w:r w:rsidR="004E724C">
        <w:t xml:space="preserve"> 2020 </w:t>
      </w:r>
      <w:proofErr w:type="spellStart"/>
      <w:r w:rsidR="004E724C">
        <w:t>și</w:t>
      </w:r>
      <w:proofErr w:type="spellEnd"/>
      <w:r w:rsidR="004E724C">
        <w:t xml:space="preserve"> </w:t>
      </w:r>
      <w:proofErr w:type="spellStart"/>
      <w:r w:rsidR="004E724C">
        <w:t>aprobării</w:t>
      </w:r>
      <w:proofErr w:type="spellEnd"/>
      <w:r w:rsidR="004E724C">
        <w:t xml:space="preserve"> </w:t>
      </w:r>
      <w:proofErr w:type="spellStart"/>
      <w:r w:rsidR="004E724C">
        <w:t>Universității</w:t>
      </w:r>
      <w:proofErr w:type="spellEnd"/>
      <w:r w:rsidR="004E724C">
        <w:t>,</w:t>
      </w:r>
      <w:r w:rsidRPr="002D70A9">
        <w:t xml:space="preserve"> au </w:t>
      </w:r>
      <w:proofErr w:type="spellStart"/>
      <w:r w:rsidRPr="002D70A9">
        <w:t>fost</w:t>
      </w:r>
      <w:proofErr w:type="spellEnd"/>
      <w:r w:rsidRPr="002D70A9">
        <w:t xml:space="preserve"> </w:t>
      </w:r>
      <w:proofErr w:type="spellStart"/>
      <w:r w:rsidRPr="002D70A9">
        <w:t>s</w:t>
      </w:r>
      <w:r>
        <w:t>coase</w:t>
      </w:r>
      <w:proofErr w:type="spellEnd"/>
      <w:r>
        <w:t xml:space="preserve"> la</w:t>
      </w:r>
      <w:r w:rsidRPr="002D70A9">
        <w:t xml:space="preserve"> concurs </w:t>
      </w:r>
      <w:r w:rsidR="00F9738A">
        <w:t xml:space="preserve">4 </w:t>
      </w:r>
      <w:proofErr w:type="spellStart"/>
      <w:r w:rsidR="00F9738A">
        <w:t>posturi</w:t>
      </w:r>
      <w:proofErr w:type="spellEnd"/>
      <w:r w:rsidR="00F9738A">
        <w:t xml:space="preserve"> </w:t>
      </w:r>
      <w:proofErr w:type="spellStart"/>
      <w:r w:rsidR="00F9738A">
        <w:t>didactice</w:t>
      </w:r>
      <w:proofErr w:type="spellEnd"/>
      <w:r w:rsidR="00F9738A">
        <w:t xml:space="preserve">: </w:t>
      </w:r>
      <w:r w:rsidR="00B75567" w:rsidRPr="00B75567">
        <w:rPr>
          <w:b/>
          <w:bCs/>
        </w:rPr>
        <w:t xml:space="preserve">1 post de </w:t>
      </w:r>
      <w:proofErr w:type="spellStart"/>
      <w:r w:rsidR="00B75567" w:rsidRPr="00B75567">
        <w:rPr>
          <w:b/>
          <w:bCs/>
        </w:rPr>
        <w:t>conferențiar</w:t>
      </w:r>
      <w:proofErr w:type="spellEnd"/>
      <w:r w:rsidR="00B75567">
        <w:rPr>
          <w:b/>
          <w:bCs/>
        </w:rPr>
        <w:t xml:space="preserve"> </w:t>
      </w:r>
      <w:proofErr w:type="spellStart"/>
      <w:r w:rsidR="00B75567">
        <w:rPr>
          <w:b/>
          <w:bCs/>
        </w:rPr>
        <w:t>universitar</w:t>
      </w:r>
      <w:proofErr w:type="spellEnd"/>
      <w:r w:rsidR="00B75567" w:rsidRPr="00B75567">
        <w:rPr>
          <w:b/>
          <w:bCs/>
        </w:rPr>
        <w:t xml:space="preserve">, </w:t>
      </w:r>
      <w:proofErr w:type="spellStart"/>
      <w:r w:rsidR="00B75567" w:rsidRPr="00B75567">
        <w:rPr>
          <w:b/>
          <w:bCs/>
        </w:rPr>
        <w:t>poziția</w:t>
      </w:r>
      <w:proofErr w:type="spellEnd"/>
      <w:r w:rsidR="00B75567" w:rsidRPr="00B75567">
        <w:rPr>
          <w:b/>
          <w:bCs/>
        </w:rPr>
        <w:t xml:space="preserve"> 14 </w:t>
      </w:r>
      <w:r w:rsidR="00B75567">
        <w:t>(</w:t>
      </w:r>
      <w:proofErr w:type="spellStart"/>
      <w:r w:rsidR="00B75567">
        <w:t>Drept</w:t>
      </w:r>
      <w:proofErr w:type="spellEnd"/>
      <w:r w:rsidR="00B75567">
        <w:t xml:space="preserve"> canonic, </w:t>
      </w:r>
      <w:proofErr w:type="spellStart"/>
      <w:r w:rsidR="00B75567">
        <w:t>Administrație</w:t>
      </w:r>
      <w:proofErr w:type="spellEnd"/>
      <w:r w:rsidR="00B75567">
        <w:t xml:space="preserve"> </w:t>
      </w:r>
      <w:proofErr w:type="spellStart"/>
      <w:r w:rsidR="00B75567">
        <w:t>și</w:t>
      </w:r>
      <w:proofErr w:type="spellEnd"/>
      <w:r w:rsidR="00B75567">
        <w:t xml:space="preserve"> </w:t>
      </w:r>
      <w:proofErr w:type="spellStart"/>
      <w:r w:rsidR="00B75567">
        <w:t>legislație</w:t>
      </w:r>
      <w:proofErr w:type="spellEnd"/>
      <w:r w:rsidR="00B75567">
        <w:t xml:space="preserve"> </w:t>
      </w:r>
      <w:proofErr w:type="spellStart"/>
      <w:r w:rsidR="00B75567">
        <w:t>bisericească</w:t>
      </w:r>
      <w:proofErr w:type="spellEnd"/>
      <w:r w:rsidR="00B75567">
        <w:t xml:space="preserve">); </w:t>
      </w:r>
      <w:r w:rsidR="00B75567" w:rsidRPr="00B75567">
        <w:rPr>
          <w:b/>
          <w:bCs/>
        </w:rPr>
        <w:t xml:space="preserve">1 post </w:t>
      </w:r>
      <w:r w:rsidR="004E724C">
        <w:rPr>
          <w:b/>
          <w:bCs/>
        </w:rPr>
        <w:t xml:space="preserve">de </w:t>
      </w:r>
      <w:proofErr w:type="spellStart"/>
      <w:r w:rsidR="00B75567" w:rsidRPr="00B75567">
        <w:rPr>
          <w:b/>
          <w:bCs/>
        </w:rPr>
        <w:t>conferențiar</w:t>
      </w:r>
      <w:proofErr w:type="spellEnd"/>
      <w:r w:rsidR="00B75567">
        <w:rPr>
          <w:b/>
          <w:bCs/>
        </w:rPr>
        <w:t xml:space="preserve"> </w:t>
      </w:r>
      <w:proofErr w:type="spellStart"/>
      <w:r w:rsidR="00B75567">
        <w:rPr>
          <w:b/>
          <w:bCs/>
        </w:rPr>
        <w:t>universitar</w:t>
      </w:r>
      <w:proofErr w:type="spellEnd"/>
      <w:r w:rsidR="00B75567" w:rsidRPr="00B75567">
        <w:rPr>
          <w:b/>
          <w:bCs/>
        </w:rPr>
        <w:t xml:space="preserve">, </w:t>
      </w:r>
      <w:proofErr w:type="spellStart"/>
      <w:r w:rsidR="00B75567" w:rsidRPr="00B75567">
        <w:rPr>
          <w:b/>
          <w:bCs/>
        </w:rPr>
        <w:t>poziția</w:t>
      </w:r>
      <w:proofErr w:type="spellEnd"/>
      <w:r w:rsidR="00B75567" w:rsidRPr="00B75567">
        <w:rPr>
          <w:b/>
          <w:bCs/>
        </w:rPr>
        <w:t xml:space="preserve"> 60</w:t>
      </w:r>
      <w:r w:rsidR="00B75567">
        <w:t xml:space="preserve"> (</w:t>
      </w:r>
      <w:proofErr w:type="spellStart"/>
      <w:r w:rsidR="00B75567">
        <w:t>Metodologia</w:t>
      </w:r>
      <w:proofErr w:type="spellEnd"/>
      <w:r w:rsidR="00B75567">
        <w:t xml:space="preserve"> </w:t>
      </w:r>
      <w:proofErr w:type="spellStart"/>
      <w:r w:rsidR="00B75567">
        <w:t>restaurării</w:t>
      </w:r>
      <w:proofErr w:type="spellEnd"/>
      <w:r w:rsidR="00B75567">
        <w:t xml:space="preserve"> </w:t>
      </w:r>
      <w:proofErr w:type="spellStart"/>
      <w:r w:rsidR="00B75567">
        <w:t>cărților</w:t>
      </w:r>
      <w:proofErr w:type="spellEnd"/>
      <w:r w:rsidR="00B75567">
        <w:t xml:space="preserve"> </w:t>
      </w:r>
      <w:proofErr w:type="spellStart"/>
      <w:r w:rsidR="00B75567">
        <w:t>și</w:t>
      </w:r>
      <w:proofErr w:type="spellEnd"/>
      <w:r w:rsidR="00B75567">
        <w:t xml:space="preserve"> </w:t>
      </w:r>
      <w:proofErr w:type="spellStart"/>
      <w:r w:rsidR="00B75567">
        <w:t>documentelor</w:t>
      </w:r>
      <w:proofErr w:type="spellEnd"/>
      <w:r w:rsidR="00B75567">
        <w:t xml:space="preserve">), </w:t>
      </w:r>
      <w:r w:rsidR="00B75567">
        <w:rPr>
          <w:b/>
          <w:bCs/>
        </w:rPr>
        <w:t xml:space="preserve">1 post </w:t>
      </w:r>
      <w:r w:rsidR="004E724C">
        <w:rPr>
          <w:b/>
          <w:bCs/>
        </w:rPr>
        <w:t xml:space="preserve">de </w:t>
      </w:r>
      <w:r w:rsidR="00B75567">
        <w:rPr>
          <w:b/>
          <w:bCs/>
        </w:rPr>
        <w:t xml:space="preserve">lector </w:t>
      </w:r>
      <w:proofErr w:type="spellStart"/>
      <w:r w:rsidR="00B75567">
        <w:rPr>
          <w:b/>
          <w:bCs/>
        </w:rPr>
        <w:t>universitar</w:t>
      </w:r>
      <w:proofErr w:type="spellEnd"/>
      <w:r w:rsidR="00B75567">
        <w:rPr>
          <w:b/>
          <w:bCs/>
        </w:rPr>
        <w:t xml:space="preserve">, </w:t>
      </w:r>
      <w:proofErr w:type="spellStart"/>
      <w:r w:rsidR="00B75567">
        <w:rPr>
          <w:b/>
          <w:bCs/>
        </w:rPr>
        <w:t>poziția</w:t>
      </w:r>
      <w:proofErr w:type="spellEnd"/>
      <w:r w:rsidR="00B75567">
        <w:rPr>
          <w:b/>
          <w:bCs/>
        </w:rPr>
        <w:t xml:space="preserve"> 24 </w:t>
      </w:r>
      <w:r w:rsidR="00B75567" w:rsidRPr="00B75567">
        <w:t>(</w:t>
      </w:r>
      <w:proofErr w:type="spellStart"/>
      <w:r w:rsidR="00B75567" w:rsidRPr="00B75567">
        <w:t>Bazele</w:t>
      </w:r>
      <w:proofErr w:type="spellEnd"/>
      <w:r w:rsidR="00B75567">
        <w:t xml:space="preserve"> </w:t>
      </w:r>
      <w:proofErr w:type="spellStart"/>
      <w:r w:rsidR="00B75567">
        <w:t>asistenței</w:t>
      </w:r>
      <w:proofErr w:type="spellEnd"/>
      <w:r w:rsidR="00B75567">
        <w:t xml:space="preserve"> </w:t>
      </w:r>
      <w:proofErr w:type="spellStart"/>
      <w:r w:rsidR="00B75567">
        <w:t>sociale</w:t>
      </w:r>
      <w:proofErr w:type="spellEnd"/>
      <w:r w:rsidR="00B75567">
        <w:t xml:space="preserve">) </w:t>
      </w:r>
      <w:proofErr w:type="spellStart"/>
      <w:r w:rsidR="00B75567">
        <w:t>și</w:t>
      </w:r>
      <w:proofErr w:type="spellEnd"/>
      <w:r w:rsidR="00B75567">
        <w:t xml:space="preserve"> </w:t>
      </w:r>
      <w:r w:rsidR="00B75567">
        <w:rPr>
          <w:b/>
          <w:bCs/>
        </w:rPr>
        <w:t xml:space="preserve">1 post </w:t>
      </w:r>
      <w:r w:rsidR="004E724C">
        <w:rPr>
          <w:b/>
          <w:bCs/>
        </w:rPr>
        <w:t xml:space="preserve">de </w:t>
      </w:r>
      <w:r w:rsidR="00B75567">
        <w:rPr>
          <w:b/>
          <w:bCs/>
        </w:rPr>
        <w:t xml:space="preserve">lector </w:t>
      </w:r>
      <w:proofErr w:type="spellStart"/>
      <w:r w:rsidR="00B75567">
        <w:rPr>
          <w:b/>
          <w:bCs/>
        </w:rPr>
        <w:t>universitar</w:t>
      </w:r>
      <w:proofErr w:type="spellEnd"/>
      <w:r w:rsidR="00B75567">
        <w:rPr>
          <w:b/>
          <w:bCs/>
        </w:rPr>
        <w:t xml:space="preserve">, </w:t>
      </w:r>
      <w:proofErr w:type="spellStart"/>
      <w:r w:rsidR="00B75567">
        <w:rPr>
          <w:b/>
          <w:bCs/>
        </w:rPr>
        <w:t>poziția</w:t>
      </w:r>
      <w:proofErr w:type="spellEnd"/>
      <w:r w:rsidR="00B75567">
        <w:rPr>
          <w:b/>
          <w:bCs/>
        </w:rPr>
        <w:t xml:space="preserve"> 65 </w:t>
      </w:r>
      <w:r w:rsidR="00B75567">
        <w:t>(</w:t>
      </w:r>
      <w:proofErr w:type="spellStart"/>
      <w:r w:rsidR="003C6844">
        <w:t>Anatomie</w:t>
      </w:r>
      <w:proofErr w:type="spellEnd"/>
      <w:r w:rsidR="003C6844">
        <w:t xml:space="preserve"> </w:t>
      </w:r>
      <w:proofErr w:type="spellStart"/>
      <w:r w:rsidR="003C6844">
        <w:t>artist</w:t>
      </w:r>
      <w:r w:rsidR="004E724C">
        <w:t>i</w:t>
      </w:r>
      <w:r w:rsidR="003C6844">
        <w:t>că</w:t>
      </w:r>
      <w:proofErr w:type="spellEnd"/>
      <w:r w:rsidR="003C6844">
        <w:t>)</w:t>
      </w:r>
      <w:r w:rsidR="003C6844">
        <w:rPr>
          <w:b/>
          <w:bCs/>
        </w:rPr>
        <w:t>.</w:t>
      </w:r>
    </w:p>
    <w:p w14:paraId="7C0B867C" w14:textId="29C52342" w:rsidR="00C0309F" w:rsidRPr="002D70A9" w:rsidRDefault="00C0309F" w:rsidP="00C0309F">
      <w:pPr>
        <w:spacing w:line="360" w:lineRule="auto"/>
        <w:ind w:left="-567" w:right="-279" w:firstLine="567"/>
        <w:jc w:val="both"/>
      </w:pPr>
    </w:p>
    <w:p w14:paraId="613334C9" w14:textId="0008A1A2" w:rsidR="00C0309F" w:rsidRPr="002D70A9" w:rsidRDefault="00C0309F" w:rsidP="00C0309F">
      <w:pPr>
        <w:spacing w:line="360" w:lineRule="auto"/>
        <w:ind w:left="-567" w:right="-279" w:firstLine="567"/>
        <w:jc w:val="both"/>
      </w:pPr>
      <w:proofErr w:type="spellStart"/>
      <w:r w:rsidRPr="002D70A9">
        <w:t>Probele</w:t>
      </w:r>
      <w:proofErr w:type="spellEnd"/>
      <w:r w:rsidRPr="002D70A9">
        <w:t xml:space="preserve"> de concurs s-au </w:t>
      </w:r>
      <w:proofErr w:type="spellStart"/>
      <w:r w:rsidRPr="002D70A9">
        <w:t>desfășurat</w:t>
      </w:r>
      <w:proofErr w:type="spellEnd"/>
      <w:r w:rsidRPr="002D70A9">
        <w:t xml:space="preserve"> </w:t>
      </w:r>
      <w:proofErr w:type="spellStart"/>
      <w:r w:rsidR="00E73470">
        <w:t>în</w:t>
      </w:r>
      <w:proofErr w:type="spellEnd"/>
      <w:r w:rsidR="00E73470">
        <w:t xml:space="preserve"> </w:t>
      </w:r>
      <w:proofErr w:type="spellStart"/>
      <w:r w:rsidR="00E73470">
        <w:t>zil</w:t>
      </w:r>
      <w:r w:rsidR="003C6844">
        <w:t>e</w:t>
      </w:r>
      <w:r w:rsidR="00E73470">
        <w:t>le</w:t>
      </w:r>
      <w:proofErr w:type="spellEnd"/>
      <w:r w:rsidR="003C6844">
        <w:t xml:space="preserve"> </w:t>
      </w:r>
      <w:r w:rsidRPr="002D70A9">
        <w:t xml:space="preserve">de </w:t>
      </w:r>
      <w:r w:rsidR="003C6844">
        <w:t xml:space="preserve">7 </w:t>
      </w:r>
      <w:proofErr w:type="spellStart"/>
      <w:r w:rsidRPr="002D70A9">
        <w:t>și</w:t>
      </w:r>
      <w:proofErr w:type="spellEnd"/>
      <w:r w:rsidRPr="002D70A9">
        <w:t xml:space="preserve"> </w:t>
      </w:r>
      <w:r w:rsidR="003C6844">
        <w:t xml:space="preserve">8 </w:t>
      </w:r>
      <w:proofErr w:type="spellStart"/>
      <w:r w:rsidR="003C6844">
        <w:t>iulie</w:t>
      </w:r>
      <w:proofErr w:type="spellEnd"/>
      <w:r w:rsidRPr="002D70A9">
        <w:t xml:space="preserve"> 202</w:t>
      </w:r>
      <w:r w:rsidR="003C6844">
        <w:t>1</w:t>
      </w:r>
      <w:r w:rsidRPr="002D70A9">
        <w:t xml:space="preserve">. </w:t>
      </w:r>
      <w:proofErr w:type="spellStart"/>
      <w:r w:rsidRPr="002D70A9">
        <w:t>Pentru</w:t>
      </w:r>
      <w:proofErr w:type="spellEnd"/>
      <w:r w:rsidRPr="002D70A9">
        <w:t xml:space="preserve"> </w:t>
      </w:r>
      <w:proofErr w:type="spellStart"/>
      <w:r w:rsidRPr="002D70A9">
        <w:t>postul</w:t>
      </w:r>
      <w:proofErr w:type="spellEnd"/>
      <w:r w:rsidRPr="002D70A9">
        <w:t xml:space="preserve"> de </w:t>
      </w:r>
      <w:proofErr w:type="spellStart"/>
      <w:r w:rsidR="003C6844">
        <w:t>conferențiar</w:t>
      </w:r>
      <w:proofErr w:type="spellEnd"/>
      <w:r w:rsidR="003C6844">
        <w:t xml:space="preserve"> </w:t>
      </w:r>
      <w:proofErr w:type="spellStart"/>
      <w:r w:rsidR="003C6844">
        <w:t>univers</w:t>
      </w:r>
      <w:r w:rsidR="004E724C">
        <w:t>i</w:t>
      </w:r>
      <w:r w:rsidR="003C6844">
        <w:t>tar</w:t>
      </w:r>
      <w:proofErr w:type="spellEnd"/>
      <w:r w:rsidR="00176478">
        <w:t>,</w:t>
      </w:r>
      <w:r w:rsidR="003C6844">
        <w:t xml:space="preserve"> </w:t>
      </w:r>
      <w:proofErr w:type="spellStart"/>
      <w:r w:rsidRPr="002D70A9">
        <w:t>poziția</w:t>
      </w:r>
      <w:proofErr w:type="spellEnd"/>
      <w:r w:rsidRPr="002D70A9">
        <w:t xml:space="preserve"> </w:t>
      </w:r>
      <w:r w:rsidR="003C6844">
        <w:t xml:space="preserve">14 a </w:t>
      </w:r>
      <w:proofErr w:type="spellStart"/>
      <w:r w:rsidR="003C6844">
        <w:t>candidat</w:t>
      </w:r>
      <w:proofErr w:type="spellEnd"/>
      <w:r w:rsidR="003C6844">
        <w:t xml:space="preserve"> </w:t>
      </w:r>
      <w:r w:rsidR="003C6844" w:rsidRPr="003C6844">
        <w:rPr>
          <w:b/>
          <w:bCs/>
        </w:rPr>
        <w:t>lect. dr</w:t>
      </w:r>
      <w:r w:rsidRPr="003C6844">
        <w:rPr>
          <w:b/>
          <w:bCs/>
        </w:rPr>
        <w:t>.</w:t>
      </w:r>
      <w:r w:rsidR="003C6844" w:rsidRPr="003C6844">
        <w:rPr>
          <w:b/>
          <w:bCs/>
        </w:rPr>
        <w:t>pr. Emilian-Justinian Roman</w:t>
      </w:r>
      <w:r w:rsidR="003C6844">
        <w:t xml:space="preserve">, </w:t>
      </w:r>
      <w:proofErr w:type="spellStart"/>
      <w:r w:rsidRPr="002D70A9">
        <w:t>pentru</w:t>
      </w:r>
      <w:proofErr w:type="spellEnd"/>
      <w:r w:rsidRPr="002D70A9">
        <w:t xml:space="preserve"> </w:t>
      </w:r>
      <w:proofErr w:type="spellStart"/>
      <w:r w:rsidRPr="002D70A9">
        <w:t>postul</w:t>
      </w:r>
      <w:proofErr w:type="spellEnd"/>
      <w:r w:rsidRPr="002D70A9">
        <w:t xml:space="preserve"> de </w:t>
      </w:r>
      <w:proofErr w:type="spellStart"/>
      <w:r w:rsidR="003C6844">
        <w:t>conferențiar</w:t>
      </w:r>
      <w:proofErr w:type="spellEnd"/>
      <w:r w:rsidR="003C6844">
        <w:t xml:space="preserve"> </w:t>
      </w:r>
      <w:proofErr w:type="spellStart"/>
      <w:r w:rsidR="003C6844">
        <w:t>universitar</w:t>
      </w:r>
      <w:proofErr w:type="spellEnd"/>
      <w:r w:rsidR="00176478">
        <w:t>,</w:t>
      </w:r>
      <w:r w:rsidRPr="002D70A9">
        <w:t xml:space="preserve"> </w:t>
      </w:r>
      <w:proofErr w:type="spellStart"/>
      <w:r w:rsidRPr="002D70A9">
        <w:t>poziția</w:t>
      </w:r>
      <w:proofErr w:type="spellEnd"/>
      <w:r w:rsidRPr="002D70A9">
        <w:t xml:space="preserve"> </w:t>
      </w:r>
      <w:r w:rsidR="003C6844">
        <w:t>60</w:t>
      </w:r>
      <w:r w:rsidRPr="002D70A9">
        <w:t xml:space="preserve"> a </w:t>
      </w:r>
      <w:proofErr w:type="spellStart"/>
      <w:r w:rsidRPr="002D70A9">
        <w:t>candidat</w:t>
      </w:r>
      <w:proofErr w:type="spellEnd"/>
      <w:r w:rsidRPr="002D70A9">
        <w:t xml:space="preserve"> </w:t>
      </w:r>
      <w:r w:rsidR="00176478">
        <w:t>l</w:t>
      </w:r>
      <w:r w:rsidR="00176478" w:rsidRPr="00176478">
        <w:rPr>
          <w:b/>
          <w:bCs/>
        </w:rPr>
        <w:t>ect.</w:t>
      </w:r>
      <w:r w:rsidR="00176478">
        <w:t xml:space="preserve"> </w:t>
      </w:r>
      <w:r w:rsidRPr="002D70A9">
        <w:rPr>
          <w:b/>
          <w:bCs/>
        </w:rPr>
        <w:t xml:space="preserve">dr. </w:t>
      </w:r>
      <w:r w:rsidR="003C6844">
        <w:rPr>
          <w:b/>
          <w:bCs/>
        </w:rPr>
        <w:t xml:space="preserve">Elena </w:t>
      </w:r>
      <w:proofErr w:type="spellStart"/>
      <w:r w:rsidR="003C6844">
        <w:rPr>
          <w:b/>
          <w:bCs/>
        </w:rPr>
        <w:t>Ardelean</w:t>
      </w:r>
      <w:proofErr w:type="spellEnd"/>
      <w:r w:rsidR="00E73470">
        <w:rPr>
          <w:b/>
          <w:bCs/>
        </w:rPr>
        <w:t xml:space="preserve">, </w:t>
      </w:r>
      <w:proofErr w:type="spellStart"/>
      <w:r w:rsidRPr="00A706DC">
        <w:t>pentru</w:t>
      </w:r>
      <w:proofErr w:type="spellEnd"/>
      <w:r>
        <w:t xml:space="preserve"> </w:t>
      </w:r>
      <w:proofErr w:type="spellStart"/>
      <w:r>
        <w:t>postul</w:t>
      </w:r>
      <w:proofErr w:type="spellEnd"/>
      <w:r>
        <w:t xml:space="preserve"> de </w:t>
      </w:r>
      <w:r w:rsidR="003C6844">
        <w:t xml:space="preserve">lector </w:t>
      </w:r>
      <w:proofErr w:type="spellStart"/>
      <w:r w:rsidR="003C6844">
        <w:t>universitar</w:t>
      </w:r>
      <w:proofErr w:type="spellEnd"/>
      <w:r w:rsidR="00176478">
        <w:t xml:space="preserve">, </w:t>
      </w:r>
      <w:proofErr w:type="spellStart"/>
      <w:r w:rsidR="00176478">
        <w:t>poziția</w:t>
      </w:r>
      <w:proofErr w:type="spellEnd"/>
      <w:r w:rsidR="00176478">
        <w:t xml:space="preserve"> 24</w:t>
      </w:r>
      <w:r>
        <w:t xml:space="preserve"> </w:t>
      </w:r>
      <w:r w:rsidR="006C251E">
        <w:t>s-</w:t>
      </w:r>
      <w:r>
        <w:t xml:space="preserve">a </w:t>
      </w:r>
      <w:proofErr w:type="spellStart"/>
      <w:r w:rsidR="006C251E">
        <w:t>înscris</w:t>
      </w:r>
      <w:proofErr w:type="spellEnd"/>
      <w:r w:rsidR="006C251E">
        <w:t xml:space="preserve"> </w:t>
      </w:r>
      <w:r w:rsidR="00176478" w:rsidRPr="00176478">
        <w:rPr>
          <w:b/>
          <w:bCs/>
        </w:rPr>
        <w:t>as. dr.</w:t>
      </w:r>
      <w:r w:rsidR="00176478">
        <w:t xml:space="preserve"> </w:t>
      </w:r>
      <w:proofErr w:type="spellStart"/>
      <w:r w:rsidR="00176478" w:rsidRPr="002D70A9">
        <w:rPr>
          <w:b/>
          <w:bCs/>
        </w:rPr>
        <w:t>Petronela</w:t>
      </w:r>
      <w:proofErr w:type="spellEnd"/>
      <w:r w:rsidR="00176478" w:rsidRPr="002D70A9">
        <w:rPr>
          <w:b/>
          <w:bCs/>
        </w:rPr>
        <w:t xml:space="preserve"> (</w:t>
      </w:r>
      <w:proofErr w:type="spellStart"/>
      <w:r w:rsidR="00176478" w:rsidRPr="002D70A9">
        <w:rPr>
          <w:b/>
          <w:bCs/>
        </w:rPr>
        <w:t>Polixenia</w:t>
      </w:r>
      <w:proofErr w:type="spellEnd"/>
      <w:r w:rsidR="00176478" w:rsidRPr="002D70A9">
        <w:rPr>
          <w:b/>
          <w:bCs/>
        </w:rPr>
        <w:t xml:space="preserve">) </w:t>
      </w:r>
      <w:proofErr w:type="spellStart"/>
      <w:r w:rsidR="00176478" w:rsidRPr="002D70A9">
        <w:rPr>
          <w:b/>
          <w:bCs/>
        </w:rPr>
        <w:t>Nistor</w:t>
      </w:r>
      <w:proofErr w:type="spellEnd"/>
      <w:r w:rsidR="00E73470">
        <w:rPr>
          <w:b/>
          <w:bCs/>
        </w:rPr>
        <w:t xml:space="preserve"> </w:t>
      </w:r>
      <w:proofErr w:type="spellStart"/>
      <w:r w:rsidR="00E73470" w:rsidRPr="00E73470">
        <w:t>și</w:t>
      </w:r>
      <w:proofErr w:type="spellEnd"/>
      <w:r>
        <w:rPr>
          <w:b/>
          <w:bCs/>
        </w:rPr>
        <w:t xml:space="preserve"> </w:t>
      </w:r>
      <w:proofErr w:type="spellStart"/>
      <w:r w:rsidRPr="002D70A9">
        <w:t>iar</w:t>
      </w:r>
      <w:proofErr w:type="spellEnd"/>
      <w:r w:rsidRPr="002D70A9">
        <w:t xml:space="preserve"> </w:t>
      </w:r>
      <w:proofErr w:type="spellStart"/>
      <w:r w:rsidRPr="002D70A9">
        <w:t>pentru</w:t>
      </w:r>
      <w:proofErr w:type="spellEnd"/>
      <w:r w:rsidRPr="002D70A9">
        <w:t xml:space="preserve"> </w:t>
      </w:r>
      <w:proofErr w:type="spellStart"/>
      <w:r w:rsidRPr="00176478">
        <w:rPr>
          <w:b/>
          <w:bCs/>
        </w:rPr>
        <w:t>postul</w:t>
      </w:r>
      <w:proofErr w:type="spellEnd"/>
      <w:r w:rsidRPr="00176478">
        <w:rPr>
          <w:b/>
          <w:bCs/>
        </w:rPr>
        <w:t xml:space="preserve"> de </w:t>
      </w:r>
      <w:r w:rsidR="00176478" w:rsidRPr="00176478">
        <w:rPr>
          <w:b/>
          <w:bCs/>
        </w:rPr>
        <w:t xml:space="preserve">lector </w:t>
      </w:r>
      <w:proofErr w:type="spellStart"/>
      <w:r w:rsidR="00176478" w:rsidRPr="00176478">
        <w:rPr>
          <w:b/>
          <w:bCs/>
        </w:rPr>
        <w:t>universitar</w:t>
      </w:r>
      <w:proofErr w:type="spellEnd"/>
      <w:r w:rsidR="00E73470">
        <w:rPr>
          <w:b/>
          <w:bCs/>
        </w:rPr>
        <w:t xml:space="preserve">, </w:t>
      </w:r>
      <w:proofErr w:type="spellStart"/>
      <w:r w:rsidRPr="00176478">
        <w:rPr>
          <w:b/>
          <w:bCs/>
        </w:rPr>
        <w:t>poziția</w:t>
      </w:r>
      <w:proofErr w:type="spellEnd"/>
      <w:r w:rsidRPr="00176478">
        <w:rPr>
          <w:b/>
          <w:bCs/>
        </w:rPr>
        <w:t xml:space="preserve"> 6</w:t>
      </w:r>
      <w:r w:rsidR="00176478">
        <w:rPr>
          <w:b/>
          <w:bCs/>
        </w:rPr>
        <w:t>5</w:t>
      </w:r>
      <w:r w:rsidRPr="002D70A9">
        <w:t xml:space="preserve"> </w:t>
      </w:r>
      <w:r w:rsidR="00176478" w:rsidRPr="00176478">
        <w:rPr>
          <w:b/>
          <w:bCs/>
        </w:rPr>
        <w:t xml:space="preserve">as. </w:t>
      </w:r>
      <w:r w:rsidRPr="002D70A9">
        <w:rPr>
          <w:b/>
          <w:bCs/>
        </w:rPr>
        <w:t xml:space="preserve">dr. </w:t>
      </w:r>
      <w:r w:rsidR="00176478">
        <w:rPr>
          <w:b/>
          <w:bCs/>
        </w:rPr>
        <w:t xml:space="preserve">Bogdan </w:t>
      </w:r>
      <w:proofErr w:type="spellStart"/>
      <w:r w:rsidR="00176478">
        <w:rPr>
          <w:b/>
          <w:bCs/>
        </w:rPr>
        <w:t>Cojocea</w:t>
      </w:r>
      <w:proofErr w:type="spellEnd"/>
      <w:r w:rsidRPr="002D70A9">
        <w:rPr>
          <w:b/>
          <w:bCs/>
        </w:rPr>
        <w:t xml:space="preserve">. </w:t>
      </w:r>
      <w:proofErr w:type="spellStart"/>
      <w:r w:rsidRPr="002D70A9">
        <w:t>În</w:t>
      </w:r>
      <w:proofErr w:type="spellEnd"/>
      <w:r w:rsidRPr="002D70A9">
        <w:t xml:space="preserve"> </w:t>
      </w:r>
      <w:proofErr w:type="spellStart"/>
      <w:r w:rsidRPr="002D70A9">
        <w:t>urma</w:t>
      </w:r>
      <w:proofErr w:type="spellEnd"/>
      <w:r w:rsidRPr="002D70A9">
        <w:t xml:space="preserve"> </w:t>
      </w:r>
      <w:proofErr w:type="spellStart"/>
      <w:r w:rsidRPr="002D70A9">
        <w:t>susținerii</w:t>
      </w:r>
      <w:proofErr w:type="spellEnd"/>
      <w:r w:rsidRPr="002D70A9">
        <w:t xml:space="preserve"> </w:t>
      </w:r>
      <w:proofErr w:type="spellStart"/>
      <w:r w:rsidRPr="002D70A9">
        <w:t>probelor</w:t>
      </w:r>
      <w:proofErr w:type="spellEnd"/>
      <w:r w:rsidRPr="002D70A9">
        <w:t xml:space="preserve"> de concurs </w:t>
      </w:r>
      <w:proofErr w:type="spellStart"/>
      <w:r w:rsidRPr="002D70A9">
        <w:t>prevăzute</w:t>
      </w:r>
      <w:proofErr w:type="spellEnd"/>
      <w:r w:rsidRPr="002D70A9">
        <w:t xml:space="preserve"> de </w:t>
      </w:r>
      <w:proofErr w:type="spellStart"/>
      <w:r w:rsidRPr="002D70A9">
        <w:t>Metodologia</w:t>
      </w:r>
      <w:proofErr w:type="spellEnd"/>
      <w:r w:rsidRPr="002D70A9">
        <w:t xml:space="preserve"> de </w:t>
      </w:r>
      <w:proofErr w:type="spellStart"/>
      <w:r w:rsidRPr="002D70A9">
        <w:t>specialitate</w:t>
      </w:r>
      <w:proofErr w:type="spellEnd"/>
      <w:r w:rsidRPr="002D70A9">
        <w:t xml:space="preserve">, </w:t>
      </w:r>
      <w:proofErr w:type="spellStart"/>
      <w:r w:rsidRPr="002D70A9">
        <w:t>toți</w:t>
      </w:r>
      <w:proofErr w:type="spellEnd"/>
      <w:r w:rsidRPr="002D70A9">
        <w:t xml:space="preserve"> </w:t>
      </w:r>
      <w:proofErr w:type="spellStart"/>
      <w:r w:rsidRPr="002D70A9">
        <w:t>cei</w:t>
      </w:r>
      <w:proofErr w:type="spellEnd"/>
      <w:r w:rsidRPr="002D70A9">
        <w:t xml:space="preserve"> </w:t>
      </w:r>
      <w:proofErr w:type="spellStart"/>
      <w:r w:rsidRPr="002D70A9">
        <w:t>patru</w:t>
      </w:r>
      <w:proofErr w:type="spellEnd"/>
      <w:r w:rsidRPr="002D70A9">
        <w:t xml:space="preserve"> </w:t>
      </w:r>
      <w:proofErr w:type="spellStart"/>
      <w:r w:rsidRPr="002D70A9">
        <w:t>candidați</w:t>
      </w:r>
      <w:proofErr w:type="spellEnd"/>
      <w:r w:rsidRPr="002D70A9">
        <w:t xml:space="preserve"> au </w:t>
      </w:r>
      <w:proofErr w:type="spellStart"/>
      <w:r w:rsidRPr="002D70A9">
        <w:t>fost</w:t>
      </w:r>
      <w:proofErr w:type="spellEnd"/>
      <w:r w:rsidRPr="002D70A9">
        <w:t xml:space="preserve"> </w:t>
      </w:r>
      <w:proofErr w:type="spellStart"/>
      <w:r w:rsidRPr="002D70A9">
        <w:t>declarați</w:t>
      </w:r>
      <w:proofErr w:type="spellEnd"/>
      <w:r w:rsidRPr="002D70A9">
        <w:t xml:space="preserve"> </w:t>
      </w:r>
      <w:proofErr w:type="spellStart"/>
      <w:r w:rsidRPr="002D70A9">
        <w:t>admiși</w:t>
      </w:r>
      <w:proofErr w:type="spellEnd"/>
      <w:r w:rsidRPr="002D70A9">
        <w:t xml:space="preserve">, </w:t>
      </w:r>
      <w:proofErr w:type="spellStart"/>
      <w:r w:rsidRPr="002D70A9">
        <w:t>respectiv</w:t>
      </w:r>
      <w:proofErr w:type="spellEnd"/>
      <w:r w:rsidRPr="002D70A9">
        <w:t xml:space="preserve"> </w:t>
      </w:r>
      <w:proofErr w:type="spellStart"/>
      <w:r w:rsidRPr="002D70A9">
        <w:t>titularizați</w:t>
      </w:r>
      <w:proofErr w:type="spellEnd"/>
      <w:r w:rsidRPr="002D70A9">
        <w:t xml:space="preserve"> </w:t>
      </w:r>
      <w:proofErr w:type="spellStart"/>
      <w:r w:rsidRPr="002D70A9">
        <w:t>prin</w:t>
      </w:r>
      <w:proofErr w:type="spellEnd"/>
      <w:r w:rsidRPr="002D70A9">
        <w:t xml:space="preserve"> </w:t>
      </w:r>
      <w:proofErr w:type="spellStart"/>
      <w:r w:rsidRPr="002D70A9">
        <w:t>votul</w:t>
      </w:r>
      <w:proofErr w:type="spellEnd"/>
      <w:r w:rsidRPr="002D70A9">
        <w:t xml:space="preserve"> </w:t>
      </w:r>
      <w:proofErr w:type="spellStart"/>
      <w:r w:rsidRPr="002D70A9">
        <w:t>Senatului</w:t>
      </w:r>
      <w:proofErr w:type="spellEnd"/>
      <w:r w:rsidRPr="002D70A9">
        <w:t xml:space="preserve"> </w:t>
      </w:r>
      <w:proofErr w:type="spellStart"/>
      <w:r w:rsidRPr="002D70A9">
        <w:t>Universității</w:t>
      </w:r>
      <w:proofErr w:type="spellEnd"/>
      <w:r w:rsidRPr="002D70A9">
        <w:t xml:space="preserve"> „</w:t>
      </w:r>
      <w:proofErr w:type="spellStart"/>
      <w:r w:rsidRPr="002D70A9">
        <w:t>Alexandru</w:t>
      </w:r>
      <w:proofErr w:type="spellEnd"/>
      <w:r w:rsidRPr="002D70A9">
        <w:t xml:space="preserve"> </w:t>
      </w:r>
      <w:proofErr w:type="spellStart"/>
      <w:r w:rsidRPr="002D70A9">
        <w:t>Ioan</w:t>
      </w:r>
      <w:proofErr w:type="spellEnd"/>
      <w:r w:rsidRPr="002D70A9">
        <w:t xml:space="preserve"> </w:t>
      </w:r>
      <w:proofErr w:type="spellStart"/>
      <w:r w:rsidRPr="002D70A9">
        <w:t>Cuza</w:t>
      </w:r>
      <w:proofErr w:type="spellEnd"/>
      <w:r w:rsidRPr="002D70A9">
        <w:t xml:space="preserve">” din </w:t>
      </w:r>
      <w:proofErr w:type="spellStart"/>
      <w:r w:rsidRPr="002D70A9">
        <w:t>Iași</w:t>
      </w:r>
      <w:proofErr w:type="spellEnd"/>
      <w:r w:rsidRPr="002D70A9">
        <w:t>.</w:t>
      </w:r>
    </w:p>
    <w:p w14:paraId="047CF909" w14:textId="77777777" w:rsidR="00C0309F" w:rsidRPr="002D70A9" w:rsidRDefault="00C0309F" w:rsidP="00C0309F">
      <w:pPr>
        <w:spacing w:line="360" w:lineRule="auto"/>
        <w:ind w:left="-567" w:right="-279" w:firstLine="567"/>
        <w:jc w:val="both"/>
      </w:pPr>
    </w:p>
    <w:p w14:paraId="496A84F8" w14:textId="6B90CC9C" w:rsidR="00C0309F" w:rsidRPr="002D70A9" w:rsidRDefault="00C0309F" w:rsidP="00C0309F">
      <w:pPr>
        <w:spacing w:line="360" w:lineRule="auto"/>
        <w:ind w:left="-567" w:right="-279" w:firstLine="567"/>
        <w:jc w:val="both"/>
        <w:rPr>
          <w:i/>
          <w:iCs/>
        </w:rPr>
      </w:pPr>
      <w:proofErr w:type="spellStart"/>
      <w:r w:rsidRPr="002D70A9">
        <w:rPr>
          <w:i/>
          <w:iCs/>
        </w:rPr>
        <w:t>Stat</w:t>
      </w:r>
      <w:r w:rsidR="004B2DAA">
        <w:rPr>
          <w:i/>
          <w:iCs/>
        </w:rPr>
        <w:t>tul</w:t>
      </w:r>
      <w:proofErr w:type="spellEnd"/>
      <w:r w:rsidR="004B2DAA">
        <w:rPr>
          <w:i/>
          <w:iCs/>
        </w:rPr>
        <w:t xml:space="preserve"> de</w:t>
      </w:r>
      <w:r w:rsidRPr="002D70A9">
        <w:rPr>
          <w:i/>
          <w:iCs/>
        </w:rPr>
        <w:t xml:space="preserve"> </w:t>
      </w:r>
      <w:proofErr w:type="spellStart"/>
      <w:r w:rsidRPr="002D70A9">
        <w:rPr>
          <w:i/>
          <w:iCs/>
        </w:rPr>
        <w:t>funcții</w:t>
      </w:r>
      <w:proofErr w:type="spellEnd"/>
    </w:p>
    <w:p w14:paraId="167BE880" w14:textId="090675A1" w:rsidR="00C0309F" w:rsidRPr="002D70A9" w:rsidRDefault="00C0309F" w:rsidP="00C0309F">
      <w:pPr>
        <w:spacing w:line="360" w:lineRule="auto"/>
        <w:ind w:left="-567" w:right="-279" w:firstLine="567"/>
        <w:jc w:val="both"/>
      </w:pPr>
      <w:proofErr w:type="spellStart"/>
      <w:r w:rsidRPr="002D70A9">
        <w:t>În</w:t>
      </w:r>
      <w:proofErr w:type="spellEnd"/>
      <w:r w:rsidRPr="002D70A9">
        <w:t xml:space="preserve"> </w:t>
      </w:r>
      <w:proofErr w:type="spellStart"/>
      <w:r w:rsidRPr="002D70A9">
        <w:t>luna</w:t>
      </w:r>
      <w:proofErr w:type="spellEnd"/>
      <w:r w:rsidRPr="002D70A9">
        <w:t xml:space="preserve"> </w:t>
      </w:r>
      <w:proofErr w:type="spellStart"/>
      <w:r w:rsidRPr="002D70A9">
        <w:t>septembrie</w:t>
      </w:r>
      <w:proofErr w:type="spellEnd"/>
      <w:r w:rsidRPr="002D70A9">
        <w:t xml:space="preserve"> 202</w:t>
      </w:r>
      <w:r w:rsidR="0006269A">
        <w:t>1</w:t>
      </w:r>
      <w:r w:rsidRPr="002D70A9">
        <w:t xml:space="preserve"> a </w:t>
      </w:r>
      <w:proofErr w:type="spellStart"/>
      <w:r w:rsidRPr="002D70A9">
        <w:t>fost</w:t>
      </w:r>
      <w:proofErr w:type="spellEnd"/>
      <w:r w:rsidRPr="002D70A9">
        <w:t xml:space="preserve"> </w:t>
      </w:r>
      <w:proofErr w:type="spellStart"/>
      <w:r w:rsidRPr="002D70A9">
        <w:t>finalizat</w:t>
      </w:r>
      <w:proofErr w:type="spellEnd"/>
      <w:r w:rsidRPr="002D70A9">
        <w:t xml:space="preserve"> </w:t>
      </w:r>
      <w:proofErr w:type="spellStart"/>
      <w:r w:rsidRPr="002D70A9">
        <w:t>și</w:t>
      </w:r>
      <w:proofErr w:type="spellEnd"/>
      <w:r w:rsidRPr="002D70A9">
        <w:t xml:space="preserve"> </w:t>
      </w:r>
      <w:proofErr w:type="spellStart"/>
      <w:r w:rsidRPr="002D70A9">
        <w:t>înaintat</w:t>
      </w:r>
      <w:proofErr w:type="spellEnd"/>
      <w:r w:rsidRPr="002D70A9">
        <w:t xml:space="preserve"> </w:t>
      </w:r>
      <w:proofErr w:type="spellStart"/>
      <w:r w:rsidRPr="002D70A9">
        <w:t>spre</w:t>
      </w:r>
      <w:proofErr w:type="spellEnd"/>
      <w:r w:rsidRPr="002D70A9">
        <w:t xml:space="preserve"> </w:t>
      </w:r>
      <w:proofErr w:type="spellStart"/>
      <w:r w:rsidRPr="002D70A9">
        <w:t>aprobare</w:t>
      </w:r>
      <w:proofErr w:type="spellEnd"/>
      <w:r w:rsidRPr="002D70A9">
        <w:t xml:space="preserve"> </w:t>
      </w:r>
      <w:proofErr w:type="spellStart"/>
      <w:r w:rsidR="00176478">
        <w:t>forurilor</w:t>
      </w:r>
      <w:proofErr w:type="spellEnd"/>
      <w:r w:rsidR="00176478">
        <w:t xml:space="preserve"> </w:t>
      </w:r>
      <w:proofErr w:type="spellStart"/>
      <w:r w:rsidR="00176478">
        <w:t>abilitate</w:t>
      </w:r>
      <w:proofErr w:type="spellEnd"/>
      <w:r w:rsidR="00176478">
        <w:t xml:space="preserve"> ale </w:t>
      </w:r>
      <w:proofErr w:type="spellStart"/>
      <w:r w:rsidRPr="002D70A9">
        <w:t>Universității</w:t>
      </w:r>
      <w:proofErr w:type="spellEnd"/>
      <w:r w:rsidRPr="002D70A9">
        <w:t xml:space="preserve"> „</w:t>
      </w:r>
      <w:proofErr w:type="spellStart"/>
      <w:r w:rsidRPr="002D70A9">
        <w:t>Alexandru</w:t>
      </w:r>
      <w:proofErr w:type="spellEnd"/>
      <w:r w:rsidRPr="002D70A9">
        <w:t xml:space="preserve"> </w:t>
      </w:r>
      <w:proofErr w:type="spellStart"/>
      <w:r w:rsidRPr="002D70A9">
        <w:t>Ioan</w:t>
      </w:r>
      <w:proofErr w:type="spellEnd"/>
      <w:r w:rsidRPr="002D70A9">
        <w:t xml:space="preserve"> </w:t>
      </w:r>
      <w:proofErr w:type="spellStart"/>
      <w:r w:rsidRPr="002D70A9">
        <w:t>Cuza</w:t>
      </w:r>
      <w:proofErr w:type="spellEnd"/>
      <w:r w:rsidRPr="002D70A9">
        <w:t xml:space="preserve">” din </w:t>
      </w:r>
      <w:proofErr w:type="spellStart"/>
      <w:r w:rsidRPr="002D70A9">
        <w:t>Iași</w:t>
      </w:r>
      <w:proofErr w:type="spellEnd"/>
      <w:r w:rsidRPr="002D70A9">
        <w:t xml:space="preserve"> </w:t>
      </w:r>
      <w:r w:rsidR="00701365">
        <w:t xml:space="preserve">(BECA, CA </w:t>
      </w:r>
      <w:proofErr w:type="spellStart"/>
      <w:r w:rsidR="00701365">
        <w:t>și</w:t>
      </w:r>
      <w:proofErr w:type="spellEnd"/>
      <w:r w:rsidR="00701365">
        <w:t xml:space="preserve"> </w:t>
      </w:r>
      <w:proofErr w:type="spellStart"/>
      <w:r w:rsidR="00701365">
        <w:t>Senatului</w:t>
      </w:r>
      <w:proofErr w:type="spellEnd"/>
      <w:r w:rsidR="00701365">
        <w:t xml:space="preserve"> </w:t>
      </w:r>
      <w:proofErr w:type="spellStart"/>
      <w:r w:rsidR="00701365">
        <w:t>U</w:t>
      </w:r>
      <w:r w:rsidR="004E724C">
        <w:t>n</w:t>
      </w:r>
      <w:r w:rsidR="00701365">
        <w:t>iversității</w:t>
      </w:r>
      <w:proofErr w:type="spellEnd"/>
      <w:r w:rsidR="00701365">
        <w:t xml:space="preserve">) </w:t>
      </w:r>
      <w:proofErr w:type="spellStart"/>
      <w:r w:rsidRPr="002D70A9">
        <w:t>Statul</w:t>
      </w:r>
      <w:proofErr w:type="spellEnd"/>
      <w:r w:rsidRPr="002D70A9">
        <w:t xml:space="preserve"> de </w:t>
      </w:r>
      <w:proofErr w:type="spellStart"/>
      <w:r w:rsidRPr="002D70A9">
        <w:t>funcții</w:t>
      </w:r>
      <w:proofErr w:type="spellEnd"/>
      <w:r w:rsidRPr="002D70A9">
        <w:t xml:space="preserve"> al </w:t>
      </w:r>
      <w:proofErr w:type="spellStart"/>
      <w:r w:rsidRPr="002D70A9">
        <w:t>Facultății</w:t>
      </w:r>
      <w:proofErr w:type="spellEnd"/>
      <w:r w:rsidRPr="002D70A9">
        <w:t xml:space="preserve"> de </w:t>
      </w:r>
      <w:proofErr w:type="spellStart"/>
      <w:r w:rsidRPr="002D70A9">
        <w:t>Teologie</w:t>
      </w:r>
      <w:proofErr w:type="spellEnd"/>
      <w:r w:rsidRPr="002D70A9">
        <w:t xml:space="preserve"> </w:t>
      </w:r>
      <w:proofErr w:type="spellStart"/>
      <w:r w:rsidRPr="002D70A9">
        <w:t>Ortodoxă</w:t>
      </w:r>
      <w:proofErr w:type="spellEnd"/>
      <w:r w:rsidRPr="002D70A9">
        <w:t xml:space="preserve">. </w:t>
      </w:r>
      <w:proofErr w:type="spellStart"/>
      <w:r w:rsidRPr="002D70A9">
        <w:t>Acesta</w:t>
      </w:r>
      <w:proofErr w:type="spellEnd"/>
      <w:r w:rsidRPr="002D70A9">
        <w:t xml:space="preserve"> </w:t>
      </w:r>
      <w:proofErr w:type="spellStart"/>
      <w:r w:rsidRPr="002D70A9">
        <w:t>cuprinde</w:t>
      </w:r>
      <w:proofErr w:type="spellEnd"/>
      <w:r w:rsidRPr="002D70A9">
        <w:t xml:space="preserve"> un </w:t>
      </w:r>
      <w:proofErr w:type="spellStart"/>
      <w:r w:rsidRPr="002D70A9">
        <w:t>număr</w:t>
      </w:r>
      <w:proofErr w:type="spellEnd"/>
      <w:r w:rsidRPr="002D70A9">
        <w:t xml:space="preserve"> total de </w:t>
      </w:r>
      <w:r w:rsidRPr="002D70A9">
        <w:rPr>
          <w:b/>
          <w:bCs/>
        </w:rPr>
        <w:t>7</w:t>
      </w:r>
      <w:r w:rsidR="00176478">
        <w:rPr>
          <w:b/>
          <w:bCs/>
        </w:rPr>
        <w:t>0</w:t>
      </w:r>
      <w:r w:rsidRPr="002D70A9">
        <w:t xml:space="preserve"> </w:t>
      </w:r>
      <w:r w:rsidR="00E73470">
        <w:t xml:space="preserve">de </w:t>
      </w:r>
      <w:proofErr w:type="spellStart"/>
      <w:r w:rsidRPr="002D70A9">
        <w:t>posturi</w:t>
      </w:r>
      <w:proofErr w:type="spellEnd"/>
      <w:r w:rsidRPr="002D70A9">
        <w:t xml:space="preserve">, </w:t>
      </w:r>
      <w:r w:rsidR="0006269A" w:rsidRPr="0006269A">
        <w:rPr>
          <w:b/>
          <w:bCs/>
        </w:rPr>
        <w:t>29</w:t>
      </w:r>
      <w:r w:rsidRPr="002D70A9">
        <w:t xml:space="preserve"> </w:t>
      </w:r>
      <w:proofErr w:type="spellStart"/>
      <w:r w:rsidRPr="002D70A9">
        <w:t>posturi</w:t>
      </w:r>
      <w:proofErr w:type="spellEnd"/>
      <w:r w:rsidRPr="002D70A9">
        <w:t xml:space="preserve"> </w:t>
      </w:r>
      <w:proofErr w:type="spellStart"/>
      <w:r w:rsidRPr="002D70A9">
        <w:t>titulari</w:t>
      </w:r>
      <w:proofErr w:type="spellEnd"/>
      <w:r w:rsidRPr="002D70A9">
        <w:t xml:space="preserve"> </w:t>
      </w:r>
      <w:proofErr w:type="spellStart"/>
      <w:r w:rsidRPr="002D70A9">
        <w:t>și</w:t>
      </w:r>
      <w:proofErr w:type="spellEnd"/>
      <w:r w:rsidRPr="002D70A9">
        <w:t xml:space="preserve"> </w:t>
      </w:r>
      <w:r w:rsidRPr="0097424B">
        <w:rPr>
          <w:b/>
          <w:bCs/>
        </w:rPr>
        <w:t>4</w:t>
      </w:r>
      <w:r w:rsidR="0006269A">
        <w:rPr>
          <w:b/>
          <w:bCs/>
        </w:rPr>
        <w:t>1</w:t>
      </w:r>
      <w:r>
        <w:t xml:space="preserve"> </w:t>
      </w:r>
      <w:proofErr w:type="spellStart"/>
      <w:r w:rsidRPr="002D70A9">
        <w:t>posturi</w:t>
      </w:r>
      <w:proofErr w:type="spellEnd"/>
      <w:r w:rsidRPr="002D70A9">
        <w:t xml:space="preserve"> </w:t>
      </w:r>
      <w:proofErr w:type="spellStart"/>
      <w:r>
        <w:t>vacante</w:t>
      </w:r>
      <w:proofErr w:type="spellEnd"/>
      <w:r>
        <w:t xml:space="preserve">, </w:t>
      </w:r>
      <w:proofErr w:type="spellStart"/>
      <w:r>
        <w:lastRenderedPageBreak/>
        <w:t>dintre</w:t>
      </w:r>
      <w:proofErr w:type="spellEnd"/>
      <w:r>
        <w:t xml:space="preserve"> care </w:t>
      </w:r>
      <w:r w:rsidR="0006269A" w:rsidRPr="0006269A">
        <w:rPr>
          <w:b/>
          <w:bCs/>
        </w:rPr>
        <w:t>8</w:t>
      </w:r>
      <w:r w:rsidRPr="00806ACD">
        <w:rPr>
          <w:b/>
          <w:bCs/>
        </w:rPr>
        <w:t xml:space="preserve"> </w:t>
      </w:r>
      <w:proofErr w:type="spellStart"/>
      <w:r w:rsidRPr="002D70A9">
        <w:t>posturi</w:t>
      </w:r>
      <w:proofErr w:type="spellEnd"/>
      <w:r w:rsidRPr="002D70A9">
        <w:t xml:space="preserve"> </w:t>
      </w:r>
      <w:proofErr w:type="spellStart"/>
      <w:r w:rsidRPr="002D70A9">
        <w:t>scoase</w:t>
      </w:r>
      <w:proofErr w:type="spellEnd"/>
      <w:r w:rsidRPr="002D70A9">
        <w:t xml:space="preserve"> la concurs (</w:t>
      </w:r>
      <w:r w:rsidR="005D6B03">
        <w:t>1</w:t>
      </w:r>
      <w:r w:rsidR="0006269A">
        <w:t xml:space="preserve"> </w:t>
      </w:r>
      <w:r w:rsidRPr="002D70A9">
        <w:t xml:space="preserve">post de </w:t>
      </w:r>
      <w:proofErr w:type="spellStart"/>
      <w:r w:rsidRPr="002D70A9">
        <w:t>conferențiar</w:t>
      </w:r>
      <w:proofErr w:type="spellEnd"/>
      <w:r w:rsidRPr="002D70A9">
        <w:t xml:space="preserve"> </w:t>
      </w:r>
      <w:proofErr w:type="spellStart"/>
      <w:r w:rsidRPr="002D70A9">
        <w:t>universitar</w:t>
      </w:r>
      <w:proofErr w:type="spellEnd"/>
      <w:r w:rsidR="0006269A">
        <w:t>,</w:t>
      </w:r>
      <w:r w:rsidRPr="002D70A9">
        <w:t xml:space="preserve"> </w:t>
      </w:r>
      <w:r w:rsidR="005D6B03">
        <w:t>5</w:t>
      </w:r>
      <w:r w:rsidRPr="002D70A9">
        <w:t xml:space="preserve"> p</w:t>
      </w:r>
      <w:proofErr w:type="spellStart"/>
      <w:r w:rsidRPr="002D70A9">
        <w:t>osturi</w:t>
      </w:r>
      <w:proofErr w:type="spellEnd"/>
      <w:r w:rsidRPr="002D70A9">
        <w:t xml:space="preserve"> de lector </w:t>
      </w:r>
      <w:proofErr w:type="spellStart"/>
      <w:r w:rsidRPr="002D70A9">
        <w:t>universitar</w:t>
      </w:r>
      <w:proofErr w:type="spellEnd"/>
      <w:r w:rsidR="0006269A">
        <w:t xml:space="preserve"> </w:t>
      </w:r>
      <w:proofErr w:type="spellStart"/>
      <w:r w:rsidR="0006269A">
        <w:t>și</w:t>
      </w:r>
      <w:proofErr w:type="spellEnd"/>
      <w:r w:rsidR="0006269A">
        <w:t xml:space="preserve"> </w:t>
      </w:r>
      <w:r w:rsidR="005D6B03">
        <w:t>2</w:t>
      </w:r>
      <w:r w:rsidR="0006269A">
        <w:t xml:space="preserve"> </w:t>
      </w:r>
      <w:proofErr w:type="spellStart"/>
      <w:r w:rsidR="0006269A">
        <w:t>posturi</w:t>
      </w:r>
      <w:proofErr w:type="spellEnd"/>
      <w:r w:rsidR="0006269A">
        <w:t xml:space="preserve"> de </w:t>
      </w:r>
      <w:proofErr w:type="spellStart"/>
      <w:r w:rsidR="0006269A">
        <w:t>asistent</w:t>
      </w:r>
      <w:proofErr w:type="spellEnd"/>
      <w:r w:rsidR="0006269A">
        <w:t xml:space="preserve"> </w:t>
      </w:r>
      <w:proofErr w:type="spellStart"/>
      <w:r w:rsidR="0006269A">
        <w:t>universitar</w:t>
      </w:r>
      <w:proofErr w:type="spellEnd"/>
      <w:r w:rsidRPr="002D70A9">
        <w:t xml:space="preserve">). </w:t>
      </w:r>
    </w:p>
    <w:p w14:paraId="2A933824" w14:textId="77777777" w:rsidR="00C0309F" w:rsidRDefault="00C0309F" w:rsidP="00C0309F">
      <w:pPr>
        <w:spacing w:line="360" w:lineRule="auto"/>
        <w:ind w:left="-567" w:right="-279" w:firstLine="567"/>
        <w:jc w:val="both"/>
        <w:rPr>
          <w:i/>
          <w:iCs/>
        </w:rPr>
      </w:pPr>
    </w:p>
    <w:p w14:paraId="6CDD750C" w14:textId="77777777" w:rsidR="00C0309F" w:rsidRPr="002D70A9" w:rsidRDefault="00C0309F" w:rsidP="00C0309F">
      <w:pPr>
        <w:spacing w:line="360" w:lineRule="auto"/>
        <w:ind w:left="-567" w:right="-279" w:firstLine="567"/>
        <w:jc w:val="both"/>
        <w:rPr>
          <w:i/>
          <w:iCs/>
        </w:rPr>
      </w:pPr>
      <w:proofErr w:type="spellStart"/>
      <w:r>
        <w:rPr>
          <w:i/>
          <w:iCs/>
        </w:rPr>
        <w:t>Studenți</w:t>
      </w:r>
      <w:proofErr w:type="spellEnd"/>
    </w:p>
    <w:p w14:paraId="1DA9D9FC" w14:textId="77777777" w:rsidR="0079708E" w:rsidRDefault="00C0309F" w:rsidP="00C0309F">
      <w:pPr>
        <w:spacing w:line="360" w:lineRule="auto"/>
        <w:ind w:left="-567" w:right="-279" w:firstLine="567"/>
        <w:jc w:val="both"/>
        <w:rPr>
          <w:lang w:val="fr-FR"/>
        </w:rPr>
      </w:pPr>
      <w:r>
        <w:rPr>
          <w:lang w:val="fr-FR"/>
        </w:rPr>
        <w:t xml:space="preserve">La </w:t>
      </w:r>
      <w:proofErr w:type="spellStart"/>
      <w:r w:rsidR="0027260A">
        <w:rPr>
          <w:lang w:val="fr-FR"/>
        </w:rPr>
        <w:t>începutul</w:t>
      </w:r>
      <w:proofErr w:type="spellEnd"/>
      <w:r w:rsidR="0027260A">
        <w:rPr>
          <w:lang w:val="fr-FR"/>
        </w:rPr>
        <w:t xml:space="preserve"> </w:t>
      </w:r>
      <w:proofErr w:type="spellStart"/>
      <w:r w:rsidR="0027260A">
        <w:rPr>
          <w:lang w:val="fr-FR"/>
        </w:rPr>
        <w:t>lunii</w:t>
      </w:r>
      <w:proofErr w:type="spellEnd"/>
      <w:r w:rsidR="0027260A">
        <w:rPr>
          <w:lang w:val="fr-FR"/>
        </w:rPr>
        <w:t xml:space="preserve"> </w:t>
      </w:r>
      <w:proofErr w:type="spellStart"/>
      <w:r w:rsidR="0027260A">
        <w:rPr>
          <w:lang w:val="fr-FR"/>
        </w:rPr>
        <w:t>octomb</w:t>
      </w:r>
      <w:r>
        <w:rPr>
          <w:lang w:val="fr-FR"/>
        </w:rPr>
        <w:t>rie</w:t>
      </w:r>
      <w:proofErr w:type="spellEnd"/>
      <w:r>
        <w:rPr>
          <w:lang w:val="fr-FR"/>
        </w:rPr>
        <w:t xml:space="preserve"> </w:t>
      </w:r>
      <w:r w:rsidRPr="007347AA">
        <w:rPr>
          <w:lang w:val="fr-FR"/>
        </w:rPr>
        <w:t>202</w:t>
      </w:r>
      <w:r w:rsidR="0006269A">
        <w:rPr>
          <w:lang w:val="fr-FR"/>
        </w:rPr>
        <w:t>1</w:t>
      </w:r>
      <w:r w:rsidRPr="007347AA"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Facultatea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noastră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er</w:t>
      </w:r>
      <w:r w:rsidRPr="007347AA">
        <w:rPr>
          <w:lang w:val="fr-FR"/>
        </w:rPr>
        <w:t>au</w:t>
      </w:r>
      <w:proofErr w:type="spellEnd"/>
      <w:r w:rsidRPr="007347AA">
        <w:rPr>
          <w:lang w:val="fr-FR"/>
        </w:rPr>
        <w:t xml:space="preserve"> </w:t>
      </w:r>
      <w:proofErr w:type="spellStart"/>
      <w:r w:rsidRPr="007347AA">
        <w:rPr>
          <w:lang w:val="fr-FR"/>
        </w:rPr>
        <w:t>înmatriculați</w:t>
      </w:r>
      <w:proofErr w:type="spellEnd"/>
      <w:r w:rsidRPr="007347AA">
        <w:rPr>
          <w:lang w:val="fr-FR"/>
        </w:rPr>
        <w:t xml:space="preserve"> </w:t>
      </w:r>
      <w:r w:rsidRPr="00BF7677">
        <w:rPr>
          <w:b/>
          <w:bCs/>
          <w:lang w:val="fr-FR"/>
        </w:rPr>
        <w:t>99</w:t>
      </w:r>
      <w:r w:rsidR="00BF7677" w:rsidRPr="00BF7677">
        <w:rPr>
          <w:b/>
          <w:bCs/>
          <w:lang w:val="fr-FR"/>
        </w:rPr>
        <w:t>0</w:t>
      </w:r>
      <w:r w:rsidRPr="007347AA">
        <w:rPr>
          <w:lang w:val="fr-FR"/>
        </w:rPr>
        <w:t xml:space="preserve"> </w:t>
      </w:r>
      <w:proofErr w:type="spellStart"/>
      <w:r w:rsidRPr="007347AA">
        <w:rPr>
          <w:lang w:val="fr-FR"/>
        </w:rPr>
        <w:t>studenți</w:t>
      </w:r>
      <w:proofErr w:type="spellEnd"/>
      <w:r w:rsidR="00BF7677">
        <w:rPr>
          <w:lang w:val="fr-FR"/>
        </w:rPr>
        <w:t xml:space="preserve"> (</w:t>
      </w:r>
      <w:proofErr w:type="spellStart"/>
      <w:r w:rsidR="00BF7677">
        <w:rPr>
          <w:lang w:val="fr-FR"/>
        </w:rPr>
        <w:t>cu</w:t>
      </w:r>
      <w:proofErr w:type="spellEnd"/>
      <w:r w:rsidR="00BF7677">
        <w:rPr>
          <w:lang w:val="fr-FR"/>
        </w:rPr>
        <w:t xml:space="preserve"> 5 mai </w:t>
      </w:r>
      <w:proofErr w:type="spellStart"/>
      <w:r w:rsidR="00BF7677">
        <w:rPr>
          <w:lang w:val="fr-FR"/>
        </w:rPr>
        <w:t>puțin</w:t>
      </w:r>
      <w:proofErr w:type="spellEnd"/>
      <w:r w:rsidR="00BF7677">
        <w:rPr>
          <w:lang w:val="fr-FR"/>
        </w:rPr>
        <w:t xml:space="preserve"> </w:t>
      </w:r>
      <w:proofErr w:type="spellStart"/>
      <w:r w:rsidR="00BF7677">
        <w:rPr>
          <w:lang w:val="fr-FR"/>
        </w:rPr>
        <w:t>decât</w:t>
      </w:r>
      <w:proofErr w:type="spellEnd"/>
      <w:r w:rsidR="00BF7677">
        <w:rPr>
          <w:lang w:val="fr-FR"/>
        </w:rPr>
        <w:t xml:space="preserve"> </w:t>
      </w:r>
      <w:proofErr w:type="spellStart"/>
      <w:r w:rsidR="00BF7677">
        <w:rPr>
          <w:lang w:val="fr-FR"/>
        </w:rPr>
        <w:t>în</w:t>
      </w:r>
      <w:proofErr w:type="spellEnd"/>
      <w:r w:rsidR="00BF7677">
        <w:rPr>
          <w:lang w:val="fr-FR"/>
        </w:rPr>
        <w:t xml:space="preserve"> </w:t>
      </w:r>
      <w:proofErr w:type="spellStart"/>
      <w:r w:rsidR="00BF7677">
        <w:rPr>
          <w:lang w:val="fr-FR"/>
        </w:rPr>
        <w:t>perioada</w:t>
      </w:r>
      <w:proofErr w:type="spellEnd"/>
      <w:r w:rsidR="00BF7677">
        <w:rPr>
          <w:lang w:val="fr-FR"/>
        </w:rPr>
        <w:t xml:space="preserve"> </w:t>
      </w:r>
      <w:proofErr w:type="spellStart"/>
      <w:r w:rsidR="00BF7677">
        <w:rPr>
          <w:lang w:val="fr-FR"/>
        </w:rPr>
        <w:t>similară</w:t>
      </w:r>
      <w:proofErr w:type="spellEnd"/>
      <w:r w:rsidR="00BF7677">
        <w:rPr>
          <w:lang w:val="fr-FR"/>
        </w:rPr>
        <w:t xml:space="preserve"> a </w:t>
      </w:r>
      <w:proofErr w:type="spellStart"/>
      <w:r w:rsidR="00BF7677">
        <w:rPr>
          <w:lang w:val="fr-FR"/>
        </w:rPr>
        <w:t>anului</w:t>
      </w:r>
      <w:proofErr w:type="spellEnd"/>
      <w:r w:rsidR="00BF7677">
        <w:rPr>
          <w:lang w:val="fr-FR"/>
        </w:rPr>
        <w:t xml:space="preserve"> </w:t>
      </w:r>
      <w:proofErr w:type="spellStart"/>
      <w:r w:rsidR="00BF7677">
        <w:rPr>
          <w:lang w:val="fr-FR"/>
        </w:rPr>
        <w:t>precedent</w:t>
      </w:r>
      <w:proofErr w:type="spellEnd"/>
      <w:r w:rsidR="00BF7677">
        <w:rPr>
          <w:lang w:val="fr-FR"/>
        </w:rPr>
        <w:t xml:space="preserve">) la </w:t>
      </w:r>
      <w:proofErr w:type="spellStart"/>
      <w:r w:rsidR="00BF7677">
        <w:rPr>
          <w:lang w:val="fr-FR"/>
        </w:rPr>
        <w:t>cele</w:t>
      </w:r>
      <w:proofErr w:type="spellEnd"/>
      <w:r w:rsidR="00BF7677">
        <w:rPr>
          <w:lang w:val="fr-FR"/>
        </w:rPr>
        <w:t xml:space="preserve"> </w:t>
      </w:r>
      <w:proofErr w:type="spellStart"/>
      <w:r w:rsidR="00BF7677">
        <w:rPr>
          <w:lang w:val="fr-FR"/>
        </w:rPr>
        <w:t>trei</w:t>
      </w:r>
      <w:proofErr w:type="spellEnd"/>
      <w:r w:rsidR="00BF7677">
        <w:rPr>
          <w:lang w:val="fr-FR"/>
        </w:rPr>
        <w:t xml:space="preserve"> </w:t>
      </w:r>
      <w:proofErr w:type="spellStart"/>
      <w:r w:rsidR="00BF7677">
        <w:rPr>
          <w:lang w:val="fr-FR"/>
        </w:rPr>
        <w:t>cicluri</w:t>
      </w:r>
      <w:proofErr w:type="spellEnd"/>
      <w:r w:rsidR="00BF7677">
        <w:rPr>
          <w:lang w:val="fr-FR"/>
        </w:rPr>
        <w:t xml:space="preserve">. </w:t>
      </w:r>
    </w:p>
    <w:p w14:paraId="6AF8CB8C" w14:textId="2D066F8A" w:rsidR="0079708E" w:rsidRDefault="00BF7677" w:rsidP="00C0309F">
      <w:pPr>
        <w:spacing w:line="360" w:lineRule="auto"/>
        <w:ind w:left="-567" w:right="-279" w:firstLine="567"/>
        <w:jc w:val="both"/>
        <w:rPr>
          <w:i/>
          <w:iCs/>
          <w:lang w:val="fr-FR"/>
        </w:rPr>
      </w:pPr>
      <w:proofErr w:type="spellStart"/>
      <w:r>
        <w:rPr>
          <w:lang w:val="fr-FR"/>
        </w:rPr>
        <w:t>Dintre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aceștia</w:t>
      </w:r>
      <w:proofErr w:type="spellEnd"/>
      <w:r>
        <w:rPr>
          <w:lang w:val="fr-FR"/>
        </w:rPr>
        <w:t xml:space="preserve">, la </w:t>
      </w:r>
      <w:proofErr w:type="spellStart"/>
      <w:r w:rsidRPr="00617E7D">
        <w:rPr>
          <w:b/>
          <w:bCs/>
          <w:lang w:val="fr-FR"/>
        </w:rPr>
        <w:t>nivel</w:t>
      </w:r>
      <w:proofErr w:type="spellEnd"/>
      <w:r w:rsidRPr="00617E7D">
        <w:rPr>
          <w:b/>
          <w:bCs/>
          <w:lang w:val="fr-FR"/>
        </w:rPr>
        <w:t xml:space="preserve"> de </w:t>
      </w:r>
      <w:proofErr w:type="spellStart"/>
      <w:r w:rsidRPr="00617E7D">
        <w:rPr>
          <w:b/>
          <w:bCs/>
          <w:lang w:val="fr-FR"/>
        </w:rPr>
        <w:t>licență</w:t>
      </w:r>
      <w:proofErr w:type="spellEnd"/>
      <w:r>
        <w:rPr>
          <w:lang w:val="fr-FR"/>
        </w:rPr>
        <w:t xml:space="preserve"> s-au </w:t>
      </w:r>
      <w:proofErr w:type="spellStart"/>
      <w:r>
        <w:rPr>
          <w:lang w:val="fr-FR"/>
        </w:rPr>
        <w:t>înmatriculat</w:t>
      </w:r>
      <w:proofErr w:type="spellEnd"/>
      <w:r>
        <w:rPr>
          <w:lang w:val="fr-FR"/>
        </w:rPr>
        <w:t xml:space="preserve"> </w:t>
      </w:r>
      <w:r>
        <w:rPr>
          <w:b/>
          <w:bCs/>
          <w:lang w:val="fr-FR"/>
        </w:rPr>
        <w:t xml:space="preserve">709 </w:t>
      </w:r>
      <w:proofErr w:type="spellStart"/>
      <w:r w:rsidRPr="00BF7677">
        <w:rPr>
          <w:lang w:val="fr-FR"/>
        </w:rPr>
        <w:t>studenți</w:t>
      </w:r>
      <w:proofErr w:type="spellEnd"/>
      <w:r w:rsidRPr="00BF7677">
        <w:rPr>
          <w:lang w:val="fr-FR"/>
        </w:rPr>
        <w:t xml:space="preserve"> </w:t>
      </w:r>
      <w:r w:rsidR="00C0309F" w:rsidRPr="002D70A9">
        <w:rPr>
          <w:b/>
          <w:bCs/>
          <w:lang w:val="fr-FR"/>
        </w:rPr>
        <w:t>(</w:t>
      </w:r>
      <w:proofErr w:type="spellStart"/>
      <w:r w:rsidRPr="00BF7677">
        <w:rPr>
          <w:lang w:val="fr-FR"/>
        </w:rPr>
        <w:t>față</w:t>
      </w:r>
      <w:proofErr w:type="spellEnd"/>
      <w:r w:rsidRPr="00BF7677">
        <w:rPr>
          <w:lang w:val="fr-FR"/>
        </w:rPr>
        <w:t xml:space="preserve"> de</w:t>
      </w:r>
      <w:r>
        <w:rPr>
          <w:b/>
          <w:bCs/>
          <w:lang w:val="fr-FR"/>
        </w:rPr>
        <w:t xml:space="preserve"> </w:t>
      </w:r>
      <w:r w:rsidR="00C0309F" w:rsidRPr="002D70A9">
        <w:rPr>
          <w:lang w:val="fr-FR"/>
        </w:rPr>
        <w:t>708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anterior</w:t>
      </w:r>
      <w:proofErr w:type="spellEnd"/>
      <w:r>
        <w:rPr>
          <w:lang w:val="fr-FR"/>
        </w:rPr>
        <w:t xml:space="preserve">) : </w:t>
      </w:r>
      <w:r w:rsidRPr="00BF7677">
        <w:rPr>
          <w:b/>
          <w:bCs/>
          <w:lang w:val="fr-FR"/>
        </w:rPr>
        <w:t>526</w:t>
      </w:r>
      <w:r>
        <w:rPr>
          <w:lang w:val="fr-FR"/>
        </w:rPr>
        <w:t xml:space="preserve"> </w:t>
      </w:r>
      <w:proofErr w:type="spellStart"/>
      <w:r w:rsidR="005F2204">
        <w:rPr>
          <w:lang w:val="fr-FR"/>
        </w:rPr>
        <w:t>studenți</w:t>
      </w:r>
      <w:proofErr w:type="spellEnd"/>
      <w:r w:rsidR="005F2204">
        <w:rPr>
          <w:lang w:val="fr-FR"/>
        </w:rPr>
        <w:t xml:space="preserve"> </w:t>
      </w:r>
      <w:r w:rsidR="00C0309F" w:rsidRPr="002D70A9">
        <w:rPr>
          <w:lang w:val="fr-FR"/>
        </w:rPr>
        <w:t xml:space="preserve">la </w:t>
      </w:r>
      <w:proofErr w:type="spellStart"/>
      <w:r>
        <w:rPr>
          <w:lang w:val="fr-FR"/>
        </w:rPr>
        <w:t>specializarea</w:t>
      </w:r>
      <w:proofErr w:type="spellEnd"/>
      <w:r>
        <w:rPr>
          <w:lang w:val="fr-FR"/>
        </w:rPr>
        <w:t xml:space="preserve"> </w:t>
      </w:r>
      <w:proofErr w:type="spellStart"/>
      <w:r w:rsidRPr="00BF7677">
        <w:rPr>
          <w:b/>
          <w:bCs/>
          <w:lang w:val="fr-FR"/>
        </w:rPr>
        <w:t>Teologie</w:t>
      </w:r>
      <w:proofErr w:type="spellEnd"/>
      <w:r w:rsidRPr="00BF7677">
        <w:rPr>
          <w:b/>
          <w:bCs/>
          <w:lang w:val="fr-FR"/>
        </w:rPr>
        <w:t xml:space="preserve"> </w:t>
      </w:r>
      <w:proofErr w:type="spellStart"/>
      <w:r w:rsidRPr="00BF7677">
        <w:rPr>
          <w:b/>
          <w:bCs/>
          <w:lang w:val="fr-FR"/>
        </w:rPr>
        <w:t>Pastorală</w:t>
      </w:r>
      <w:proofErr w:type="spellEnd"/>
      <w:r>
        <w:rPr>
          <w:lang w:val="fr-FR"/>
        </w:rPr>
        <w:t xml:space="preserve">, </w:t>
      </w:r>
      <w:r w:rsidRPr="00BF7677">
        <w:rPr>
          <w:b/>
          <w:bCs/>
          <w:lang w:val="fr-FR"/>
        </w:rPr>
        <w:t>108</w:t>
      </w:r>
      <w:r>
        <w:rPr>
          <w:lang w:val="fr-FR"/>
        </w:rPr>
        <w:t xml:space="preserve"> </w:t>
      </w:r>
      <w:proofErr w:type="spellStart"/>
      <w:r w:rsidR="005F2204">
        <w:rPr>
          <w:lang w:val="fr-FR"/>
        </w:rPr>
        <w:t>studenți</w:t>
      </w:r>
      <w:proofErr w:type="spellEnd"/>
      <w:r w:rsidR="005F2204">
        <w:rPr>
          <w:lang w:val="fr-FR"/>
        </w:rPr>
        <w:t xml:space="preserve"> </w:t>
      </w:r>
      <w:r>
        <w:rPr>
          <w:lang w:val="fr-FR"/>
        </w:rPr>
        <w:t xml:space="preserve">la </w:t>
      </w:r>
      <w:proofErr w:type="spellStart"/>
      <w:r>
        <w:rPr>
          <w:lang w:val="fr-FR"/>
        </w:rPr>
        <w:t>specializarea</w:t>
      </w:r>
      <w:proofErr w:type="spellEnd"/>
      <w:r>
        <w:rPr>
          <w:lang w:val="fr-FR"/>
        </w:rPr>
        <w:t xml:space="preserve"> </w:t>
      </w:r>
      <w:proofErr w:type="spellStart"/>
      <w:r w:rsidRPr="00BF7677">
        <w:rPr>
          <w:b/>
          <w:bCs/>
          <w:lang w:val="fr-FR"/>
        </w:rPr>
        <w:t>Teologie</w:t>
      </w:r>
      <w:proofErr w:type="spellEnd"/>
      <w:r w:rsidRPr="00BF7677">
        <w:rPr>
          <w:b/>
          <w:bCs/>
          <w:lang w:val="fr-FR"/>
        </w:rPr>
        <w:t xml:space="preserve"> </w:t>
      </w:r>
      <w:proofErr w:type="spellStart"/>
      <w:r w:rsidRPr="00BF7677">
        <w:rPr>
          <w:b/>
          <w:bCs/>
          <w:lang w:val="fr-FR"/>
        </w:rPr>
        <w:t>Asistență</w:t>
      </w:r>
      <w:proofErr w:type="spellEnd"/>
      <w:r w:rsidRPr="00BF7677">
        <w:rPr>
          <w:b/>
          <w:bCs/>
          <w:lang w:val="fr-FR"/>
        </w:rPr>
        <w:t xml:space="preserve"> </w:t>
      </w:r>
      <w:proofErr w:type="spellStart"/>
      <w:r w:rsidRPr="00BF7677">
        <w:rPr>
          <w:b/>
          <w:bCs/>
          <w:lang w:val="fr-FR"/>
        </w:rPr>
        <w:t>socială</w:t>
      </w:r>
      <w:proofErr w:type="spellEnd"/>
      <w:r>
        <w:rPr>
          <w:b/>
          <w:bCs/>
          <w:lang w:val="fr-FR"/>
        </w:rPr>
        <w:t xml:space="preserve"> </w:t>
      </w:r>
      <w:proofErr w:type="spellStart"/>
      <w:r w:rsidRPr="00BF7677">
        <w:rPr>
          <w:lang w:val="fr-FR"/>
        </w:rPr>
        <w:t>și</w:t>
      </w:r>
      <w:proofErr w:type="spellEnd"/>
      <w:r>
        <w:rPr>
          <w:b/>
          <w:bCs/>
          <w:lang w:val="fr-FR"/>
        </w:rPr>
        <w:t xml:space="preserve"> 75 </w:t>
      </w:r>
      <w:proofErr w:type="spellStart"/>
      <w:r w:rsidR="005F2204" w:rsidRPr="005F2204">
        <w:rPr>
          <w:lang w:val="fr-FR"/>
        </w:rPr>
        <w:t>studenți</w:t>
      </w:r>
      <w:proofErr w:type="spellEnd"/>
      <w:r w:rsidR="005F2204">
        <w:rPr>
          <w:b/>
          <w:bCs/>
          <w:lang w:val="fr-FR"/>
        </w:rPr>
        <w:t xml:space="preserve"> </w:t>
      </w:r>
      <w:r>
        <w:rPr>
          <w:lang w:val="fr-FR"/>
        </w:rPr>
        <w:t xml:space="preserve">la </w:t>
      </w:r>
      <w:proofErr w:type="spellStart"/>
      <w:r>
        <w:rPr>
          <w:lang w:val="fr-FR"/>
        </w:rPr>
        <w:t>specializarea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Artă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sacră</w:t>
      </w:r>
      <w:proofErr w:type="spellEnd"/>
      <w:r>
        <w:rPr>
          <w:lang w:val="fr-FR"/>
        </w:rPr>
        <w:t>;</w:t>
      </w:r>
      <w:proofErr w:type="gramEnd"/>
      <w:r>
        <w:rPr>
          <w:lang w:val="fr-FR"/>
        </w:rPr>
        <w:t xml:space="preserve"> </w:t>
      </w:r>
    </w:p>
    <w:p w14:paraId="06E04181" w14:textId="42F523DF" w:rsidR="00C0309F" w:rsidRDefault="00617E7D" w:rsidP="00C0309F">
      <w:pPr>
        <w:spacing w:line="360" w:lineRule="auto"/>
        <w:ind w:left="-567" w:right="-279" w:firstLine="567"/>
        <w:jc w:val="both"/>
        <w:rPr>
          <w:b/>
          <w:bCs/>
          <w:lang w:val="fr-FR"/>
        </w:rPr>
      </w:pPr>
      <w:r>
        <w:rPr>
          <w:lang w:val="fr-FR"/>
        </w:rPr>
        <w:t xml:space="preserve">La </w:t>
      </w:r>
      <w:proofErr w:type="spellStart"/>
      <w:r w:rsidRPr="00617E7D">
        <w:rPr>
          <w:b/>
          <w:bCs/>
          <w:lang w:val="fr-FR"/>
        </w:rPr>
        <w:t>ciclul</w:t>
      </w:r>
      <w:proofErr w:type="spellEnd"/>
      <w:r w:rsidRPr="00617E7D">
        <w:rPr>
          <w:b/>
          <w:bCs/>
          <w:lang w:val="fr-FR"/>
        </w:rPr>
        <w:t xml:space="preserve"> de master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au </w:t>
      </w:r>
      <w:proofErr w:type="spellStart"/>
      <w:r>
        <w:rPr>
          <w:lang w:val="fr-FR"/>
        </w:rPr>
        <w:t>fost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înmatriculați</w:t>
      </w:r>
      <w:proofErr w:type="spellEnd"/>
      <w:r>
        <w:rPr>
          <w:lang w:val="fr-FR"/>
        </w:rPr>
        <w:t xml:space="preserve"> </w:t>
      </w:r>
      <w:r w:rsidRPr="00617E7D">
        <w:rPr>
          <w:b/>
          <w:bCs/>
          <w:lang w:val="fr-FR"/>
        </w:rPr>
        <w:t xml:space="preserve">233 </w:t>
      </w:r>
      <w:proofErr w:type="spellStart"/>
      <w:r w:rsidRPr="00617E7D">
        <w:rPr>
          <w:b/>
          <w:bCs/>
          <w:lang w:val="fr-FR"/>
        </w:rPr>
        <w:t>s</w:t>
      </w:r>
      <w:r w:rsidRPr="00617E7D">
        <w:rPr>
          <w:lang w:val="fr-FR"/>
        </w:rPr>
        <w:t>tudenți</w:t>
      </w:r>
      <w:proofErr w:type="spellEnd"/>
      <w:r>
        <w:rPr>
          <w:lang w:val="fr-FR"/>
        </w:rPr>
        <w:t xml:space="preserve"> : </w:t>
      </w:r>
      <w:proofErr w:type="spellStart"/>
      <w:r>
        <w:rPr>
          <w:b/>
          <w:bCs/>
          <w:lang w:val="fr-FR"/>
        </w:rPr>
        <w:t>Comunicare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și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consiliere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p</w:t>
      </w:r>
      <w:r w:rsidR="00782344">
        <w:rPr>
          <w:b/>
          <w:bCs/>
          <w:lang w:val="fr-FR"/>
        </w:rPr>
        <w:t>sihologică</w:t>
      </w:r>
      <w:proofErr w:type="spellEnd"/>
      <w:r w:rsidR="00782344">
        <w:rPr>
          <w:b/>
          <w:bCs/>
          <w:lang w:val="fr-FR"/>
        </w:rPr>
        <w:t xml:space="preserve"> </w:t>
      </w:r>
      <w:proofErr w:type="spellStart"/>
      <w:r w:rsidR="00782344">
        <w:rPr>
          <w:b/>
          <w:bCs/>
          <w:lang w:val="fr-FR"/>
        </w:rPr>
        <w:t>și</w:t>
      </w:r>
      <w:proofErr w:type="spellEnd"/>
      <w:r w:rsidR="00782344">
        <w:rPr>
          <w:b/>
          <w:bCs/>
          <w:lang w:val="fr-FR"/>
        </w:rPr>
        <w:t xml:space="preserve"> </w:t>
      </w:r>
      <w:proofErr w:type="spellStart"/>
      <w:r w:rsidR="00782344">
        <w:rPr>
          <w:b/>
          <w:bCs/>
          <w:lang w:val="fr-FR"/>
        </w:rPr>
        <w:t>spirituală</w:t>
      </w:r>
      <w:proofErr w:type="spellEnd"/>
      <w:r>
        <w:rPr>
          <w:b/>
          <w:bCs/>
          <w:lang w:val="fr-FR"/>
        </w:rPr>
        <w:t xml:space="preserve"> 42</w:t>
      </w:r>
      <w:r w:rsidR="005F2204">
        <w:rPr>
          <w:b/>
          <w:bCs/>
          <w:lang w:val="fr-FR"/>
        </w:rPr>
        <w:t xml:space="preserve"> </w:t>
      </w:r>
      <w:proofErr w:type="spellStart"/>
      <w:r w:rsidR="005F2204" w:rsidRPr="005F2204">
        <w:rPr>
          <w:lang w:val="fr-FR"/>
        </w:rPr>
        <w:t>studenți</w:t>
      </w:r>
      <w:proofErr w:type="spellEnd"/>
      <w:r>
        <w:rPr>
          <w:b/>
          <w:bCs/>
          <w:lang w:val="fr-FR"/>
        </w:rPr>
        <w:t xml:space="preserve">, Familia </w:t>
      </w:r>
      <w:proofErr w:type="spellStart"/>
      <w:r w:rsidR="005D6B03">
        <w:rPr>
          <w:b/>
          <w:bCs/>
          <w:lang w:val="fr-FR"/>
        </w:rPr>
        <w:t>creșt</w:t>
      </w:r>
      <w:r>
        <w:rPr>
          <w:b/>
          <w:bCs/>
          <w:lang w:val="fr-FR"/>
        </w:rPr>
        <w:t>i</w:t>
      </w:r>
      <w:r w:rsidR="005D6B03">
        <w:rPr>
          <w:b/>
          <w:bCs/>
          <w:lang w:val="fr-FR"/>
        </w:rPr>
        <w:t>nă</w:t>
      </w:r>
      <w:proofErr w:type="spellEnd"/>
      <w:r w:rsidR="005D6B03">
        <w:rPr>
          <w:b/>
          <w:bCs/>
          <w:lang w:val="fr-FR"/>
        </w:rPr>
        <w:t xml:space="preserve"> </w:t>
      </w:r>
      <w:proofErr w:type="spellStart"/>
      <w:r w:rsidR="005D6B03">
        <w:rPr>
          <w:b/>
          <w:bCs/>
          <w:lang w:val="fr-FR"/>
        </w:rPr>
        <w:t>contemporană</w:t>
      </w:r>
      <w:proofErr w:type="spellEnd"/>
      <w:r>
        <w:rPr>
          <w:b/>
          <w:bCs/>
          <w:lang w:val="fr-FR"/>
        </w:rPr>
        <w:t xml:space="preserve"> 44</w:t>
      </w:r>
      <w:r w:rsidR="005F2204">
        <w:rPr>
          <w:b/>
          <w:bCs/>
          <w:lang w:val="fr-FR"/>
        </w:rPr>
        <w:t xml:space="preserve"> </w:t>
      </w:r>
      <w:proofErr w:type="spellStart"/>
      <w:r w:rsidR="005F2204">
        <w:rPr>
          <w:lang w:val="fr-FR"/>
        </w:rPr>
        <w:t>studenți</w:t>
      </w:r>
      <w:proofErr w:type="spellEnd"/>
      <w:r>
        <w:rPr>
          <w:b/>
          <w:bCs/>
          <w:lang w:val="fr-FR"/>
        </w:rPr>
        <w:t xml:space="preserve">, </w:t>
      </w:r>
      <w:proofErr w:type="spellStart"/>
      <w:r w:rsidR="0079708E">
        <w:rPr>
          <w:b/>
          <w:bCs/>
          <w:lang w:val="fr-FR"/>
        </w:rPr>
        <w:t>Misiune</w:t>
      </w:r>
      <w:proofErr w:type="spellEnd"/>
      <w:r w:rsidR="0079708E">
        <w:rPr>
          <w:b/>
          <w:bCs/>
          <w:lang w:val="fr-FR"/>
        </w:rPr>
        <w:t xml:space="preserve"> </w:t>
      </w:r>
      <w:proofErr w:type="spellStart"/>
      <w:r w:rsidR="0079708E">
        <w:rPr>
          <w:b/>
          <w:bCs/>
          <w:lang w:val="fr-FR"/>
        </w:rPr>
        <w:t>și</w:t>
      </w:r>
      <w:proofErr w:type="spellEnd"/>
      <w:r w:rsidR="0079708E">
        <w:rPr>
          <w:b/>
          <w:bCs/>
          <w:lang w:val="fr-FR"/>
        </w:rPr>
        <w:t xml:space="preserve"> </w:t>
      </w:r>
      <w:proofErr w:type="spellStart"/>
      <w:r w:rsidR="0079708E">
        <w:rPr>
          <w:b/>
          <w:bCs/>
          <w:lang w:val="fr-FR"/>
        </w:rPr>
        <w:t>slujire</w:t>
      </w:r>
      <w:proofErr w:type="spellEnd"/>
      <w:r w:rsidR="0079708E">
        <w:rPr>
          <w:b/>
          <w:bCs/>
          <w:lang w:val="fr-FR"/>
        </w:rPr>
        <w:t xml:space="preserve"> </w:t>
      </w:r>
      <w:proofErr w:type="spellStart"/>
      <w:r w:rsidR="0079708E">
        <w:rPr>
          <w:b/>
          <w:bCs/>
          <w:lang w:val="fr-FR"/>
        </w:rPr>
        <w:t>pastorală</w:t>
      </w:r>
      <w:proofErr w:type="spellEnd"/>
      <w:r w:rsidR="0079708E">
        <w:rPr>
          <w:b/>
          <w:bCs/>
          <w:lang w:val="fr-FR"/>
        </w:rPr>
        <w:t xml:space="preserve"> 48</w:t>
      </w:r>
      <w:r w:rsidR="005F2204">
        <w:rPr>
          <w:b/>
          <w:bCs/>
          <w:lang w:val="fr-FR"/>
        </w:rPr>
        <w:t xml:space="preserve"> </w:t>
      </w:r>
      <w:proofErr w:type="spellStart"/>
      <w:r w:rsidR="005F2204">
        <w:rPr>
          <w:lang w:val="fr-FR"/>
        </w:rPr>
        <w:t>studenți</w:t>
      </w:r>
      <w:proofErr w:type="spellEnd"/>
      <w:r w:rsidR="0079708E">
        <w:rPr>
          <w:b/>
          <w:bCs/>
          <w:lang w:val="fr-FR"/>
        </w:rPr>
        <w:t xml:space="preserve">, </w:t>
      </w:r>
      <w:proofErr w:type="spellStart"/>
      <w:r w:rsidR="0079708E">
        <w:rPr>
          <w:b/>
          <w:bCs/>
          <w:lang w:val="fr-FR"/>
        </w:rPr>
        <w:t>Teoria</w:t>
      </w:r>
      <w:proofErr w:type="spellEnd"/>
      <w:r w:rsidR="0079708E">
        <w:rPr>
          <w:b/>
          <w:bCs/>
          <w:lang w:val="fr-FR"/>
        </w:rPr>
        <w:t xml:space="preserve"> </w:t>
      </w:r>
      <w:proofErr w:type="spellStart"/>
      <w:r w:rsidR="0079708E">
        <w:rPr>
          <w:b/>
          <w:bCs/>
          <w:lang w:val="fr-FR"/>
        </w:rPr>
        <w:t>și</w:t>
      </w:r>
      <w:proofErr w:type="spellEnd"/>
      <w:r w:rsidR="0079708E">
        <w:rPr>
          <w:b/>
          <w:bCs/>
          <w:lang w:val="fr-FR"/>
        </w:rPr>
        <w:t xml:space="preserve"> </w:t>
      </w:r>
      <w:proofErr w:type="spellStart"/>
      <w:r w:rsidR="0079708E">
        <w:rPr>
          <w:b/>
          <w:bCs/>
          <w:lang w:val="fr-FR"/>
        </w:rPr>
        <w:t>practica</w:t>
      </w:r>
      <w:proofErr w:type="spellEnd"/>
      <w:r w:rsidR="0079708E">
        <w:rPr>
          <w:b/>
          <w:bCs/>
          <w:lang w:val="fr-FR"/>
        </w:rPr>
        <w:t xml:space="preserve"> </w:t>
      </w:r>
      <w:proofErr w:type="spellStart"/>
      <w:r w:rsidR="0079708E">
        <w:rPr>
          <w:b/>
          <w:bCs/>
          <w:lang w:val="fr-FR"/>
        </w:rPr>
        <w:t>formării</w:t>
      </w:r>
      <w:proofErr w:type="spellEnd"/>
      <w:r w:rsidR="0079708E">
        <w:rPr>
          <w:b/>
          <w:bCs/>
          <w:lang w:val="fr-FR"/>
        </w:rPr>
        <w:t xml:space="preserve"> </w:t>
      </w:r>
      <w:proofErr w:type="spellStart"/>
      <w:r w:rsidR="0079708E">
        <w:rPr>
          <w:b/>
          <w:bCs/>
          <w:lang w:val="fr-FR"/>
        </w:rPr>
        <w:t>religioase</w:t>
      </w:r>
      <w:proofErr w:type="spellEnd"/>
      <w:r w:rsidR="0079708E">
        <w:rPr>
          <w:b/>
          <w:bCs/>
          <w:lang w:val="fr-FR"/>
        </w:rPr>
        <w:t xml:space="preserve"> 65</w:t>
      </w:r>
      <w:r w:rsidR="005F2204">
        <w:rPr>
          <w:b/>
          <w:bCs/>
          <w:lang w:val="fr-FR"/>
        </w:rPr>
        <w:t xml:space="preserve"> </w:t>
      </w:r>
      <w:proofErr w:type="spellStart"/>
      <w:r w:rsidR="005F2204">
        <w:rPr>
          <w:lang w:val="fr-FR"/>
        </w:rPr>
        <w:t>studenți</w:t>
      </w:r>
      <w:proofErr w:type="spellEnd"/>
      <w:r w:rsidR="005F2204">
        <w:rPr>
          <w:lang w:val="fr-FR"/>
        </w:rPr>
        <w:t xml:space="preserve"> </w:t>
      </w:r>
      <w:proofErr w:type="spellStart"/>
      <w:r w:rsidR="005F2204">
        <w:rPr>
          <w:lang w:val="fr-FR"/>
        </w:rPr>
        <w:t>și</w:t>
      </w:r>
      <w:proofErr w:type="spellEnd"/>
      <w:r w:rsidR="0079708E">
        <w:rPr>
          <w:b/>
          <w:bCs/>
          <w:lang w:val="fr-FR"/>
        </w:rPr>
        <w:t xml:space="preserve"> Art</w:t>
      </w:r>
      <w:r w:rsidR="005D6B03">
        <w:rPr>
          <w:b/>
          <w:bCs/>
          <w:lang w:val="fr-FR"/>
        </w:rPr>
        <w:t>a</w:t>
      </w:r>
      <w:r w:rsidR="0079708E">
        <w:rPr>
          <w:b/>
          <w:bCs/>
          <w:lang w:val="fr-FR"/>
        </w:rPr>
        <w:t xml:space="preserve"> </w:t>
      </w:r>
      <w:proofErr w:type="spellStart"/>
      <w:r w:rsidR="0079708E">
        <w:rPr>
          <w:b/>
          <w:bCs/>
          <w:lang w:val="fr-FR"/>
        </w:rPr>
        <w:t>sacră</w:t>
      </w:r>
      <w:proofErr w:type="spellEnd"/>
      <w:r w:rsidR="0079708E">
        <w:rPr>
          <w:b/>
          <w:bCs/>
          <w:lang w:val="fr-FR"/>
        </w:rPr>
        <w:t xml:space="preserve"> </w:t>
      </w:r>
      <w:proofErr w:type="spellStart"/>
      <w:r w:rsidR="0079708E">
        <w:rPr>
          <w:b/>
          <w:bCs/>
          <w:lang w:val="fr-FR"/>
        </w:rPr>
        <w:t>în</w:t>
      </w:r>
      <w:proofErr w:type="spellEnd"/>
      <w:r w:rsidR="0079708E">
        <w:rPr>
          <w:b/>
          <w:bCs/>
          <w:lang w:val="fr-FR"/>
        </w:rPr>
        <w:t xml:space="preserve"> </w:t>
      </w:r>
      <w:proofErr w:type="spellStart"/>
      <w:r w:rsidR="005D6B03">
        <w:rPr>
          <w:b/>
          <w:bCs/>
          <w:lang w:val="fr-FR"/>
        </w:rPr>
        <w:t>P</w:t>
      </w:r>
      <w:r w:rsidR="0079708E">
        <w:rPr>
          <w:b/>
          <w:bCs/>
          <w:lang w:val="fr-FR"/>
        </w:rPr>
        <w:t>atrimoniu</w:t>
      </w:r>
      <w:r w:rsidR="005D6B03">
        <w:rPr>
          <w:b/>
          <w:bCs/>
          <w:lang w:val="fr-FR"/>
        </w:rPr>
        <w:t>l</w:t>
      </w:r>
      <w:proofErr w:type="spellEnd"/>
      <w:r w:rsidR="005D6B03">
        <w:rPr>
          <w:b/>
          <w:bCs/>
          <w:lang w:val="fr-FR"/>
        </w:rPr>
        <w:t xml:space="preserve"> </w:t>
      </w:r>
      <w:proofErr w:type="gramStart"/>
      <w:r w:rsidR="005D6B03">
        <w:rPr>
          <w:b/>
          <w:bCs/>
          <w:lang w:val="fr-FR"/>
        </w:rPr>
        <w:t xml:space="preserve">cultural </w:t>
      </w:r>
      <w:r w:rsidR="0079708E">
        <w:rPr>
          <w:b/>
          <w:bCs/>
          <w:lang w:val="fr-FR"/>
        </w:rPr>
        <w:t xml:space="preserve"> 34</w:t>
      </w:r>
      <w:proofErr w:type="gramEnd"/>
      <w:r w:rsidR="005F2204">
        <w:rPr>
          <w:b/>
          <w:bCs/>
          <w:lang w:val="fr-FR"/>
        </w:rPr>
        <w:t xml:space="preserve"> </w:t>
      </w:r>
      <w:proofErr w:type="spellStart"/>
      <w:r w:rsidR="005F2204">
        <w:rPr>
          <w:lang w:val="fr-FR"/>
        </w:rPr>
        <w:t>studenți</w:t>
      </w:r>
      <w:proofErr w:type="spellEnd"/>
      <w:r w:rsidR="0079708E">
        <w:rPr>
          <w:b/>
          <w:bCs/>
          <w:lang w:val="fr-FR"/>
        </w:rPr>
        <w:t xml:space="preserve">. </w:t>
      </w:r>
    </w:p>
    <w:p w14:paraId="122CE1E1" w14:textId="0E9A065C" w:rsidR="0079708E" w:rsidRPr="0079708E" w:rsidRDefault="0079708E" w:rsidP="00C0309F">
      <w:pPr>
        <w:spacing w:line="360" w:lineRule="auto"/>
        <w:ind w:left="-567" w:right="-279" w:firstLine="567"/>
        <w:jc w:val="both"/>
        <w:rPr>
          <w:lang w:val="fr-FR"/>
        </w:rPr>
      </w:pPr>
      <w:r w:rsidRPr="0079708E">
        <w:rPr>
          <w:lang w:val="fr-FR"/>
        </w:rPr>
        <w:t>La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ciclul</w:t>
      </w:r>
      <w:proofErr w:type="spellEnd"/>
      <w:r>
        <w:rPr>
          <w:lang w:val="fr-FR"/>
        </w:rPr>
        <w:t xml:space="preserve"> 3, </w:t>
      </w:r>
      <w:proofErr w:type="spellStart"/>
      <w:r w:rsidRPr="0079708E">
        <w:rPr>
          <w:b/>
          <w:bCs/>
          <w:lang w:val="fr-FR"/>
        </w:rPr>
        <w:t>nivel</w:t>
      </w:r>
      <w:proofErr w:type="spellEnd"/>
      <w:r w:rsidRPr="0079708E">
        <w:rPr>
          <w:b/>
          <w:bCs/>
          <w:lang w:val="fr-FR"/>
        </w:rPr>
        <w:t xml:space="preserve"> doctoral</w:t>
      </w:r>
      <w:r>
        <w:rPr>
          <w:lang w:val="fr-FR"/>
        </w:rPr>
        <w:t xml:space="preserve">, s-au </w:t>
      </w:r>
      <w:proofErr w:type="spellStart"/>
      <w:r>
        <w:rPr>
          <w:lang w:val="fr-FR"/>
        </w:rPr>
        <w:t>înmatriculat</w:t>
      </w:r>
      <w:proofErr w:type="spellEnd"/>
      <w:r>
        <w:rPr>
          <w:lang w:val="fr-FR"/>
        </w:rPr>
        <w:t xml:space="preserve"> </w:t>
      </w:r>
      <w:r w:rsidRPr="0079708E">
        <w:rPr>
          <w:b/>
          <w:bCs/>
          <w:lang w:val="fr-FR"/>
        </w:rPr>
        <w:t>58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sudenți</w:t>
      </w:r>
      <w:proofErr w:type="spellEnd"/>
      <w:r>
        <w:rPr>
          <w:lang w:val="fr-FR"/>
        </w:rPr>
        <w:t>.</w:t>
      </w:r>
      <w:r w:rsidRPr="0079708E">
        <w:rPr>
          <w:lang w:val="fr-FR"/>
        </w:rPr>
        <w:t xml:space="preserve"> </w:t>
      </w:r>
    </w:p>
    <w:p w14:paraId="643D93F4" w14:textId="77777777" w:rsidR="00C0309F" w:rsidRDefault="00C0309F" w:rsidP="00C0309F">
      <w:pPr>
        <w:spacing w:line="360" w:lineRule="auto"/>
        <w:ind w:left="-567" w:right="-279" w:firstLine="567"/>
        <w:jc w:val="both"/>
        <w:rPr>
          <w:i/>
          <w:iCs/>
          <w:lang w:val="fr-FR"/>
        </w:rPr>
      </w:pPr>
    </w:p>
    <w:p w14:paraId="2961EA48" w14:textId="77777777" w:rsidR="00C0309F" w:rsidRPr="002D70A9" w:rsidRDefault="00C0309F" w:rsidP="00C0309F">
      <w:pPr>
        <w:spacing w:line="360" w:lineRule="auto"/>
        <w:ind w:left="-567" w:right="-279" w:firstLine="567"/>
        <w:jc w:val="both"/>
        <w:rPr>
          <w:i/>
          <w:iCs/>
          <w:lang w:val="fr-FR"/>
        </w:rPr>
      </w:pPr>
      <w:proofErr w:type="spellStart"/>
      <w:r w:rsidRPr="002D70A9">
        <w:rPr>
          <w:i/>
          <w:iCs/>
          <w:lang w:val="fr-FR"/>
        </w:rPr>
        <w:t>Proiecte</w:t>
      </w:r>
      <w:proofErr w:type="spellEnd"/>
    </w:p>
    <w:p w14:paraId="2C65A28D" w14:textId="689001F4" w:rsidR="00C0309F" w:rsidRDefault="00C0309F" w:rsidP="00C0309F">
      <w:pPr>
        <w:spacing w:line="360" w:lineRule="auto"/>
        <w:ind w:left="-567" w:right="-279" w:firstLine="567"/>
        <w:jc w:val="both"/>
        <w:rPr>
          <w:lang w:val="fr-FR"/>
        </w:rPr>
      </w:pPr>
      <w:proofErr w:type="spellStart"/>
      <w:r w:rsidRPr="002D70A9">
        <w:rPr>
          <w:lang w:val="fr-FR"/>
        </w:rPr>
        <w:t>În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cursul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anului</w:t>
      </w:r>
      <w:proofErr w:type="spellEnd"/>
      <w:r w:rsidRPr="002D70A9">
        <w:rPr>
          <w:lang w:val="fr-FR"/>
        </w:rPr>
        <w:t xml:space="preserve"> 202</w:t>
      </w:r>
      <w:r w:rsidR="00C70F94">
        <w:rPr>
          <w:lang w:val="fr-FR"/>
        </w:rPr>
        <w:t>1</w:t>
      </w:r>
      <w:r w:rsidRPr="002D70A9">
        <w:rPr>
          <w:lang w:val="fr-FR"/>
        </w:rPr>
        <w:t>, a</w:t>
      </w:r>
      <w:r>
        <w:rPr>
          <w:lang w:val="fr-FR"/>
        </w:rPr>
        <w:t>u</w:t>
      </w:r>
      <w:r w:rsidRPr="002D70A9">
        <w:rPr>
          <w:lang w:val="fr-FR"/>
        </w:rPr>
        <w:t xml:space="preserve"> </w:t>
      </w:r>
      <w:proofErr w:type="spellStart"/>
      <w:r w:rsidR="00FE780D">
        <w:rPr>
          <w:lang w:val="fr-FR"/>
        </w:rPr>
        <w:t>continuat</w:t>
      </w:r>
      <w:proofErr w:type="spellEnd"/>
      <w:r w:rsidR="00FE780D">
        <w:rPr>
          <w:lang w:val="fr-FR"/>
        </w:rPr>
        <w:t xml:space="preserve"> </w:t>
      </w:r>
      <w:proofErr w:type="spellStart"/>
      <w:r w:rsidR="00B21E26">
        <w:rPr>
          <w:lang w:val="fr-FR"/>
        </w:rPr>
        <w:t>cele</w:t>
      </w:r>
      <w:proofErr w:type="spellEnd"/>
      <w:r w:rsidR="00B21E26">
        <w:rPr>
          <w:lang w:val="fr-FR"/>
        </w:rPr>
        <w:t xml:space="preserve"> </w:t>
      </w:r>
      <w:proofErr w:type="spellStart"/>
      <w:r>
        <w:rPr>
          <w:lang w:val="fr-FR"/>
        </w:rPr>
        <w:t>două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subproiecte</w:t>
      </w:r>
      <w:proofErr w:type="spellEnd"/>
      <w:r>
        <w:rPr>
          <w:lang w:val="fr-FR"/>
        </w:rPr>
        <w:t xml:space="preserve">, parte ale </w:t>
      </w:r>
      <w:proofErr w:type="spellStart"/>
      <w:r>
        <w:rPr>
          <w:lang w:val="fr-FR"/>
        </w:rPr>
        <w:t>Proiectului</w:t>
      </w:r>
      <w:proofErr w:type="spellEnd"/>
      <w:r>
        <w:rPr>
          <w:lang w:val="fr-FR"/>
        </w:rPr>
        <w:t xml:space="preserve"> Rose</w:t>
      </w:r>
      <w:r w:rsidR="00B21E26">
        <w:rPr>
          <w:lang w:val="fr-FR"/>
        </w:rPr>
        <w:t xml:space="preserve">, </w:t>
      </w:r>
      <w:proofErr w:type="spellStart"/>
      <w:r w:rsidR="005F2204">
        <w:rPr>
          <w:lang w:val="fr-FR"/>
        </w:rPr>
        <w:t>demarate</w:t>
      </w:r>
      <w:proofErr w:type="spellEnd"/>
      <w:r w:rsidR="005F2204">
        <w:rPr>
          <w:lang w:val="fr-FR"/>
        </w:rPr>
        <w:t xml:space="preserve"> </w:t>
      </w:r>
      <w:proofErr w:type="spellStart"/>
      <w:r w:rsidR="00B21E26">
        <w:rPr>
          <w:lang w:val="fr-FR"/>
        </w:rPr>
        <w:t>în</w:t>
      </w:r>
      <w:proofErr w:type="spellEnd"/>
      <w:r w:rsidR="00B21E26">
        <w:rPr>
          <w:lang w:val="fr-FR"/>
        </w:rPr>
        <w:t xml:space="preserve"> </w:t>
      </w:r>
      <w:proofErr w:type="spellStart"/>
      <w:r w:rsidR="00B21E26">
        <w:rPr>
          <w:lang w:val="fr-FR"/>
        </w:rPr>
        <w:t>anul</w:t>
      </w:r>
      <w:proofErr w:type="spellEnd"/>
      <w:r w:rsidR="005F2204">
        <w:rPr>
          <w:lang w:val="fr-FR"/>
        </w:rPr>
        <w:t xml:space="preserve"> (anii)</w:t>
      </w:r>
      <w:r w:rsidR="00B21E26">
        <w:rPr>
          <w:lang w:val="fr-FR"/>
        </w:rPr>
        <w:t xml:space="preserve"> </w:t>
      </w:r>
      <w:proofErr w:type="spellStart"/>
      <w:r w:rsidR="00B21E26">
        <w:rPr>
          <w:lang w:val="fr-FR"/>
        </w:rPr>
        <w:t>precedent</w:t>
      </w:r>
      <w:proofErr w:type="spellEnd"/>
      <w:r w:rsidR="005F2204">
        <w:rPr>
          <w:lang w:val="fr-FR"/>
        </w:rPr>
        <w:t xml:space="preserve"> (</w:t>
      </w:r>
      <w:proofErr w:type="spellStart"/>
      <w:r w:rsidR="005F2204">
        <w:rPr>
          <w:lang w:val="fr-FR"/>
        </w:rPr>
        <w:t>ți</w:t>
      </w:r>
      <w:proofErr w:type="spellEnd"/>
      <w:proofErr w:type="gramStart"/>
      <w:r w:rsidR="005F2204">
        <w:rPr>
          <w:lang w:val="fr-FR"/>
        </w:rPr>
        <w:t>)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5219BF42" w14:textId="7D3B9A03" w:rsidR="00C0309F" w:rsidRPr="002D70A9" w:rsidRDefault="00C0309F" w:rsidP="00C0309F">
      <w:pPr>
        <w:shd w:val="clear" w:color="auto" w:fill="FFFFFF"/>
        <w:spacing w:line="360" w:lineRule="auto"/>
        <w:ind w:left="-567" w:right="-279" w:firstLine="567"/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sub</w:t>
      </w:r>
      <w:r w:rsidRPr="002D70A9">
        <w:rPr>
          <w:lang w:val="fr-FR"/>
        </w:rPr>
        <w:t>proiectul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b/>
          <w:bCs/>
          <w:lang w:val="fr-FR"/>
        </w:rPr>
        <w:t>Șco</w:t>
      </w:r>
      <w:r w:rsidR="00B21E26">
        <w:rPr>
          <w:b/>
          <w:bCs/>
          <w:lang w:val="fr-FR"/>
        </w:rPr>
        <w:t>a</w:t>
      </w:r>
      <w:r w:rsidRPr="002D70A9">
        <w:rPr>
          <w:b/>
          <w:bCs/>
          <w:lang w:val="fr-FR"/>
        </w:rPr>
        <w:t>l</w:t>
      </w:r>
      <w:r w:rsidR="00B21E26">
        <w:rPr>
          <w:b/>
          <w:bCs/>
          <w:lang w:val="fr-FR"/>
        </w:rPr>
        <w:t>a</w:t>
      </w:r>
      <w:proofErr w:type="spellEnd"/>
      <w:r w:rsidR="00B21E26">
        <w:rPr>
          <w:b/>
          <w:bCs/>
          <w:lang w:val="fr-FR"/>
        </w:rPr>
        <w:t xml:space="preserve"> </w:t>
      </w:r>
      <w:r w:rsidRPr="002D70A9">
        <w:rPr>
          <w:b/>
          <w:bCs/>
          <w:lang w:val="fr-FR"/>
        </w:rPr>
        <w:t xml:space="preserve">de </w:t>
      </w:r>
      <w:proofErr w:type="spellStart"/>
      <w:r w:rsidRPr="002D70A9">
        <w:rPr>
          <w:b/>
          <w:bCs/>
          <w:lang w:val="fr-FR"/>
        </w:rPr>
        <w:t>vară</w:t>
      </w:r>
      <w:proofErr w:type="spellEnd"/>
      <w:r w:rsidR="00B21E26">
        <w:rPr>
          <w:b/>
          <w:bCs/>
          <w:lang w:val="fr-FR"/>
        </w:rPr>
        <w:t xml:space="preserve"> (TEOIST)</w:t>
      </w:r>
      <w:r w:rsidRPr="002D70A9">
        <w:rPr>
          <w:lang w:val="fr-FR"/>
        </w:rPr>
        <w:t xml:space="preserve">, </w:t>
      </w:r>
      <w:proofErr w:type="spellStart"/>
      <w:r w:rsidR="00814882">
        <w:rPr>
          <w:lang w:val="fr-FR"/>
        </w:rPr>
        <w:t>început</w:t>
      </w:r>
      <w:proofErr w:type="spellEnd"/>
      <w:r w:rsidR="00814882">
        <w:rPr>
          <w:lang w:val="fr-FR"/>
        </w:rPr>
        <w:t xml:space="preserve"> </w:t>
      </w:r>
      <w:proofErr w:type="spellStart"/>
      <w:r w:rsidR="00814882">
        <w:rPr>
          <w:lang w:val="fr-FR"/>
        </w:rPr>
        <w:t>în</w:t>
      </w:r>
      <w:proofErr w:type="spellEnd"/>
      <w:r w:rsidR="00814882">
        <w:rPr>
          <w:lang w:val="fr-FR"/>
        </w:rPr>
        <w:t xml:space="preserve"> </w:t>
      </w:r>
      <w:proofErr w:type="spellStart"/>
      <w:r w:rsidR="00814882">
        <w:rPr>
          <w:lang w:val="fr-FR"/>
        </w:rPr>
        <w:t>anul</w:t>
      </w:r>
      <w:proofErr w:type="spellEnd"/>
      <w:r w:rsidR="00814882">
        <w:rPr>
          <w:lang w:val="fr-FR"/>
        </w:rPr>
        <w:t xml:space="preserve"> 2019, este </w:t>
      </w:r>
      <w:proofErr w:type="spellStart"/>
      <w:r w:rsidRPr="002D70A9">
        <w:rPr>
          <w:lang w:val="fr-FR"/>
        </w:rPr>
        <w:t>organizat</w:t>
      </w:r>
      <w:proofErr w:type="spellEnd"/>
      <w:r w:rsidRPr="002D70A9">
        <w:rPr>
          <w:lang w:val="fr-FR"/>
        </w:rPr>
        <w:t xml:space="preserve"> de </w:t>
      </w:r>
      <w:proofErr w:type="spellStart"/>
      <w:r w:rsidRPr="002D70A9">
        <w:rPr>
          <w:lang w:val="fr-FR"/>
        </w:rPr>
        <w:t>Facultatea</w:t>
      </w:r>
      <w:proofErr w:type="spellEnd"/>
      <w:r w:rsidRPr="002D70A9">
        <w:rPr>
          <w:lang w:val="fr-FR"/>
        </w:rPr>
        <w:t xml:space="preserve"> de </w:t>
      </w:r>
      <w:proofErr w:type="spellStart"/>
      <w:r w:rsidRPr="002D70A9">
        <w:rPr>
          <w:lang w:val="fr-FR"/>
        </w:rPr>
        <w:t>Teologie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Ortodoxă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în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colaborare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cu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Facultatea</w:t>
      </w:r>
      <w:proofErr w:type="spellEnd"/>
      <w:r w:rsidRPr="002D70A9">
        <w:rPr>
          <w:lang w:val="fr-FR"/>
        </w:rPr>
        <w:t xml:space="preserve"> de </w:t>
      </w:r>
      <w:proofErr w:type="spellStart"/>
      <w:r w:rsidRPr="002D70A9">
        <w:rPr>
          <w:lang w:val="fr-FR"/>
        </w:rPr>
        <w:t>Istorie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din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cadrul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Universității</w:t>
      </w:r>
      <w:proofErr w:type="spellEnd"/>
      <w:r w:rsidRPr="002D70A9">
        <w:rPr>
          <w:lang w:val="fr-FR"/>
        </w:rPr>
        <w:t xml:space="preserve"> „Alexandru I. Cuza” </w:t>
      </w:r>
      <w:proofErr w:type="spellStart"/>
      <w:r w:rsidRPr="002D70A9">
        <w:rPr>
          <w:lang w:val="fr-FR"/>
        </w:rPr>
        <w:t>din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Iași</w:t>
      </w:r>
      <w:proofErr w:type="spellEnd"/>
      <w:r w:rsidR="002E2DAB">
        <w:rPr>
          <w:lang w:val="fr-FR"/>
        </w:rPr>
        <w:t>.</w:t>
      </w:r>
      <w:r w:rsidRPr="002D70A9">
        <w:rPr>
          <w:lang w:val="fr-FR"/>
        </w:rPr>
        <w:t xml:space="preserve"> </w:t>
      </w:r>
      <w:r w:rsidR="00B21E26">
        <w:rPr>
          <w:lang w:val="fr-FR"/>
        </w:rPr>
        <w:t>El</w:t>
      </w:r>
      <w:r w:rsidR="00C70F94">
        <w:rPr>
          <w:lang w:val="fr-FR"/>
        </w:rPr>
        <w:t xml:space="preserve"> </w:t>
      </w:r>
      <w:proofErr w:type="spellStart"/>
      <w:r w:rsidRPr="002D70A9">
        <w:rPr>
          <w:lang w:val="fr-FR"/>
        </w:rPr>
        <w:t>vizează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îmbunătățirea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oportunităților</w:t>
      </w:r>
      <w:proofErr w:type="spellEnd"/>
      <w:r w:rsidRPr="002D70A9">
        <w:rPr>
          <w:lang w:val="fr-FR"/>
        </w:rPr>
        <w:t xml:space="preserve"> de </w:t>
      </w:r>
      <w:proofErr w:type="spellStart"/>
      <w:r w:rsidRPr="002D70A9">
        <w:rPr>
          <w:lang w:val="fr-FR"/>
        </w:rPr>
        <w:t>participare</w:t>
      </w:r>
      <w:proofErr w:type="spellEnd"/>
      <w:r w:rsidRPr="002D70A9">
        <w:rPr>
          <w:lang w:val="fr-FR"/>
        </w:rPr>
        <w:t xml:space="preserve"> la </w:t>
      </w:r>
      <w:proofErr w:type="spellStart"/>
      <w:r w:rsidRPr="002D70A9">
        <w:rPr>
          <w:lang w:val="fr-FR"/>
        </w:rPr>
        <w:t>învățământul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universitar</w:t>
      </w:r>
      <w:proofErr w:type="spellEnd"/>
      <w:r w:rsidRPr="002D70A9">
        <w:rPr>
          <w:lang w:val="fr-FR"/>
        </w:rPr>
        <w:t xml:space="preserve"> a </w:t>
      </w:r>
      <w:proofErr w:type="spellStart"/>
      <w:r w:rsidRPr="002D70A9">
        <w:rPr>
          <w:lang w:val="fr-FR"/>
        </w:rPr>
        <w:t>elevilor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cu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risc</w:t>
      </w:r>
      <w:proofErr w:type="spellEnd"/>
      <w:r w:rsidRPr="002D70A9">
        <w:rPr>
          <w:lang w:val="fr-FR"/>
        </w:rPr>
        <w:t xml:space="preserve"> </w:t>
      </w:r>
      <w:proofErr w:type="gramStart"/>
      <w:r w:rsidRPr="002D70A9">
        <w:rPr>
          <w:lang w:val="fr-FR"/>
        </w:rPr>
        <w:t>de abandon</w:t>
      </w:r>
      <w:proofErr w:type="gramEnd"/>
      <w:r w:rsidRPr="002D70A9">
        <w:rPr>
          <w:lang w:val="fr-FR"/>
        </w:rPr>
        <w:t xml:space="preserve">. </w:t>
      </w:r>
      <w:proofErr w:type="spellStart"/>
      <w:r w:rsidR="00B21E26">
        <w:rPr>
          <w:lang w:val="fr-FR"/>
        </w:rPr>
        <w:t>P</w:t>
      </w:r>
      <w:r w:rsidRPr="002D70A9">
        <w:rPr>
          <w:lang w:val="fr-FR"/>
        </w:rPr>
        <w:t>roiectul</w:t>
      </w:r>
      <w:proofErr w:type="spellEnd"/>
      <w:r w:rsidRPr="002D70A9">
        <w:rPr>
          <w:lang w:val="fr-FR"/>
        </w:rPr>
        <w:t xml:space="preserve">, </w:t>
      </w:r>
      <w:proofErr w:type="spellStart"/>
      <w:r w:rsidRPr="002D70A9">
        <w:rPr>
          <w:lang w:val="fr-FR"/>
        </w:rPr>
        <w:t>coordonat</w:t>
      </w:r>
      <w:proofErr w:type="spellEnd"/>
      <w:r w:rsidRPr="002D70A9">
        <w:rPr>
          <w:lang w:val="fr-FR"/>
        </w:rPr>
        <w:t xml:space="preserve"> de </w:t>
      </w:r>
      <w:proofErr w:type="spellStart"/>
      <w:r w:rsidRPr="002D70A9">
        <w:rPr>
          <w:lang w:val="fr-FR"/>
        </w:rPr>
        <w:t>lect</w:t>
      </w:r>
      <w:proofErr w:type="spellEnd"/>
      <w:r w:rsidRPr="002D70A9">
        <w:rPr>
          <w:lang w:val="fr-FR"/>
        </w:rPr>
        <w:t xml:space="preserve">. Dr. Pr. </w:t>
      </w:r>
      <w:proofErr w:type="spellStart"/>
      <w:r w:rsidRPr="002D70A9">
        <w:rPr>
          <w:lang w:val="fr-FR"/>
        </w:rPr>
        <w:t>Emilian-Justinian</w:t>
      </w:r>
      <w:proofErr w:type="spellEnd"/>
      <w:r w:rsidRPr="002D70A9">
        <w:rPr>
          <w:lang w:val="fr-FR"/>
        </w:rPr>
        <w:t xml:space="preserve"> Roman, s</w:t>
      </w:r>
      <w:r w:rsidR="0006269A">
        <w:rPr>
          <w:lang w:val="fr-FR"/>
        </w:rPr>
        <w:t>-</w:t>
      </w:r>
      <w:r w:rsidRPr="002D70A9">
        <w:rPr>
          <w:lang w:val="fr-FR"/>
        </w:rPr>
        <w:t xml:space="preserve">a </w:t>
      </w:r>
      <w:proofErr w:type="spellStart"/>
      <w:r w:rsidRPr="002D70A9">
        <w:rPr>
          <w:lang w:val="fr-FR"/>
        </w:rPr>
        <w:t>derula</w:t>
      </w:r>
      <w:r w:rsidR="0006269A">
        <w:rPr>
          <w:lang w:val="fr-FR"/>
        </w:rPr>
        <w:t>t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în</w:t>
      </w:r>
      <w:proofErr w:type="spellEnd"/>
      <w:r w:rsidRPr="002D70A9">
        <w:rPr>
          <w:lang w:val="fr-FR"/>
        </w:rPr>
        <w:t xml:space="preserve"> format online</w:t>
      </w:r>
      <w:r w:rsidR="002E2DAB" w:rsidRPr="002E2DAB">
        <w:rPr>
          <w:lang w:val="fr-FR"/>
        </w:rPr>
        <w:t xml:space="preserve"> </w:t>
      </w:r>
      <w:proofErr w:type="spellStart"/>
      <w:r w:rsidR="002E2DAB">
        <w:rPr>
          <w:lang w:val="fr-FR"/>
        </w:rPr>
        <w:t>în</w:t>
      </w:r>
      <w:proofErr w:type="spellEnd"/>
      <w:r w:rsidR="002E2DAB">
        <w:rPr>
          <w:lang w:val="fr-FR"/>
        </w:rPr>
        <w:t xml:space="preserve"> </w:t>
      </w:r>
      <w:proofErr w:type="spellStart"/>
      <w:r w:rsidR="002E2DAB">
        <w:rPr>
          <w:lang w:val="fr-FR"/>
        </w:rPr>
        <w:t>intervalul</w:t>
      </w:r>
      <w:proofErr w:type="spellEnd"/>
      <w:r w:rsidR="002E2DAB">
        <w:rPr>
          <w:lang w:val="fr-FR"/>
        </w:rPr>
        <w:t xml:space="preserve"> 18 iulie-31 </w:t>
      </w:r>
      <w:proofErr w:type="spellStart"/>
      <w:r w:rsidR="002E2DAB">
        <w:rPr>
          <w:lang w:val="fr-FR"/>
        </w:rPr>
        <w:t>iulie</w:t>
      </w:r>
      <w:proofErr w:type="spellEnd"/>
      <w:r w:rsidR="002E2DAB">
        <w:rPr>
          <w:lang w:val="fr-FR"/>
        </w:rPr>
        <w:t xml:space="preserve"> 202</w:t>
      </w:r>
      <w:r w:rsidR="00814882">
        <w:rPr>
          <w:lang w:val="fr-FR"/>
        </w:rPr>
        <w:t>1</w:t>
      </w:r>
      <w:r w:rsidRPr="002D70A9">
        <w:rPr>
          <w:lang w:val="fr-FR"/>
        </w:rPr>
        <w:t xml:space="preserve">. La </w:t>
      </w:r>
      <w:proofErr w:type="spellStart"/>
      <w:r w:rsidRPr="002D70A9">
        <w:rPr>
          <w:lang w:val="fr-FR"/>
        </w:rPr>
        <w:t>acest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proiect</w:t>
      </w:r>
      <w:proofErr w:type="spellEnd"/>
      <w:r w:rsidRPr="002D70A9">
        <w:rPr>
          <w:lang w:val="fr-FR"/>
        </w:rPr>
        <w:t xml:space="preserve"> au </w:t>
      </w:r>
      <w:proofErr w:type="spellStart"/>
      <w:r w:rsidRPr="002D70A9">
        <w:rPr>
          <w:lang w:val="fr-FR"/>
        </w:rPr>
        <w:t>fost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înscriși</w:t>
      </w:r>
      <w:proofErr w:type="spellEnd"/>
      <w:r w:rsidRPr="002D70A9">
        <w:rPr>
          <w:lang w:val="fr-FR"/>
        </w:rPr>
        <w:t xml:space="preserve"> 50 de </w:t>
      </w:r>
      <w:proofErr w:type="spellStart"/>
      <w:r w:rsidRPr="002D70A9">
        <w:rPr>
          <w:lang w:val="fr-FR"/>
        </w:rPr>
        <w:t>elevi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din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mediul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preuniversitar</w:t>
      </w:r>
      <w:proofErr w:type="spellEnd"/>
      <w:r w:rsidR="002E2DAB">
        <w:rPr>
          <w:lang w:val="fr-FR"/>
        </w:rPr>
        <w:t xml:space="preserve"> </w:t>
      </w:r>
      <w:proofErr w:type="spellStart"/>
      <w:r w:rsidR="002E2DAB">
        <w:rPr>
          <w:lang w:val="fr-FR"/>
        </w:rPr>
        <w:t>din</w:t>
      </w:r>
      <w:proofErr w:type="spellEnd"/>
      <w:r w:rsidR="002E2DAB">
        <w:rPr>
          <w:lang w:val="fr-FR"/>
        </w:rPr>
        <w:t xml:space="preserve"> </w:t>
      </w:r>
      <w:proofErr w:type="spellStart"/>
      <w:r w:rsidR="002E2DAB">
        <w:rPr>
          <w:lang w:val="fr-FR"/>
        </w:rPr>
        <w:t>cadrul</w:t>
      </w:r>
      <w:proofErr w:type="spellEnd"/>
      <w:r w:rsidR="002E2DAB">
        <w:rPr>
          <w:lang w:val="fr-FR"/>
        </w:rPr>
        <w:t xml:space="preserve"> </w:t>
      </w:r>
      <w:proofErr w:type="spellStart"/>
      <w:r w:rsidR="002E2DAB">
        <w:rPr>
          <w:lang w:val="fr-FR"/>
        </w:rPr>
        <w:t>liceelor</w:t>
      </w:r>
      <w:proofErr w:type="spellEnd"/>
      <w:r w:rsidR="002E2DAB">
        <w:rPr>
          <w:lang w:val="fr-FR"/>
        </w:rPr>
        <w:t xml:space="preserve"> </w:t>
      </w:r>
      <w:proofErr w:type="spellStart"/>
      <w:proofErr w:type="gramStart"/>
      <w:r w:rsidR="002E2DAB">
        <w:rPr>
          <w:lang w:val="fr-FR"/>
        </w:rPr>
        <w:t>eligibile</w:t>
      </w:r>
      <w:proofErr w:type="spellEnd"/>
      <w:r>
        <w:rPr>
          <w:lang w:val="fr-FR"/>
        </w:rPr>
        <w:t>;</w:t>
      </w:r>
      <w:proofErr w:type="gramEnd"/>
      <w:r>
        <w:rPr>
          <w:lang w:val="fr-FR"/>
        </w:rPr>
        <w:t xml:space="preserve"> </w:t>
      </w:r>
    </w:p>
    <w:p w14:paraId="0C930941" w14:textId="77A7CD3F" w:rsidR="00FE06FA" w:rsidRDefault="00C0309F" w:rsidP="00C0309F">
      <w:pPr>
        <w:spacing w:line="360" w:lineRule="auto"/>
        <w:ind w:left="-567" w:right="-279" w:firstLine="567"/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sub</w:t>
      </w:r>
      <w:r w:rsidRPr="002D70A9">
        <w:rPr>
          <w:lang w:val="fr-FR"/>
        </w:rPr>
        <w:t>proiectul</w:t>
      </w:r>
      <w:proofErr w:type="spellEnd"/>
      <w:r w:rsidRPr="002D70A9">
        <w:rPr>
          <w:lang w:val="fr-FR"/>
        </w:rPr>
        <w:t xml:space="preserve"> </w:t>
      </w:r>
      <w:r w:rsidRPr="002D70A9">
        <w:rPr>
          <w:b/>
          <w:bCs/>
          <w:lang w:val="fr-FR"/>
        </w:rPr>
        <w:t>PATOS</w:t>
      </w:r>
      <w:r w:rsidRPr="002D70A9">
        <w:rPr>
          <w:lang w:val="fr-FR"/>
        </w:rPr>
        <w:t xml:space="preserve">, </w:t>
      </w:r>
      <w:proofErr w:type="spellStart"/>
      <w:r w:rsidRPr="002D70A9">
        <w:rPr>
          <w:lang w:val="fr-FR"/>
        </w:rPr>
        <w:t>coordonat</w:t>
      </w:r>
      <w:proofErr w:type="spellEnd"/>
      <w:r w:rsidRPr="002D70A9">
        <w:rPr>
          <w:lang w:val="fr-FR"/>
        </w:rPr>
        <w:t xml:space="preserve"> de </w:t>
      </w:r>
      <w:proofErr w:type="spellStart"/>
      <w:r w:rsidRPr="002D70A9">
        <w:rPr>
          <w:lang w:val="fr-FR"/>
        </w:rPr>
        <w:t>lect</w:t>
      </w:r>
      <w:proofErr w:type="spellEnd"/>
      <w:r w:rsidRPr="002D70A9">
        <w:rPr>
          <w:lang w:val="fr-FR"/>
        </w:rPr>
        <w:t xml:space="preserve">. Dr. Pr. </w:t>
      </w:r>
      <w:proofErr w:type="spellStart"/>
      <w:r w:rsidRPr="002D70A9">
        <w:rPr>
          <w:lang w:val="fr-FR"/>
        </w:rPr>
        <w:t>Cezar</w:t>
      </w:r>
      <w:proofErr w:type="spellEnd"/>
      <w:r w:rsidRPr="002D70A9">
        <w:rPr>
          <w:lang w:val="fr-FR"/>
        </w:rPr>
        <w:t xml:space="preserve">-Paul </w:t>
      </w:r>
      <w:proofErr w:type="spellStart"/>
      <w:r w:rsidRPr="002D70A9">
        <w:rPr>
          <w:lang w:val="fr-FR"/>
        </w:rPr>
        <w:t>Hârlăoanu</w:t>
      </w:r>
      <w:proofErr w:type="spellEnd"/>
      <w:r w:rsidR="007C3E05">
        <w:rPr>
          <w:lang w:val="fr-FR"/>
        </w:rPr>
        <w:t xml:space="preserve"> este </w:t>
      </w:r>
      <w:proofErr w:type="spellStart"/>
      <w:r w:rsidRPr="002D70A9">
        <w:rPr>
          <w:lang w:val="fr-FR"/>
        </w:rPr>
        <w:t>destinat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prevenirii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abandonului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școlar</w:t>
      </w:r>
      <w:proofErr w:type="spellEnd"/>
      <w:r w:rsidRPr="002D70A9">
        <w:rPr>
          <w:lang w:val="fr-FR"/>
        </w:rPr>
        <w:t xml:space="preserve">, </w:t>
      </w:r>
      <w:proofErr w:type="spellStart"/>
      <w:r w:rsidR="007C3E05">
        <w:rPr>
          <w:lang w:val="fr-FR"/>
        </w:rPr>
        <w:t>prin</w:t>
      </w:r>
      <w:proofErr w:type="spellEnd"/>
      <w:r w:rsidR="007C3E05">
        <w:rPr>
          <w:lang w:val="fr-FR"/>
        </w:rPr>
        <w:t xml:space="preserve"> </w:t>
      </w:r>
      <w:proofErr w:type="spellStart"/>
      <w:r w:rsidRPr="002D70A9">
        <w:rPr>
          <w:lang w:val="fr-FR"/>
        </w:rPr>
        <w:t>ofer</w:t>
      </w:r>
      <w:r w:rsidR="007C3E05">
        <w:rPr>
          <w:lang w:val="fr-FR"/>
        </w:rPr>
        <w:t>irea</w:t>
      </w:r>
      <w:proofErr w:type="spellEnd"/>
      <w:r w:rsidR="007C3E05">
        <w:rPr>
          <w:lang w:val="fr-FR"/>
        </w:rPr>
        <w:t xml:space="preserve"> de</w:t>
      </w:r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cursuri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remediale</w:t>
      </w:r>
      <w:proofErr w:type="spellEnd"/>
      <w:r w:rsidR="007C3E05">
        <w:rPr>
          <w:lang w:val="fr-FR"/>
        </w:rPr>
        <w:t xml:space="preserve"> la </w:t>
      </w:r>
      <w:proofErr w:type="spellStart"/>
      <w:r w:rsidR="007C3E05">
        <w:rPr>
          <w:lang w:val="fr-FR"/>
        </w:rPr>
        <w:t>anumite</w:t>
      </w:r>
      <w:proofErr w:type="spellEnd"/>
      <w:r w:rsidR="007C3E05">
        <w:rPr>
          <w:lang w:val="fr-FR"/>
        </w:rPr>
        <w:t xml:space="preserve"> </w:t>
      </w:r>
      <w:proofErr w:type="spellStart"/>
      <w:r w:rsidR="007C3E05">
        <w:rPr>
          <w:lang w:val="fr-FR"/>
        </w:rPr>
        <w:t>cursuri</w:t>
      </w:r>
      <w:proofErr w:type="spellEnd"/>
      <w:r w:rsidR="007C3E05">
        <w:rPr>
          <w:lang w:val="fr-FR"/>
        </w:rPr>
        <w:t>/discipline</w:t>
      </w:r>
      <w:r w:rsidRPr="002D70A9">
        <w:rPr>
          <w:lang w:val="fr-FR"/>
        </w:rPr>
        <w:t xml:space="preserve">. Au </w:t>
      </w:r>
      <w:proofErr w:type="spellStart"/>
      <w:r w:rsidRPr="002D70A9">
        <w:rPr>
          <w:lang w:val="fr-FR"/>
        </w:rPr>
        <w:t>fost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înscriși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în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proiect</w:t>
      </w:r>
      <w:proofErr w:type="spellEnd"/>
      <w:r w:rsidRPr="002D70A9">
        <w:rPr>
          <w:lang w:val="fr-FR"/>
        </w:rPr>
        <w:t xml:space="preserve"> </w:t>
      </w:r>
      <w:r>
        <w:rPr>
          <w:lang w:val="fr-FR"/>
        </w:rPr>
        <w:t>9</w:t>
      </w:r>
      <w:r w:rsidRPr="002D70A9">
        <w:rPr>
          <w:lang w:val="fr-FR"/>
        </w:rPr>
        <w:t xml:space="preserve">0 de </w:t>
      </w:r>
      <w:proofErr w:type="spellStart"/>
      <w:r w:rsidRPr="002D70A9">
        <w:rPr>
          <w:lang w:val="fr-FR"/>
        </w:rPr>
        <w:t>studenți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din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anul</w:t>
      </w:r>
      <w:proofErr w:type="spellEnd"/>
      <w:r w:rsidRPr="002D70A9">
        <w:rPr>
          <w:lang w:val="fr-FR"/>
        </w:rPr>
        <w:t xml:space="preserve"> I, </w:t>
      </w:r>
      <w:proofErr w:type="spellStart"/>
      <w:r w:rsidRPr="002D70A9">
        <w:rPr>
          <w:lang w:val="fr-FR"/>
        </w:rPr>
        <w:t>cu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respectarea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criteriilor</w:t>
      </w:r>
      <w:proofErr w:type="spellEnd"/>
      <w:r w:rsidRPr="002D70A9">
        <w:rPr>
          <w:lang w:val="fr-FR"/>
        </w:rPr>
        <w:t xml:space="preserve"> </w:t>
      </w:r>
      <w:proofErr w:type="spellStart"/>
      <w:r w:rsidRPr="002D70A9">
        <w:rPr>
          <w:lang w:val="fr-FR"/>
        </w:rPr>
        <w:t>impuse</w:t>
      </w:r>
      <w:proofErr w:type="spellEnd"/>
      <w:r w:rsidRPr="002D70A9">
        <w:rPr>
          <w:lang w:val="fr-FR"/>
        </w:rPr>
        <w:t xml:space="preserve"> de </w:t>
      </w:r>
      <w:proofErr w:type="spellStart"/>
      <w:proofErr w:type="gramStart"/>
      <w:r w:rsidRPr="002D70A9">
        <w:rPr>
          <w:lang w:val="fr-FR"/>
        </w:rPr>
        <w:t>proiect</w:t>
      </w:r>
      <w:proofErr w:type="spellEnd"/>
      <w:r w:rsidR="00FE06FA">
        <w:rPr>
          <w:lang w:val="fr-FR"/>
        </w:rPr>
        <w:t>;</w:t>
      </w:r>
      <w:proofErr w:type="gramEnd"/>
    </w:p>
    <w:p w14:paraId="40CB1E1E" w14:textId="4B7D3F78" w:rsidR="00C0309F" w:rsidRDefault="00FE06FA" w:rsidP="00C0309F">
      <w:pPr>
        <w:spacing w:line="360" w:lineRule="auto"/>
        <w:ind w:left="-567" w:right="-279" w:firstLine="567"/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proiectul</w:t>
      </w:r>
      <w:proofErr w:type="spellEnd"/>
      <w:r>
        <w:rPr>
          <w:lang w:val="fr-FR"/>
        </w:rPr>
        <w:t xml:space="preserve"> </w:t>
      </w:r>
      <w:r w:rsidRPr="000D749D">
        <w:rPr>
          <w:b/>
          <w:bCs/>
          <w:lang w:val="fr-FR"/>
        </w:rPr>
        <w:t>ECO-ANT-UAIC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titlul</w:t>
      </w:r>
      <w:proofErr w:type="spellEnd"/>
      <w:r>
        <w:rPr>
          <w:lang w:val="fr-FR"/>
        </w:rPr>
        <w:t xml:space="preserve"> „</w:t>
      </w:r>
      <w:proofErr w:type="spellStart"/>
      <w:r>
        <w:rPr>
          <w:lang w:val="fr-FR"/>
        </w:rPr>
        <w:t>Consolidarea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ecosistemului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antreprenorial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Universitatea</w:t>
      </w:r>
      <w:proofErr w:type="spellEnd"/>
      <w:r>
        <w:rPr>
          <w:lang w:val="fr-FR"/>
        </w:rPr>
        <w:t xml:space="preserve"> „Alexandru Ioan Cuza”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Iași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valoare</w:t>
      </w:r>
      <w:proofErr w:type="spellEnd"/>
      <w:r>
        <w:rPr>
          <w:lang w:val="fr-FR"/>
        </w:rPr>
        <w:t xml:space="preserve"> de 224.969 lei,</w:t>
      </w:r>
      <w:r w:rsidRPr="002D70A9">
        <w:rPr>
          <w:lang w:val="fr-FR"/>
        </w:rPr>
        <w:t xml:space="preserve"> </w:t>
      </w:r>
      <w:proofErr w:type="spellStart"/>
      <w:r w:rsidR="00D57143">
        <w:rPr>
          <w:lang w:val="fr-FR"/>
        </w:rPr>
        <w:t>își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propune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dezvoltarea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spiritului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antreprenorial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în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rândul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studenților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și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absolvenților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din</w:t>
      </w:r>
      <w:proofErr w:type="spellEnd"/>
      <w:r w:rsidR="00D57143">
        <w:rPr>
          <w:lang w:val="fr-FR"/>
        </w:rPr>
        <w:t xml:space="preserve"> </w:t>
      </w:r>
      <w:proofErr w:type="spellStart"/>
      <w:r w:rsidR="00D57143">
        <w:rPr>
          <w:lang w:val="fr-FR"/>
        </w:rPr>
        <w:t>cadrul</w:t>
      </w:r>
      <w:proofErr w:type="spellEnd"/>
      <w:r w:rsidR="00D57143">
        <w:rPr>
          <w:lang w:val="fr-FR"/>
        </w:rPr>
        <w:t xml:space="preserve"> UAIC. El </w:t>
      </w:r>
      <w:r>
        <w:rPr>
          <w:lang w:val="fr-FR"/>
        </w:rPr>
        <w:t xml:space="preserve">s-a </w:t>
      </w:r>
      <w:proofErr w:type="spellStart"/>
      <w:r>
        <w:rPr>
          <w:lang w:val="fr-FR"/>
        </w:rPr>
        <w:t>desfășurat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perioada</w:t>
      </w:r>
      <w:proofErr w:type="spellEnd"/>
      <w:r>
        <w:rPr>
          <w:lang w:val="fr-FR"/>
        </w:rPr>
        <w:t xml:space="preserve"> 10.05.2021-17.12.2021. </w:t>
      </w:r>
      <w:r>
        <w:rPr>
          <w:lang w:val="fr-FR"/>
        </w:rPr>
        <w:lastRenderedPageBreak/>
        <w:t xml:space="preserve">La </w:t>
      </w:r>
      <w:proofErr w:type="spellStart"/>
      <w:r w:rsidR="002E0ED1">
        <w:rPr>
          <w:lang w:val="fr-FR"/>
        </w:rPr>
        <w:t>partea</w:t>
      </w:r>
      <w:proofErr w:type="spellEnd"/>
      <w:r w:rsidR="002E0ED1"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 w:rsidR="002E0ED1">
        <w:rPr>
          <w:lang w:val="fr-FR"/>
        </w:rPr>
        <w:t xml:space="preserve"> </w:t>
      </w:r>
      <w:proofErr w:type="spellStart"/>
      <w:r w:rsidR="005F2204">
        <w:rPr>
          <w:lang w:val="fr-FR"/>
        </w:rPr>
        <w:t>af</w:t>
      </w:r>
      <w:r w:rsidR="002E0ED1">
        <w:rPr>
          <w:lang w:val="fr-FR"/>
        </w:rPr>
        <w:t>e</w:t>
      </w:r>
      <w:r w:rsidR="005F2204">
        <w:rPr>
          <w:lang w:val="fr-FR"/>
        </w:rPr>
        <w:t>rentă</w:t>
      </w:r>
      <w:proofErr w:type="spellEnd"/>
      <w:r w:rsidR="005F2204">
        <w:rPr>
          <w:lang w:val="fr-FR"/>
        </w:rPr>
        <w:t xml:space="preserve"> </w:t>
      </w:r>
      <w:proofErr w:type="spellStart"/>
      <w:r w:rsidR="005F2204">
        <w:rPr>
          <w:lang w:val="fr-FR"/>
        </w:rPr>
        <w:t>F</w:t>
      </w:r>
      <w:r w:rsidR="002E0ED1">
        <w:rPr>
          <w:lang w:val="fr-FR"/>
        </w:rPr>
        <w:t>acultății</w:t>
      </w:r>
      <w:proofErr w:type="spellEnd"/>
      <w:r w:rsidR="002E0ED1">
        <w:rPr>
          <w:lang w:val="fr-FR"/>
        </w:rPr>
        <w:t xml:space="preserve"> </w:t>
      </w:r>
      <w:proofErr w:type="spellStart"/>
      <w:r w:rsidR="002E0ED1">
        <w:rPr>
          <w:lang w:val="fr-FR"/>
        </w:rPr>
        <w:t>noastre</w:t>
      </w:r>
      <w:proofErr w:type="spellEnd"/>
      <w:r w:rsidR="002E0ED1">
        <w:rPr>
          <w:lang w:val="fr-FR"/>
        </w:rPr>
        <w:t xml:space="preserve">, </w:t>
      </w:r>
      <w:proofErr w:type="spellStart"/>
      <w:r w:rsidR="002E0ED1">
        <w:rPr>
          <w:lang w:val="fr-FR"/>
        </w:rPr>
        <w:t>coordonată</w:t>
      </w:r>
      <w:proofErr w:type="spellEnd"/>
      <w:r w:rsidR="002E0ED1">
        <w:rPr>
          <w:lang w:val="fr-FR"/>
        </w:rPr>
        <w:t xml:space="preserve"> de PC </w:t>
      </w:r>
      <w:proofErr w:type="spellStart"/>
      <w:r w:rsidR="002E0ED1">
        <w:rPr>
          <w:lang w:val="fr-FR"/>
        </w:rPr>
        <w:t>lect.dr</w:t>
      </w:r>
      <w:proofErr w:type="spellEnd"/>
      <w:r w:rsidR="002E0ED1">
        <w:rPr>
          <w:lang w:val="fr-FR"/>
        </w:rPr>
        <w:t xml:space="preserve">. </w:t>
      </w:r>
      <w:proofErr w:type="spellStart"/>
      <w:r w:rsidR="002E0ED1">
        <w:rPr>
          <w:lang w:val="fr-FR"/>
        </w:rPr>
        <w:t>pr</w:t>
      </w:r>
      <w:proofErr w:type="spellEnd"/>
      <w:r w:rsidR="002E0ED1">
        <w:rPr>
          <w:lang w:val="fr-FR"/>
        </w:rPr>
        <w:t xml:space="preserve">. </w:t>
      </w:r>
      <w:proofErr w:type="spellStart"/>
      <w:r w:rsidR="002E0ED1">
        <w:rPr>
          <w:lang w:val="fr-FR"/>
        </w:rPr>
        <w:t>Emilian-Justinian</w:t>
      </w:r>
      <w:proofErr w:type="spellEnd"/>
      <w:r w:rsidR="002E0ED1">
        <w:rPr>
          <w:lang w:val="fr-FR"/>
        </w:rPr>
        <w:t xml:space="preserve"> Roman, a</w:t>
      </w:r>
      <w:r>
        <w:rPr>
          <w:lang w:val="fr-FR"/>
        </w:rPr>
        <w:t>u</w:t>
      </w:r>
      <w:r w:rsidR="002E0ED1">
        <w:rPr>
          <w:lang w:val="fr-FR"/>
        </w:rPr>
        <w:t xml:space="preserve"> </w:t>
      </w:r>
      <w:proofErr w:type="spellStart"/>
      <w:r w:rsidR="002E0ED1">
        <w:rPr>
          <w:lang w:val="fr-FR"/>
        </w:rPr>
        <w:t>participat</w:t>
      </w:r>
      <w:proofErr w:type="spellEnd"/>
      <w:r w:rsidR="002E0ED1">
        <w:rPr>
          <w:lang w:val="fr-FR"/>
        </w:rPr>
        <w:t xml:space="preserve"> </w:t>
      </w:r>
      <w:proofErr w:type="spellStart"/>
      <w:r w:rsidR="002E0ED1">
        <w:rPr>
          <w:lang w:val="fr-FR"/>
        </w:rPr>
        <w:t>studenți</w:t>
      </w:r>
      <w:proofErr w:type="spellEnd"/>
      <w:r w:rsidR="002E0ED1">
        <w:rPr>
          <w:lang w:val="fr-FR"/>
        </w:rPr>
        <w:t xml:space="preserve"> </w:t>
      </w:r>
      <w:proofErr w:type="spellStart"/>
      <w:r w:rsidR="002E0ED1">
        <w:rPr>
          <w:lang w:val="fr-FR"/>
        </w:rPr>
        <w:t>teologi</w:t>
      </w:r>
      <w:proofErr w:type="spellEnd"/>
      <w:r w:rsidR="002E0ED1">
        <w:rPr>
          <w:lang w:val="fr-FR"/>
        </w:rPr>
        <w:t>.</w:t>
      </w:r>
      <w:r>
        <w:rPr>
          <w:lang w:val="fr-FR"/>
        </w:rPr>
        <w:t xml:space="preserve">  </w:t>
      </w:r>
    </w:p>
    <w:p w14:paraId="45EF8DFE" w14:textId="58B351C6" w:rsidR="0019315F" w:rsidRPr="002D70A9" w:rsidRDefault="0019315F" w:rsidP="00C0309F">
      <w:pPr>
        <w:spacing w:line="360" w:lineRule="auto"/>
        <w:ind w:left="-567" w:right="-279" w:firstLine="567"/>
        <w:jc w:val="both"/>
        <w:rPr>
          <w:lang w:val="fr-FR"/>
        </w:rPr>
      </w:pPr>
      <w:proofErr w:type="spellStart"/>
      <w:r>
        <w:rPr>
          <w:lang w:val="fr-FR"/>
        </w:rPr>
        <w:t>Menționez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faptul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anului</w:t>
      </w:r>
      <w:proofErr w:type="spellEnd"/>
      <w:r>
        <w:rPr>
          <w:lang w:val="fr-FR"/>
        </w:rPr>
        <w:t xml:space="preserve"> au </w:t>
      </w:r>
      <w:proofErr w:type="spellStart"/>
      <w:r>
        <w:rPr>
          <w:lang w:val="fr-FR"/>
        </w:rPr>
        <w:t>fost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prelungite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semnate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acorduri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practică</w:t>
      </w:r>
      <w:proofErr w:type="spellEnd"/>
      <w:r>
        <w:rPr>
          <w:lang w:val="fr-FR"/>
        </w:rPr>
        <w:t xml:space="preserve"> </w:t>
      </w:r>
      <w:proofErr w:type="spellStart"/>
      <w:r w:rsidR="005852BE">
        <w:rPr>
          <w:lang w:val="fr-FR"/>
        </w:rPr>
        <w:t>și</w:t>
      </w:r>
      <w:proofErr w:type="spellEnd"/>
      <w:r w:rsidR="005852BE">
        <w:rPr>
          <w:lang w:val="fr-FR"/>
        </w:rPr>
        <w:t xml:space="preserve"> </w:t>
      </w:r>
      <w:r w:rsidR="005F2204">
        <w:rPr>
          <w:lang w:val="fr-FR"/>
        </w:rPr>
        <w:t xml:space="preserve">de </w:t>
      </w:r>
      <w:proofErr w:type="spellStart"/>
      <w:r w:rsidR="005852BE">
        <w:rPr>
          <w:lang w:val="fr-FR"/>
        </w:rPr>
        <w:t>colaborare</w:t>
      </w:r>
      <w:proofErr w:type="spellEnd"/>
      <w:r w:rsidR="005852BE">
        <w:rPr>
          <w:lang w:val="fr-FR"/>
        </w:rPr>
        <w:t xml:space="preserve"> </w:t>
      </w:r>
      <w:proofErr w:type="spellStart"/>
      <w:r w:rsidR="005852BE">
        <w:rPr>
          <w:lang w:val="fr-FR"/>
        </w:rPr>
        <w:t>instituțională</w:t>
      </w:r>
      <w:proofErr w:type="spellEnd"/>
      <w:r w:rsidR="005852BE">
        <w:rPr>
          <w:lang w:val="fr-FR"/>
        </w:rPr>
        <w:t xml:space="preserve"> (8)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diferite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instituții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respectiv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sectoare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Arhiepiscopiei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Iașilor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Arhiepiscopei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Sucevei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Rădăuților</w:t>
      </w:r>
      <w:proofErr w:type="spellEnd"/>
      <w:r w:rsidR="005852BE">
        <w:rPr>
          <w:lang w:val="fr-FR"/>
        </w:rPr>
        <w:t xml:space="preserve">, </w:t>
      </w:r>
      <w:proofErr w:type="spellStart"/>
      <w:r w:rsidR="004B2DAA">
        <w:rPr>
          <w:lang w:val="fr-FR"/>
        </w:rPr>
        <w:t>cu</w:t>
      </w:r>
      <w:proofErr w:type="spellEnd"/>
      <w:r w:rsidR="004B2DAA">
        <w:rPr>
          <w:lang w:val="fr-FR"/>
        </w:rPr>
        <w:t xml:space="preserve"> </w:t>
      </w:r>
      <w:r w:rsidR="005852BE">
        <w:rPr>
          <w:lang w:val="fr-FR"/>
        </w:rPr>
        <w:t xml:space="preserve">Academia </w:t>
      </w:r>
      <w:proofErr w:type="spellStart"/>
      <w:r w:rsidR="005852BE">
        <w:rPr>
          <w:lang w:val="fr-FR"/>
        </w:rPr>
        <w:t>Română-Institutul</w:t>
      </w:r>
      <w:proofErr w:type="spellEnd"/>
      <w:r w:rsidR="005852BE">
        <w:rPr>
          <w:lang w:val="fr-FR"/>
        </w:rPr>
        <w:t xml:space="preserve"> de </w:t>
      </w:r>
      <w:proofErr w:type="spellStart"/>
      <w:r w:rsidR="005852BE">
        <w:rPr>
          <w:lang w:val="fr-FR"/>
        </w:rPr>
        <w:t>Cercetări</w:t>
      </w:r>
      <w:proofErr w:type="spellEnd"/>
      <w:r w:rsidR="005852BE">
        <w:rPr>
          <w:lang w:val="fr-FR"/>
        </w:rPr>
        <w:t xml:space="preserve"> </w:t>
      </w:r>
      <w:proofErr w:type="spellStart"/>
      <w:r w:rsidR="005852BE">
        <w:rPr>
          <w:lang w:val="fr-FR"/>
        </w:rPr>
        <w:t>Economice</w:t>
      </w:r>
      <w:proofErr w:type="spellEnd"/>
      <w:r w:rsidR="005852BE">
        <w:rPr>
          <w:lang w:val="fr-FR"/>
        </w:rPr>
        <w:t xml:space="preserve"> </w:t>
      </w:r>
      <w:proofErr w:type="spellStart"/>
      <w:r w:rsidR="005852BE">
        <w:rPr>
          <w:lang w:val="fr-FR"/>
        </w:rPr>
        <w:t>și</w:t>
      </w:r>
      <w:proofErr w:type="spellEnd"/>
      <w:r w:rsidR="005852BE">
        <w:rPr>
          <w:lang w:val="fr-FR"/>
        </w:rPr>
        <w:t xml:space="preserve"> Sociale „Gheorghe Zane”, </w:t>
      </w:r>
      <w:proofErr w:type="spellStart"/>
      <w:r w:rsidR="005852BE">
        <w:rPr>
          <w:lang w:val="fr-FR"/>
        </w:rPr>
        <w:t>Iași</w:t>
      </w:r>
      <w:proofErr w:type="spellEnd"/>
      <w:r w:rsidR="005852BE">
        <w:rPr>
          <w:lang w:val="fr-FR"/>
        </w:rPr>
        <w:t xml:space="preserve">, </w:t>
      </w:r>
      <w:proofErr w:type="spellStart"/>
      <w:r w:rsidR="005852BE">
        <w:rPr>
          <w:lang w:val="fr-FR"/>
        </w:rPr>
        <w:t>Inspectoratul</w:t>
      </w:r>
      <w:proofErr w:type="spellEnd"/>
      <w:r w:rsidR="005852BE">
        <w:rPr>
          <w:lang w:val="fr-FR"/>
        </w:rPr>
        <w:t xml:space="preserve"> </w:t>
      </w:r>
      <w:proofErr w:type="spellStart"/>
      <w:r w:rsidR="005852BE">
        <w:rPr>
          <w:lang w:val="fr-FR"/>
        </w:rPr>
        <w:t>Școlar</w:t>
      </w:r>
      <w:proofErr w:type="spellEnd"/>
      <w:r w:rsidR="005852BE">
        <w:rPr>
          <w:lang w:val="fr-FR"/>
        </w:rPr>
        <w:t xml:space="preserve"> </w:t>
      </w:r>
      <w:proofErr w:type="spellStart"/>
      <w:r w:rsidR="005852BE">
        <w:rPr>
          <w:lang w:val="fr-FR"/>
        </w:rPr>
        <w:t>Județean</w:t>
      </w:r>
      <w:proofErr w:type="spellEnd"/>
      <w:r w:rsidR="005852BE">
        <w:rPr>
          <w:lang w:val="fr-FR"/>
        </w:rPr>
        <w:t xml:space="preserve"> Suceava, </w:t>
      </w:r>
      <w:proofErr w:type="spellStart"/>
      <w:r w:rsidR="005852BE">
        <w:rPr>
          <w:lang w:val="fr-FR"/>
        </w:rPr>
        <w:t>Asociația</w:t>
      </w:r>
      <w:proofErr w:type="spellEnd"/>
      <w:r w:rsidR="005852BE">
        <w:rPr>
          <w:lang w:val="fr-FR"/>
        </w:rPr>
        <w:t xml:space="preserve"> „</w:t>
      </w:r>
      <w:proofErr w:type="spellStart"/>
      <w:r w:rsidR="005852BE">
        <w:rPr>
          <w:lang w:val="fr-FR"/>
        </w:rPr>
        <w:t>Sfântul</w:t>
      </w:r>
      <w:proofErr w:type="spellEnd"/>
      <w:r w:rsidR="005852BE">
        <w:rPr>
          <w:lang w:val="fr-FR"/>
        </w:rPr>
        <w:t xml:space="preserve"> </w:t>
      </w:r>
      <w:proofErr w:type="spellStart"/>
      <w:r w:rsidR="005852BE">
        <w:rPr>
          <w:lang w:val="fr-FR"/>
        </w:rPr>
        <w:t>Voievod</w:t>
      </w:r>
      <w:proofErr w:type="spellEnd"/>
      <w:r w:rsidR="005852BE">
        <w:rPr>
          <w:lang w:val="fr-FR"/>
        </w:rPr>
        <w:t xml:space="preserve"> </w:t>
      </w:r>
      <w:proofErr w:type="spellStart"/>
      <w:r w:rsidR="005852BE">
        <w:rPr>
          <w:lang w:val="fr-FR"/>
        </w:rPr>
        <w:t>Ștefan</w:t>
      </w:r>
      <w:proofErr w:type="spellEnd"/>
      <w:r w:rsidR="005852BE">
        <w:rPr>
          <w:lang w:val="fr-FR"/>
        </w:rPr>
        <w:t xml:space="preserve"> </w:t>
      </w:r>
      <w:proofErr w:type="spellStart"/>
      <w:r w:rsidR="005852BE">
        <w:rPr>
          <w:lang w:val="fr-FR"/>
        </w:rPr>
        <w:t>cel</w:t>
      </w:r>
      <w:proofErr w:type="spellEnd"/>
      <w:r w:rsidR="005852BE">
        <w:rPr>
          <w:lang w:val="fr-FR"/>
        </w:rPr>
        <w:t xml:space="preserve"> Mare”-</w:t>
      </w:r>
      <w:proofErr w:type="spellStart"/>
      <w:r w:rsidR="005852BE">
        <w:rPr>
          <w:lang w:val="fr-FR"/>
        </w:rPr>
        <w:t>Hârja</w:t>
      </w:r>
      <w:proofErr w:type="spellEnd"/>
      <w:r w:rsidR="005852BE">
        <w:rPr>
          <w:lang w:val="fr-FR"/>
        </w:rPr>
        <w:t xml:space="preserve"> </w:t>
      </w:r>
      <w:r w:rsidR="00BD1056">
        <w:rPr>
          <w:lang w:val="fr-FR"/>
        </w:rPr>
        <w:t>(</w:t>
      </w:r>
      <w:r w:rsidR="005852BE">
        <w:rPr>
          <w:lang w:val="fr-FR"/>
        </w:rPr>
        <w:t xml:space="preserve">Bacău) </w:t>
      </w:r>
      <w:proofErr w:type="spellStart"/>
      <w:r w:rsidR="005852BE">
        <w:rPr>
          <w:lang w:val="fr-FR"/>
        </w:rPr>
        <w:t>și</w:t>
      </w:r>
      <w:proofErr w:type="spellEnd"/>
      <w:r w:rsidR="005852BE">
        <w:rPr>
          <w:lang w:val="fr-FR"/>
        </w:rPr>
        <w:t xml:space="preserve"> </w:t>
      </w:r>
      <w:proofErr w:type="spellStart"/>
      <w:r w:rsidR="005852BE">
        <w:rPr>
          <w:lang w:val="fr-FR"/>
        </w:rPr>
        <w:t>altele</w:t>
      </w:r>
      <w:proofErr w:type="spellEnd"/>
      <w:r w:rsidR="005852BE">
        <w:rPr>
          <w:lang w:val="fr-FR"/>
        </w:rPr>
        <w:t>.</w:t>
      </w:r>
    </w:p>
    <w:p w14:paraId="4B4F4841" w14:textId="77777777" w:rsidR="00C0309F" w:rsidRPr="002D70A9" w:rsidRDefault="00C0309F" w:rsidP="00C0309F">
      <w:pPr>
        <w:spacing w:line="360" w:lineRule="auto"/>
        <w:ind w:left="-567" w:right="-279" w:firstLine="567"/>
        <w:jc w:val="both"/>
        <w:rPr>
          <w:lang w:val="fr-FR"/>
        </w:rPr>
      </w:pPr>
    </w:p>
    <w:p w14:paraId="3B93B9E9" w14:textId="77777777" w:rsidR="00C0309F" w:rsidRPr="002D70A9" w:rsidRDefault="00C0309F" w:rsidP="00C0309F">
      <w:pPr>
        <w:spacing w:line="360" w:lineRule="auto"/>
        <w:ind w:left="-567" w:right="-279" w:firstLine="567"/>
        <w:jc w:val="both"/>
        <w:rPr>
          <w:b/>
          <w:lang w:val="ro-RO"/>
        </w:rPr>
      </w:pPr>
      <w:r w:rsidRPr="002D70A9">
        <w:rPr>
          <w:b/>
          <w:lang w:val="ro-RO"/>
        </w:rPr>
        <w:t>Primiri/plecări prin programul de mobilități Erasmus +</w:t>
      </w:r>
    </w:p>
    <w:p w14:paraId="2D4FE062" w14:textId="77777777" w:rsidR="00C0309F" w:rsidRDefault="00C0309F" w:rsidP="00C0309F">
      <w:pPr>
        <w:spacing w:line="360" w:lineRule="auto"/>
        <w:ind w:left="-567" w:right="-279" w:firstLine="567"/>
        <w:jc w:val="both"/>
        <w:rPr>
          <w:b/>
          <w:lang w:val="ro-RO"/>
        </w:rPr>
      </w:pPr>
    </w:p>
    <w:p w14:paraId="326DFF4A" w14:textId="30DEDF53" w:rsidR="008E0E25" w:rsidRDefault="00C0309F" w:rsidP="00C0309F">
      <w:pPr>
        <w:spacing w:line="360" w:lineRule="auto"/>
        <w:ind w:left="-567" w:right="-279" w:firstLine="567"/>
        <w:jc w:val="both"/>
        <w:rPr>
          <w:bCs/>
          <w:lang w:val="ro-RO"/>
        </w:rPr>
      </w:pPr>
      <w:r w:rsidRPr="00BA5B09">
        <w:rPr>
          <w:bCs/>
          <w:lang w:val="ro-RO"/>
        </w:rPr>
        <w:t xml:space="preserve">Din cauza </w:t>
      </w:r>
      <w:r>
        <w:rPr>
          <w:bCs/>
          <w:lang w:val="ro-RO"/>
        </w:rPr>
        <w:t xml:space="preserve">pandemiei de COVID-19, </w:t>
      </w:r>
      <w:r w:rsidR="008E0E25">
        <w:rPr>
          <w:bCs/>
          <w:lang w:val="ro-RO"/>
        </w:rPr>
        <w:t xml:space="preserve">schimburile </w:t>
      </w:r>
      <w:r>
        <w:rPr>
          <w:bCs/>
          <w:lang w:val="ro-RO"/>
        </w:rPr>
        <w:t>de tip Erasmus+</w:t>
      </w:r>
      <w:r w:rsidR="006F7341">
        <w:rPr>
          <w:bCs/>
          <w:lang w:val="ro-RO"/>
        </w:rPr>
        <w:t>/Erasmus Țări Partenere</w:t>
      </w:r>
      <w:r>
        <w:rPr>
          <w:bCs/>
          <w:lang w:val="ro-RO"/>
        </w:rPr>
        <w:t xml:space="preserve">, </w:t>
      </w:r>
      <w:r w:rsidR="00701365">
        <w:rPr>
          <w:bCs/>
          <w:lang w:val="ro-RO"/>
        </w:rPr>
        <w:t xml:space="preserve">n-au cunoscut aceeași dinamică </w:t>
      </w:r>
      <w:r w:rsidR="00782344">
        <w:rPr>
          <w:bCs/>
          <w:lang w:val="ro-RO"/>
        </w:rPr>
        <w:t xml:space="preserve">și diversitate </w:t>
      </w:r>
      <w:r w:rsidR="00701365">
        <w:rPr>
          <w:bCs/>
          <w:lang w:val="ro-RO"/>
        </w:rPr>
        <w:t xml:space="preserve">precum </w:t>
      </w:r>
      <w:r>
        <w:rPr>
          <w:bCs/>
          <w:lang w:val="ro-RO"/>
        </w:rPr>
        <w:t>în</w:t>
      </w:r>
      <w:r w:rsidR="00701365">
        <w:rPr>
          <w:bCs/>
          <w:lang w:val="ro-RO"/>
        </w:rPr>
        <w:t xml:space="preserve"> anii anteriori, însă, în mod îmbucurător au avut loc multe tipuri de activități specifice. Concret,</w:t>
      </w:r>
      <w:r>
        <w:rPr>
          <w:bCs/>
          <w:lang w:val="ro-RO"/>
        </w:rPr>
        <w:t xml:space="preserve"> </w:t>
      </w:r>
      <w:r w:rsidR="00FD71C2">
        <w:rPr>
          <w:bCs/>
          <w:lang w:val="ro-RO"/>
        </w:rPr>
        <w:t xml:space="preserve">în cursul anului 2021 s-au desfășurat următoarele </w:t>
      </w:r>
      <w:r w:rsidR="008E0E25">
        <w:rPr>
          <w:bCs/>
          <w:lang w:val="ro-RO"/>
        </w:rPr>
        <w:t>activități în cadrul Programului de mobilități Eras</w:t>
      </w:r>
      <w:r w:rsidR="006604F9">
        <w:rPr>
          <w:bCs/>
          <w:lang w:val="ro-RO"/>
        </w:rPr>
        <w:t>m</w:t>
      </w:r>
      <w:r w:rsidR="008E0E25">
        <w:rPr>
          <w:bCs/>
          <w:lang w:val="ro-RO"/>
        </w:rPr>
        <w:t>us</w:t>
      </w:r>
      <w:r w:rsidR="00BD1056">
        <w:rPr>
          <w:bCs/>
          <w:lang w:val="ro-RO"/>
        </w:rPr>
        <w:t>+</w:t>
      </w:r>
      <w:r w:rsidR="008E0E25">
        <w:rPr>
          <w:bCs/>
          <w:lang w:val="ro-RO"/>
        </w:rPr>
        <w:t>:</w:t>
      </w:r>
    </w:p>
    <w:p w14:paraId="09B01DA3" w14:textId="639B564A" w:rsidR="008E0E25" w:rsidRDefault="008E0E25" w:rsidP="00C0309F">
      <w:pPr>
        <w:spacing w:line="360" w:lineRule="auto"/>
        <w:ind w:left="-567" w:right="-279" w:firstLine="567"/>
        <w:jc w:val="both"/>
        <w:rPr>
          <w:bCs/>
          <w:lang w:val="ro-RO"/>
        </w:rPr>
      </w:pPr>
      <w:r>
        <w:rPr>
          <w:bCs/>
          <w:lang w:val="ro-RO"/>
        </w:rPr>
        <w:t>-</w:t>
      </w:r>
      <w:r w:rsidR="006604F9">
        <w:rPr>
          <w:bCs/>
          <w:lang w:val="ro-RO"/>
        </w:rPr>
        <w:t xml:space="preserve"> </w:t>
      </w:r>
      <w:r w:rsidR="009A0445" w:rsidRPr="009A0445">
        <w:rPr>
          <w:b/>
          <w:lang w:val="ro-RO"/>
        </w:rPr>
        <w:t>2</w:t>
      </w:r>
      <w:r w:rsidR="006604F9" w:rsidRPr="006604F9">
        <w:rPr>
          <w:b/>
          <w:lang w:val="ro-RO"/>
        </w:rPr>
        <w:t xml:space="preserve"> mobilitate de predare </w:t>
      </w:r>
      <w:proofErr w:type="spellStart"/>
      <w:r w:rsidR="006604F9">
        <w:rPr>
          <w:bCs/>
          <w:lang w:val="ro-RO"/>
        </w:rPr>
        <w:t>incoming</w:t>
      </w:r>
      <w:proofErr w:type="spellEnd"/>
      <w:r w:rsidR="006604F9">
        <w:rPr>
          <w:bCs/>
          <w:lang w:val="ro-RO"/>
        </w:rPr>
        <w:t xml:space="preserve"> (</w:t>
      </w:r>
      <w:r w:rsidR="006F7341">
        <w:rPr>
          <w:bCs/>
          <w:lang w:val="ro-RO"/>
        </w:rPr>
        <w:t xml:space="preserve">un profesor și </w:t>
      </w:r>
      <w:r w:rsidR="006604F9">
        <w:rPr>
          <w:bCs/>
          <w:lang w:val="ro-RO"/>
        </w:rPr>
        <w:t>Decanul Facult</w:t>
      </w:r>
      <w:r w:rsidR="004B2DAA">
        <w:rPr>
          <w:bCs/>
          <w:lang w:val="ro-RO"/>
        </w:rPr>
        <w:t>ății</w:t>
      </w:r>
      <w:r w:rsidR="006604F9">
        <w:rPr>
          <w:bCs/>
          <w:lang w:val="ro-RO"/>
        </w:rPr>
        <w:t xml:space="preserve"> de Teologie „Sf. Ioan Damaschin” din </w:t>
      </w:r>
      <w:r w:rsidR="00BD1056">
        <w:rPr>
          <w:bCs/>
          <w:lang w:val="ro-RO"/>
        </w:rPr>
        <w:t xml:space="preserve">cadrul Universității </w:t>
      </w:r>
      <w:proofErr w:type="spellStart"/>
      <w:r w:rsidR="006604F9">
        <w:rPr>
          <w:bCs/>
          <w:lang w:val="ro-RO"/>
        </w:rPr>
        <w:t>Balamand</w:t>
      </w:r>
      <w:proofErr w:type="spellEnd"/>
      <w:r w:rsidR="006F7341">
        <w:rPr>
          <w:bCs/>
          <w:lang w:val="ro-RO"/>
        </w:rPr>
        <w:t xml:space="preserve">, </w:t>
      </w:r>
      <w:r w:rsidR="006604F9">
        <w:rPr>
          <w:bCs/>
          <w:lang w:val="ro-RO"/>
        </w:rPr>
        <w:t>Liban)</w:t>
      </w:r>
      <w:r>
        <w:rPr>
          <w:bCs/>
          <w:lang w:val="ro-RO"/>
        </w:rPr>
        <w:t>;</w:t>
      </w:r>
    </w:p>
    <w:p w14:paraId="2333EDA2" w14:textId="1CA66C82" w:rsidR="006C3268" w:rsidRDefault="006C3268" w:rsidP="00C0309F">
      <w:pPr>
        <w:spacing w:line="360" w:lineRule="auto"/>
        <w:ind w:left="-567" w:right="-279" w:firstLine="567"/>
        <w:jc w:val="both"/>
        <w:rPr>
          <w:bCs/>
          <w:lang w:val="ro-RO"/>
        </w:rPr>
      </w:pPr>
      <w:r>
        <w:rPr>
          <w:bCs/>
          <w:lang w:val="ro-RO"/>
        </w:rPr>
        <w:t>-</w:t>
      </w:r>
      <w:r w:rsidRPr="006604F9">
        <w:rPr>
          <w:b/>
          <w:lang w:val="ro-RO"/>
        </w:rPr>
        <w:t>2 mobilități de studiu</w:t>
      </w:r>
      <w:r>
        <w:rPr>
          <w:bCs/>
          <w:lang w:val="ro-RO"/>
        </w:rPr>
        <w:t xml:space="preserve"> </w:t>
      </w:r>
      <w:proofErr w:type="spellStart"/>
      <w:r>
        <w:rPr>
          <w:bCs/>
          <w:lang w:val="ro-RO"/>
        </w:rPr>
        <w:t>incoming</w:t>
      </w:r>
      <w:proofErr w:type="spellEnd"/>
      <w:r w:rsidR="009A0445">
        <w:rPr>
          <w:bCs/>
          <w:lang w:val="ro-RO"/>
        </w:rPr>
        <w:t xml:space="preserve"> (</w:t>
      </w:r>
      <w:proofErr w:type="spellStart"/>
      <w:r w:rsidR="006F7341">
        <w:rPr>
          <w:bCs/>
          <w:lang w:val="ro-RO"/>
        </w:rPr>
        <w:t>Balamand</w:t>
      </w:r>
      <w:proofErr w:type="spellEnd"/>
      <w:r w:rsidR="006F7341">
        <w:rPr>
          <w:bCs/>
          <w:lang w:val="ro-RO"/>
        </w:rPr>
        <w:t xml:space="preserve">, </w:t>
      </w:r>
      <w:r w:rsidR="009A0445">
        <w:rPr>
          <w:bCs/>
          <w:lang w:val="ro-RO"/>
        </w:rPr>
        <w:t>Liban)</w:t>
      </w:r>
      <w:r>
        <w:rPr>
          <w:bCs/>
          <w:lang w:val="ro-RO"/>
        </w:rPr>
        <w:t>;</w:t>
      </w:r>
    </w:p>
    <w:p w14:paraId="00E205D8" w14:textId="1D86E853" w:rsidR="008E0E25" w:rsidRDefault="008E0E25" w:rsidP="00C0309F">
      <w:pPr>
        <w:spacing w:line="360" w:lineRule="auto"/>
        <w:ind w:left="-567" w:right="-279" w:firstLine="567"/>
        <w:jc w:val="both"/>
        <w:rPr>
          <w:bCs/>
          <w:lang w:val="ro-RO"/>
        </w:rPr>
      </w:pPr>
      <w:r>
        <w:rPr>
          <w:bCs/>
          <w:lang w:val="ro-RO"/>
        </w:rPr>
        <w:t>-</w:t>
      </w:r>
      <w:r w:rsidR="006604F9">
        <w:rPr>
          <w:b/>
          <w:lang w:val="ro-RO"/>
        </w:rPr>
        <w:t xml:space="preserve">2 mobilități personal nedidactic </w:t>
      </w:r>
      <w:proofErr w:type="spellStart"/>
      <w:r w:rsidR="006604F9" w:rsidRPr="006604F9">
        <w:rPr>
          <w:bCs/>
          <w:lang w:val="ro-RO"/>
        </w:rPr>
        <w:t>incoming</w:t>
      </w:r>
      <w:proofErr w:type="spellEnd"/>
      <w:r w:rsidR="006604F9">
        <w:rPr>
          <w:b/>
          <w:lang w:val="ro-RO"/>
        </w:rPr>
        <w:t xml:space="preserve"> (</w:t>
      </w:r>
      <w:r w:rsidR="006604F9" w:rsidRPr="006604F9">
        <w:rPr>
          <w:bCs/>
          <w:lang w:val="ro-RO"/>
        </w:rPr>
        <w:t xml:space="preserve">de la </w:t>
      </w:r>
      <w:r w:rsidR="006604F9">
        <w:rPr>
          <w:b/>
          <w:lang w:val="ro-RO"/>
        </w:rPr>
        <w:t xml:space="preserve">aceeași </w:t>
      </w:r>
      <w:r w:rsidR="006604F9" w:rsidRPr="006604F9">
        <w:rPr>
          <w:bCs/>
          <w:lang w:val="ro-RO"/>
        </w:rPr>
        <w:t>ins</w:t>
      </w:r>
      <w:r w:rsidR="006604F9">
        <w:rPr>
          <w:bCs/>
          <w:lang w:val="ro-RO"/>
        </w:rPr>
        <w:t>t</w:t>
      </w:r>
      <w:r w:rsidR="006604F9" w:rsidRPr="006604F9">
        <w:rPr>
          <w:bCs/>
          <w:lang w:val="ro-RO"/>
        </w:rPr>
        <w:t>ituție</w:t>
      </w:r>
      <w:r w:rsidR="00BD1056">
        <w:rPr>
          <w:bCs/>
          <w:lang w:val="ro-RO"/>
        </w:rPr>
        <w:t xml:space="preserve">, </w:t>
      </w:r>
      <w:proofErr w:type="spellStart"/>
      <w:r w:rsidR="00BD1056">
        <w:rPr>
          <w:bCs/>
          <w:lang w:val="ro-RO"/>
        </w:rPr>
        <w:t>Balamand</w:t>
      </w:r>
      <w:proofErr w:type="spellEnd"/>
      <w:r w:rsidR="006F7341">
        <w:rPr>
          <w:bCs/>
          <w:lang w:val="ro-RO"/>
        </w:rPr>
        <w:t>, Liban</w:t>
      </w:r>
      <w:r w:rsidR="006604F9" w:rsidRPr="006604F9">
        <w:rPr>
          <w:bCs/>
          <w:lang w:val="ro-RO"/>
        </w:rPr>
        <w:t>)</w:t>
      </w:r>
      <w:r>
        <w:rPr>
          <w:bCs/>
          <w:lang w:val="ro-RO"/>
        </w:rPr>
        <w:t>;</w:t>
      </w:r>
    </w:p>
    <w:p w14:paraId="364E488B" w14:textId="77CDF488" w:rsidR="008E0E25" w:rsidRDefault="008E0E25" w:rsidP="00C0309F">
      <w:pPr>
        <w:spacing w:line="360" w:lineRule="auto"/>
        <w:ind w:left="-567" w:right="-279" w:firstLine="567"/>
        <w:jc w:val="both"/>
        <w:rPr>
          <w:b/>
          <w:lang w:val="ro-RO"/>
        </w:rPr>
      </w:pPr>
      <w:r>
        <w:rPr>
          <w:bCs/>
          <w:lang w:val="ro-RO"/>
        </w:rPr>
        <w:t>-</w:t>
      </w:r>
      <w:r w:rsidR="006604F9" w:rsidRPr="006604F9">
        <w:rPr>
          <w:b/>
          <w:lang w:val="ro-RO"/>
        </w:rPr>
        <w:t>2</w:t>
      </w:r>
      <w:r w:rsidR="0036114D">
        <w:rPr>
          <w:b/>
          <w:lang w:val="ro-RO"/>
        </w:rPr>
        <w:t>5</w:t>
      </w:r>
      <w:r w:rsidR="006604F9" w:rsidRPr="006604F9">
        <w:rPr>
          <w:b/>
          <w:lang w:val="ro-RO"/>
        </w:rPr>
        <w:t xml:space="preserve"> de mobilități de practică</w:t>
      </w:r>
      <w:r w:rsidR="006604F9">
        <w:rPr>
          <w:bCs/>
          <w:lang w:val="ro-RO"/>
        </w:rPr>
        <w:t xml:space="preserve"> pentru studenți (în Cipru</w:t>
      </w:r>
      <w:r w:rsidR="0036114D">
        <w:rPr>
          <w:bCs/>
          <w:lang w:val="ro-RO"/>
        </w:rPr>
        <w:t>, Muntele Athos</w:t>
      </w:r>
      <w:r w:rsidR="006F7341">
        <w:rPr>
          <w:bCs/>
          <w:lang w:val="ro-RO"/>
        </w:rPr>
        <w:t xml:space="preserve"> și Cambridge</w:t>
      </w:r>
      <w:r w:rsidR="006604F9">
        <w:rPr>
          <w:bCs/>
          <w:lang w:val="ro-RO"/>
        </w:rPr>
        <w:t>).</w:t>
      </w:r>
      <w:r w:rsidR="006604F9">
        <w:rPr>
          <w:b/>
          <w:lang w:val="ro-RO"/>
        </w:rPr>
        <w:t xml:space="preserve"> </w:t>
      </w:r>
    </w:p>
    <w:p w14:paraId="1C4C6AEB" w14:textId="79AFA8D3" w:rsidR="00FD71C2" w:rsidRDefault="00FD71C2" w:rsidP="00C0309F">
      <w:pPr>
        <w:spacing w:line="360" w:lineRule="auto"/>
        <w:ind w:left="-567" w:right="-279" w:firstLine="567"/>
        <w:jc w:val="both"/>
        <w:rPr>
          <w:bCs/>
          <w:lang w:val="ro-RO"/>
        </w:rPr>
      </w:pPr>
      <w:r>
        <w:rPr>
          <w:bCs/>
          <w:lang w:val="ro-RO"/>
        </w:rPr>
        <w:t xml:space="preserve">Precizez că, tot din motive de pandemie, mobilitățile de tip Erasmus alocate </w:t>
      </w:r>
      <w:r w:rsidR="008E0E25">
        <w:rPr>
          <w:bCs/>
          <w:lang w:val="ro-RO"/>
        </w:rPr>
        <w:t xml:space="preserve">anterior </w:t>
      </w:r>
      <w:r w:rsidR="0036114D">
        <w:rPr>
          <w:bCs/>
          <w:lang w:val="ro-RO"/>
        </w:rPr>
        <w:t xml:space="preserve">acesteia </w:t>
      </w:r>
      <w:r>
        <w:rPr>
          <w:bCs/>
          <w:lang w:val="ro-RO"/>
        </w:rPr>
        <w:t xml:space="preserve">și-au prelungit valabilitatea până la finele lunii mai 2022. </w:t>
      </w:r>
    </w:p>
    <w:p w14:paraId="362F69DD" w14:textId="77777777" w:rsidR="00C0309F" w:rsidRPr="002D70A9" w:rsidRDefault="00C0309F" w:rsidP="00C0309F">
      <w:pPr>
        <w:spacing w:line="360" w:lineRule="auto"/>
        <w:ind w:left="-567" w:right="-279" w:firstLine="567"/>
        <w:jc w:val="both"/>
        <w:rPr>
          <w:lang w:val="it-IT"/>
        </w:rPr>
      </w:pPr>
    </w:p>
    <w:p w14:paraId="53FD073F" w14:textId="77777777" w:rsidR="00C0309F" w:rsidRPr="002D70A9" w:rsidRDefault="00C0309F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b/>
          <w:lang w:val="ro-RO"/>
        </w:rPr>
      </w:pPr>
      <w:r>
        <w:rPr>
          <w:b/>
          <w:lang w:val="ro-RO"/>
        </w:rPr>
        <w:t>Activitatea de cercetare</w:t>
      </w:r>
    </w:p>
    <w:p w14:paraId="2D0BCC10" w14:textId="77777777" w:rsidR="00C0309F" w:rsidRPr="002D70A9" w:rsidRDefault="00C0309F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b/>
          <w:lang w:val="ro-RO"/>
        </w:rPr>
      </w:pPr>
      <w:r w:rsidRPr="002D70A9">
        <w:rPr>
          <w:b/>
          <w:lang w:val="ro-RO"/>
        </w:rPr>
        <w:t xml:space="preserve">Evenimente academice  </w:t>
      </w:r>
    </w:p>
    <w:p w14:paraId="38A042ED" w14:textId="4368B9C3" w:rsidR="00C0309F" w:rsidRDefault="001060A1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i/>
          <w:iCs/>
          <w:lang w:val="ro-RO"/>
        </w:rPr>
      </w:pPr>
      <w:r>
        <w:rPr>
          <w:lang w:val="ro-RO"/>
        </w:rPr>
        <w:t>Întrucât pandemia s-a prelungit și în anul 2021</w:t>
      </w:r>
      <w:r w:rsidR="00C0309F" w:rsidRPr="00A15349">
        <w:rPr>
          <w:lang w:val="ro-RO"/>
        </w:rPr>
        <w:t>, au fost organizat</w:t>
      </w:r>
      <w:r>
        <w:rPr>
          <w:lang w:val="ro-RO"/>
        </w:rPr>
        <w:t>e</w:t>
      </w:r>
      <w:r w:rsidR="00C0309F" w:rsidRPr="00A15349">
        <w:rPr>
          <w:lang w:val="ro-RO"/>
        </w:rPr>
        <w:t xml:space="preserve"> tradiționalele Simpozioane internaționale ale Facultății, respectiv </w:t>
      </w:r>
      <w:r w:rsidR="00C0309F" w:rsidRPr="00A15349">
        <w:rPr>
          <w:i/>
          <w:iCs/>
          <w:lang w:val="ro-RO"/>
        </w:rPr>
        <w:t xml:space="preserve">Studia </w:t>
      </w:r>
      <w:proofErr w:type="spellStart"/>
      <w:r w:rsidR="00C0309F" w:rsidRPr="00A15349">
        <w:rPr>
          <w:i/>
          <w:iCs/>
          <w:lang w:val="ro-RO"/>
        </w:rPr>
        <w:t>Theologica</w:t>
      </w:r>
      <w:proofErr w:type="spellEnd"/>
      <w:r w:rsidR="00C0309F" w:rsidRPr="00A15349">
        <w:rPr>
          <w:i/>
          <w:iCs/>
          <w:lang w:val="ro-RO"/>
        </w:rPr>
        <w:t xml:space="preserve"> </w:t>
      </w:r>
      <w:proofErr w:type="spellStart"/>
      <w:r w:rsidR="007C3E05" w:rsidRPr="00A15349">
        <w:rPr>
          <w:i/>
          <w:iCs/>
          <w:lang w:val="ro-RO"/>
        </w:rPr>
        <w:t>Doctoralia</w:t>
      </w:r>
      <w:proofErr w:type="spellEnd"/>
      <w:r w:rsidR="007C3E05">
        <w:rPr>
          <w:lang w:val="ro-RO"/>
        </w:rPr>
        <w:t xml:space="preserve"> </w:t>
      </w:r>
      <w:r>
        <w:rPr>
          <w:lang w:val="ro-RO"/>
        </w:rPr>
        <w:t xml:space="preserve">(edițiile XIII-XIV) </w:t>
      </w:r>
      <w:r w:rsidR="00C0309F" w:rsidRPr="00A15349">
        <w:rPr>
          <w:lang w:val="ro-RO"/>
        </w:rPr>
        <w:t xml:space="preserve">și </w:t>
      </w:r>
      <w:r w:rsidR="00C0309F" w:rsidRPr="00A15349">
        <w:rPr>
          <w:i/>
          <w:iCs/>
          <w:lang w:val="ro-RO"/>
        </w:rPr>
        <w:t>Simpozionul Internațional Dumitru Stăniloae</w:t>
      </w:r>
      <w:r>
        <w:rPr>
          <w:i/>
          <w:iCs/>
          <w:lang w:val="ro-RO"/>
        </w:rPr>
        <w:t xml:space="preserve"> </w:t>
      </w:r>
      <w:r>
        <w:rPr>
          <w:lang w:val="ro-RO"/>
        </w:rPr>
        <w:t>(ediția a VIII-a)</w:t>
      </w:r>
      <w:r w:rsidR="008E0E25">
        <w:rPr>
          <w:lang w:val="ro-RO"/>
        </w:rPr>
        <w:t>, în format online</w:t>
      </w:r>
      <w:r>
        <w:rPr>
          <w:lang w:val="ro-RO"/>
        </w:rPr>
        <w:t>.</w:t>
      </w:r>
      <w:r w:rsidR="00C0309F" w:rsidRPr="00A15349">
        <w:rPr>
          <w:i/>
          <w:iCs/>
          <w:lang w:val="ro-RO"/>
        </w:rPr>
        <w:t xml:space="preserve"> </w:t>
      </w:r>
    </w:p>
    <w:p w14:paraId="77345204" w14:textId="17899BCD" w:rsidR="00C0309F" w:rsidRPr="00A15349" w:rsidRDefault="00726115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lang w:val="ro-RO"/>
        </w:rPr>
      </w:pPr>
      <w:r>
        <w:rPr>
          <w:lang w:val="ro-RO"/>
        </w:rPr>
        <w:t xml:space="preserve">De asemenea, </w:t>
      </w:r>
      <w:r w:rsidR="00C0309F" w:rsidRPr="00A15349">
        <w:rPr>
          <w:lang w:val="ro-RO"/>
        </w:rPr>
        <w:t>a fost organizat</w:t>
      </w:r>
      <w:r w:rsidR="008E0E25">
        <w:rPr>
          <w:lang w:val="ro-RO"/>
        </w:rPr>
        <w:t xml:space="preserve">, tot online, și </w:t>
      </w:r>
      <w:r w:rsidR="00C0309F" w:rsidRPr="00A15349">
        <w:rPr>
          <w:lang w:val="ro-RO"/>
        </w:rPr>
        <w:t>Simpozion</w:t>
      </w:r>
      <w:r>
        <w:rPr>
          <w:lang w:val="ro-RO"/>
        </w:rPr>
        <w:t>ul</w:t>
      </w:r>
      <w:r w:rsidR="00C0309F" w:rsidRPr="00A15349">
        <w:rPr>
          <w:lang w:val="ro-RO"/>
        </w:rPr>
        <w:t xml:space="preserve"> național</w:t>
      </w:r>
      <w:r w:rsidR="00C0309F">
        <w:rPr>
          <w:lang w:val="ro-RO"/>
        </w:rPr>
        <w:t>,</w:t>
      </w:r>
      <w:r w:rsidR="00C0309F" w:rsidRPr="00A15349">
        <w:rPr>
          <w:lang w:val="ro-RO"/>
        </w:rPr>
        <w:t xml:space="preserve"> cu participare internațională</w:t>
      </w:r>
      <w:r w:rsidR="00C0309F">
        <w:rPr>
          <w:lang w:val="ro-RO"/>
        </w:rPr>
        <w:t>,</w:t>
      </w:r>
      <w:r w:rsidR="00C0309F" w:rsidRPr="00A15349">
        <w:rPr>
          <w:lang w:val="ro-RO"/>
        </w:rPr>
        <w:t xml:space="preserve"> dedicat familiei: „</w:t>
      </w:r>
      <w:proofErr w:type="spellStart"/>
      <w:r w:rsidR="00C0309F" w:rsidRPr="00A15349">
        <w:rPr>
          <w:lang w:val="ro-RO"/>
        </w:rPr>
        <w:t>Symposium</w:t>
      </w:r>
      <w:proofErr w:type="spellEnd"/>
      <w:r w:rsidR="00C0309F" w:rsidRPr="00A15349">
        <w:rPr>
          <w:lang w:val="ro-RO"/>
        </w:rPr>
        <w:t xml:space="preserve"> </w:t>
      </w:r>
      <w:proofErr w:type="spellStart"/>
      <w:r w:rsidR="00C0309F" w:rsidRPr="00A15349">
        <w:rPr>
          <w:lang w:val="ro-RO"/>
        </w:rPr>
        <w:t>Magistri</w:t>
      </w:r>
      <w:proofErr w:type="spellEnd"/>
      <w:r w:rsidR="00C0309F" w:rsidRPr="00A15349">
        <w:rPr>
          <w:lang w:val="ro-RO"/>
        </w:rPr>
        <w:t>. Familia creștină - Provocări și soluții duhovnicești”</w:t>
      </w:r>
      <w:r>
        <w:rPr>
          <w:lang w:val="ro-RO"/>
        </w:rPr>
        <w:t xml:space="preserve"> (ediția a II-a)</w:t>
      </w:r>
      <w:r w:rsidR="00C0309F" w:rsidRPr="00A15349">
        <w:rPr>
          <w:lang w:val="ro-RO"/>
        </w:rPr>
        <w:t>.</w:t>
      </w:r>
    </w:p>
    <w:p w14:paraId="2D3B4E14" w14:textId="73D6FAA4" w:rsidR="00C0309F" w:rsidRPr="00B60A70" w:rsidRDefault="008E0E25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lang w:val="ro-RO"/>
        </w:rPr>
      </w:pPr>
      <w:r>
        <w:rPr>
          <w:lang w:val="ro-RO"/>
        </w:rPr>
        <w:t xml:space="preserve">Și </w:t>
      </w:r>
      <w:r w:rsidR="00C0309F" w:rsidRPr="00B60A70">
        <w:rPr>
          <w:lang w:val="ro-RO"/>
        </w:rPr>
        <w:t>cele 5 Cercuri științifice existente în Facultate au organizat conferințe pe teme de specialitate</w:t>
      </w:r>
      <w:r w:rsidR="00922942">
        <w:rPr>
          <w:lang w:val="ro-RO"/>
        </w:rPr>
        <w:t>,</w:t>
      </w:r>
      <w:r w:rsidR="00C0309F" w:rsidRPr="00B60A70">
        <w:rPr>
          <w:lang w:val="ro-RO"/>
        </w:rPr>
        <w:t xml:space="preserve"> în mediul online.   </w:t>
      </w:r>
    </w:p>
    <w:p w14:paraId="572F1B06" w14:textId="77777777" w:rsidR="00C0309F" w:rsidRPr="002D70A9" w:rsidRDefault="00C0309F" w:rsidP="00C0309F">
      <w:pPr>
        <w:tabs>
          <w:tab w:val="left" w:pos="-720"/>
          <w:tab w:val="left" w:pos="720"/>
        </w:tabs>
        <w:spacing w:line="360" w:lineRule="auto"/>
        <w:ind w:left="-567" w:right="-279" w:firstLine="567"/>
        <w:jc w:val="both"/>
        <w:rPr>
          <w:b/>
          <w:lang w:val="ro-RO"/>
        </w:rPr>
      </w:pPr>
      <w:bookmarkStart w:id="0" w:name="_Hlk98788917"/>
      <w:r>
        <w:rPr>
          <w:b/>
          <w:lang w:val="ro-RO"/>
        </w:rPr>
        <w:lastRenderedPageBreak/>
        <w:t>Lucrări publicate:</w:t>
      </w:r>
    </w:p>
    <w:p w14:paraId="28D8A957" w14:textId="0BD3957A" w:rsidR="00C0309F" w:rsidRPr="005A0588" w:rsidRDefault="00353FFB" w:rsidP="001D09BF">
      <w:pPr>
        <w:pStyle w:val="Listparagraf"/>
        <w:numPr>
          <w:ilvl w:val="0"/>
          <w:numId w:val="1"/>
        </w:numPr>
        <w:spacing w:line="360" w:lineRule="auto"/>
        <w:ind w:left="284" w:right="-279" w:hanging="284"/>
        <w:jc w:val="both"/>
        <w:rPr>
          <w:color w:val="000000"/>
          <w:lang w:val="it-IT"/>
        </w:rPr>
      </w:pPr>
      <w:r w:rsidRPr="005A0588">
        <w:rPr>
          <w:b/>
          <w:bCs/>
          <w:color w:val="000000"/>
          <w:lang w:val="it-IT"/>
        </w:rPr>
        <w:t>Cărți</w:t>
      </w:r>
      <w:r w:rsidRPr="005A0588">
        <w:rPr>
          <w:color w:val="000000"/>
          <w:lang w:val="it-IT"/>
        </w:rPr>
        <w:t xml:space="preserve">: </w:t>
      </w:r>
      <w:r w:rsidR="001139F4" w:rsidRPr="001139F4">
        <w:rPr>
          <w:b/>
          <w:bCs/>
          <w:color w:val="000000"/>
          <w:lang w:val="it-IT"/>
        </w:rPr>
        <w:t>26</w:t>
      </w:r>
      <w:r w:rsidR="001139F4">
        <w:rPr>
          <w:color w:val="000000"/>
          <w:lang w:val="it-IT"/>
        </w:rPr>
        <w:t xml:space="preserve">, din care: </w:t>
      </w:r>
      <w:r w:rsidRPr="005A0588">
        <w:rPr>
          <w:color w:val="000000"/>
          <w:lang w:val="it-IT"/>
        </w:rPr>
        <w:t xml:space="preserve">publicate în țară: </w:t>
      </w:r>
      <w:r w:rsidRPr="005A0588">
        <w:rPr>
          <w:b/>
          <w:bCs/>
          <w:color w:val="000000"/>
          <w:lang w:val="it-IT"/>
        </w:rPr>
        <w:t>7</w:t>
      </w:r>
      <w:r w:rsidRPr="005A0588">
        <w:rPr>
          <w:color w:val="000000"/>
          <w:lang w:val="it-IT"/>
        </w:rPr>
        <w:t>;</w:t>
      </w:r>
    </w:p>
    <w:p w14:paraId="01036943" w14:textId="77777777" w:rsidR="005A0588" w:rsidRDefault="00353FFB" w:rsidP="001D09BF">
      <w:pPr>
        <w:pStyle w:val="Listparagraf"/>
        <w:numPr>
          <w:ilvl w:val="0"/>
          <w:numId w:val="1"/>
        </w:numPr>
        <w:spacing w:line="360" w:lineRule="auto"/>
        <w:ind w:left="284" w:right="-279" w:hanging="284"/>
        <w:jc w:val="both"/>
        <w:rPr>
          <w:color w:val="000000"/>
          <w:lang w:val="it-IT"/>
        </w:rPr>
      </w:pPr>
      <w:r w:rsidRPr="005A0588">
        <w:rPr>
          <w:color w:val="000000"/>
          <w:lang w:val="it-IT"/>
        </w:rPr>
        <w:t>Volume coautor: 2;</w:t>
      </w:r>
    </w:p>
    <w:p w14:paraId="11577E32" w14:textId="7AE9DB52" w:rsidR="00353FFB" w:rsidRPr="005A0588" w:rsidRDefault="00353FFB" w:rsidP="001D09BF">
      <w:pPr>
        <w:pStyle w:val="Listparagraf"/>
        <w:numPr>
          <w:ilvl w:val="0"/>
          <w:numId w:val="1"/>
        </w:numPr>
        <w:spacing w:line="360" w:lineRule="auto"/>
        <w:ind w:left="284" w:right="-279" w:hanging="284"/>
        <w:jc w:val="both"/>
        <w:rPr>
          <w:color w:val="000000"/>
          <w:lang w:val="it-IT"/>
        </w:rPr>
      </w:pPr>
      <w:r w:rsidRPr="005A0588">
        <w:rPr>
          <w:color w:val="000000"/>
          <w:lang w:val="it-IT"/>
        </w:rPr>
        <w:t>Editor volume: 6;</w:t>
      </w:r>
    </w:p>
    <w:p w14:paraId="7E14EB12" w14:textId="03EC9310" w:rsidR="00353FFB" w:rsidRDefault="00353FFB" w:rsidP="001D09BF">
      <w:pPr>
        <w:pStyle w:val="Listparagraf"/>
        <w:numPr>
          <w:ilvl w:val="0"/>
          <w:numId w:val="1"/>
        </w:numPr>
        <w:spacing w:line="360" w:lineRule="auto"/>
        <w:ind w:left="284" w:right="-279" w:hanging="284"/>
        <w:jc w:val="both"/>
        <w:rPr>
          <w:color w:val="000000"/>
          <w:lang w:val="it-IT"/>
        </w:rPr>
      </w:pPr>
      <w:r>
        <w:rPr>
          <w:color w:val="000000"/>
          <w:lang w:val="it-IT"/>
        </w:rPr>
        <w:t>Coeditor: 3;</w:t>
      </w:r>
    </w:p>
    <w:p w14:paraId="7AC53087" w14:textId="4F604562" w:rsidR="00353FFB" w:rsidRDefault="005A0588" w:rsidP="001D09BF">
      <w:pPr>
        <w:pStyle w:val="Listparagraf"/>
        <w:numPr>
          <w:ilvl w:val="0"/>
          <w:numId w:val="1"/>
        </w:numPr>
        <w:spacing w:line="360" w:lineRule="auto"/>
        <w:ind w:left="284" w:right="-279" w:hanging="284"/>
        <w:jc w:val="both"/>
        <w:rPr>
          <w:color w:val="000000"/>
          <w:lang w:val="it-IT"/>
        </w:rPr>
      </w:pPr>
      <w:r>
        <w:rPr>
          <w:color w:val="000000"/>
          <w:lang w:val="it-IT"/>
        </w:rPr>
        <w:t>Capitole cărți: 3;</w:t>
      </w:r>
    </w:p>
    <w:p w14:paraId="3B529280" w14:textId="3905BDC0" w:rsidR="005A0588" w:rsidRDefault="005A0588" w:rsidP="001D09BF">
      <w:pPr>
        <w:pStyle w:val="Listparagraf"/>
        <w:numPr>
          <w:ilvl w:val="0"/>
          <w:numId w:val="1"/>
        </w:numPr>
        <w:spacing w:line="360" w:lineRule="auto"/>
        <w:ind w:left="284" w:right="-279" w:hanging="284"/>
        <w:jc w:val="both"/>
        <w:rPr>
          <w:color w:val="000000"/>
          <w:lang w:val="it-IT"/>
        </w:rPr>
      </w:pPr>
      <w:r>
        <w:rPr>
          <w:color w:val="000000"/>
          <w:lang w:val="it-IT"/>
        </w:rPr>
        <w:t>Cărți traduse 5</w:t>
      </w:r>
      <w:r w:rsidR="00922942">
        <w:rPr>
          <w:color w:val="000000"/>
          <w:lang w:val="it-IT"/>
        </w:rPr>
        <w:t>.</w:t>
      </w:r>
    </w:p>
    <w:p w14:paraId="4F766504" w14:textId="271A6519" w:rsidR="005A0588" w:rsidRDefault="005A0588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 w:rsidRPr="005A0588">
        <w:rPr>
          <w:b/>
          <w:bCs/>
          <w:color w:val="000000"/>
          <w:lang w:val="it-IT"/>
        </w:rPr>
        <w:t>Studii</w:t>
      </w:r>
      <w:r>
        <w:rPr>
          <w:color w:val="000000"/>
          <w:lang w:val="it-IT"/>
        </w:rPr>
        <w:t xml:space="preserve">: </w:t>
      </w:r>
      <w:r w:rsidR="001139F4" w:rsidRPr="001139F4">
        <w:rPr>
          <w:b/>
          <w:bCs/>
          <w:color w:val="000000"/>
          <w:lang w:val="it-IT"/>
        </w:rPr>
        <w:t>98</w:t>
      </w:r>
      <w:r w:rsidR="001139F4">
        <w:rPr>
          <w:b/>
          <w:bCs/>
          <w:color w:val="000000"/>
          <w:lang w:val="it-IT"/>
        </w:rPr>
        <w:t xml:space="preserve">, </w:t>
      </w:r>
      <w:r w:rsidR="001139F4" w:rsidRPr="001139F4">
        <w:rPr>
          <w:color w:val="000000"/>
          <w:lang w:val="it-IT"/>
        </w:rPr>
        <w:t>din care:</w:t>
      </w:r>
      <w:r w:rsidR="001139F4">
        <w:rPr>
          <w:b/>
          <w:bCs/>
          <w:color w:val="000000"/>
          <w:lang w:val="it-IT"/>
        </w:rPr>
        <w:t xml:space="preserve"> </w:t>
      </w:r>
    </w:p>
    <w:p w14:paraId="5F0BF447" w14:textId="7D8805BC" w:rsidR="005A0588" w:rsidRDefault="005A0588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 w:rsidRPr="005A0588">
        <w:rPr>
          <w:color w:val="000000"/>
          <w:lang w:val="it-IT"/>
        </w:rPr>
        <w:t>Cotate ISI:</w:t>
      </w:r>
      <w:r>
        <w:rPr>
          <w:color w:val="000000"/>
          <w:lang w:val="it-IT"/>
        </w:rPr>
        <w:t xml:space="preserve"> 7;</w:t>
      </w:r>
    </w:p>
    <w:p w14:paraId="5D7DC8D1" w14:textId="2DB613FE" w:rsidR="005A0588" w:rsidRDefault="005A0588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 w:rsidRPr="005A0588">
        <w:rPr>
          <w:color w:val="000000"/>
          <w:lang w:val="it-IT"/>
        </w:rPr>
        <w:t>ERIH Plus:</w:t>
      </w:r>
      <w:r>
        <w:rPr>
          <w:color w:val="000000"/>
          <w:lang w:val="it-IT"/>
        </w:rPr>
        <w:t xml:space="preserve"> 1</w:t>
      </w:r>
      <w:r w:rsidR="00B67859">
        <w:rPr>
          <w:color w:val="000000"/>
          <w:lang w:val="it-IT"/>
        </w:rPr>
        <w:t>5</w:t>
      </w:r>
      <w:r>
        <w:rPr>
          <w:color w:val="000000"/>
          <w:lang w:val="it-IT"/>
        </w:rPr>
        <w:t>;</w:t>
      </w:r>
    </w:p>
    <w:p w14:paraId="691B22BD" w14:textId="77777777" w:rsidR="005A0588" w:rsidRDefault="005A0588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>
        <w:rPr>
          <w:color w:val="000000"/>
          <w:lang w:val="it-IT"/>
        </w:rPr>
        <w:t>BDI: 12;</w:t>
      </w:r>
    </w:p>
    <w:p w14:paraId="50DBB578" w14:textId="77777777" w:rsidR="001139F4" w:rsidRDefault="005A0588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Volume conferințe naționale: </w:t>
      </w:r>
      <w:r w:rsidR="001139F4">
        <w:rPr>
          <w:color w:val="000000"/>
          <w:lang w:val="it-IT"/>
        </w:rPr>
        <w:t>27;</w:t>
      </w:r>
    </w:p>
    <w:p w14:paraId="58C52D8C" w14:textId="76F79042" w:rsidR="001139F4" w:rsidRDefault="001139F4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>
        <w:rPr>
          <w:color w:val="000000"/>
          <w:lang w:val="it-IT"/>
        </w:rPr>
        <w:t>Volume conferințe internaționale: 12;</w:t>
      </w:r>
    </w:p>
    <w:p w14:paraId="126622A6" w14:textId="3EAE72CE" w:rsidR="001139F4" w:rsidRDefault="001139F4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>
        <w:rPr>
          <w:color w:val="000000"/>
          <w:lang w:val="it-IT"/>
        </w:rPr>
        <w:t>Volume colective: 11;</w:t>
      </w:r>
    </w:p>
    <w:p w14:paraId="4577157D" w14:textId="5D4BF3C2" w:rsidR="001139F4" w:rsidRDefault="001139F4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>
        <w:rPr>
          <w:color w:val="000000"/>
          <w:lang w:val="it-IT"/>
        </w:rPr>
        <w:t>Volume colective în străinătate: 4;</w:t>
      </w:r>
    </w:p>
    <w:p w14:paraId="45D347B2" w14:textId="4293302F" w:rsidR="001139F4" w:rsidRDefault="00B67859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>
        <w:rPr>
          <w:color w:val="000000"/>
          <w:lang w:val="it-IT"/>
        </w:rPr>
        <w:t>Lucrări științifice în rezumat, în străinătate: 6;</w:t>
      </w:r>
    </w:p>
    <w:p w14:paraId="09AB9F56" w14:textId="697970E5" w:rsidR="00B67859" w:rsidRDefault="00B67859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>
        <w:rPr>
          <w:color w:val="000000"/>
          <w:lang w:val="it-IT"/>
        </w:rPr>
        <w:t>În țară: 1;</w:t>
      </w:r>
    </w:p>
    <w:p w14:paraId="72ECF81A" w14:textId="2ADB468E" w:rsidR="00B67859" w:rsidRDefault="00B67859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color w:val="000000"/>
          <w:lang w:val="it-IT"/>
        </w:rPr>
      </w:pPr>
      <w:r>
        <w:rPr>
          <w:color w:val="000000"/>
          <w:lang w:val="it-IT"/>
        </w:rPr>
        <w:t>În reviste naționale: 3</w:t>
      </w:r>
      <w:r w:rsidR="00922942">
        <w:rPr>
          <w:color w:val="000000"/>
          <w:lang w:val="it-IT"/>
        </w:rPr>
        <w:t>.</w:t>
      </w:r>
    </w:p>
    <w:p w14:paraId="0798BF1A" w14:textId="4A217BB1" w:rsidR="00B67859" w:rsidRPr="00B67859" w:rsidRDefault="00B67859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b/>
          <w:bCs/>
          <w:color w:val="000000"/>
          <w:lang w:val="it-IT"/>
        </w:rPr>
      </w:pPr>
      <w:r w:rsidRPr="00B67859">
        <w:rPr>
          <w:b/>
          <w:bCs/>
          <w:color w:val="000000"/>
          <w:lang w:val="it-IT"/>
        </w:rPr>
        <w:t>Articole</w:t>
      </w:r>
      <w:r>
        <w:rPr>
          <w:b/>
          <w:bCs/>
          <w:color w:val="000000"/>
          <w:lang w:val="it-IT"/>
        </w:rPr>
        <w:t>: 18 (</w:t>
      </w:r>
      <w:r w:rsidRPr="00B67859">
        <w:rPr>
          <w:color w:val="000000"/>
          <w:lang w:val="it-IT"/>
        </w:rPr>
        <w:t>în țară</w:t>
      </w:r>
      <w:r>
        <w:rPr>
          <w:color w:val="000000"/>
          <w:lang w:val="it-IT"/>
        </w:rPr>
        <w:t>)</w:t>
      </w:r>
      <w:r w:rsidR="00922942">
        <w:rPr>
          <w:color w:val="000000"/>
          <w:lang w:val="it-IT"/>
        </w:rPr>
        <w:t>.</w:t>
      </w:r>
    </w:p>
    <w:p w14:paraId="186C8FC6" w14:textId="03363818" w:rsidR="00B67859" w:rsidRPr="00B67859" w:rsidRDefault="00671189" w:rsidP="00353FFB">
      <w:pPr>
        <w:pStyle w:val="Listparagraf"/>
        <w:numPr>
          <w:ilvl w:val="0"/>
          <w:numId w:val="1"/>
        </w:numPr>
        <w:spacing w:line="360" w:lineRule="auto"/>
        <w:ind w:right="-279"/>
        <w:jc w:val="both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Alte activități: </w:t>
      </w:r>
      <w:r w:rsidR="005B6CFE">
        <w:rPr>
          <w:b/>
          <w:bCs/>
          <w:color w:val="000000"/>
          <w:lang w:val="it-IT"/>
        </w:rPr>
        <w:t xml:space="preserve">149: </w:t>
      </w:r>
      <w:r>
        <w:rPr>
          <w:color w:val="000000"/>
          <w:lang w:val="it-IT"/>
        </w:rPr>
        <w:t>editor, membru în Editorial Board și Advisory Board (</w:t>
      </w:r>
      <w:r w:rsidRPr="00671189">
        <w:rPr>
          <w:b/>
          <w:bCs/>
          <w:color w:val="000000"/>
          <w:lang w:val="it-IT"/>
        </w:rPr>
        <w:t>21</w:t>
      </w:r>
      <w:r>
        <w:rPr>
          <w:color w:val="000000"/>
          <w:lang w:val="it-IT"/>
        </w:rPr>
        <w:t>), cuvânt înainte/prefețe (</w:t>
      </w:r>
      <w:r w:rsidRPr="00B278AC">
        <w:rPr>
          <w:b/>
          <w:bCs/>
          <w:color w:val="000000"/>
          <w:lang w:val="it-IT"/>
        </w:rPr>
        <w:t>9</w:t>
      </w:r>
      <w:r>
        <w:rPr>
          <w:color w:val="000000"/>
          <w:lang w:val="it-IT"/>
        </w:rPr>
        <w:t>), recenzii (</w:t>
      </w:r>
      <w:r w:rsidRPr="00B278AC">
        <w:rPr>
          <w:b/>
          <w:bCs/>
          <w:color w:val="000000"/>
          <w:lang w:val="it-IT"/>
        </w:rPr>
        <w:t>3</w:t>
      </w:r>
      <w:r>
        <w:rPr>
          <w:color w:val="000000"/>
          <w:lang w:val="it-IT"/>
        </w:rPr>
        <w:t>), referent peer-reviewer (</w:t>
      </w:r>
      <w:r w:rsidRPr="00B278AC">
        <w:rPr>
          <w:b/>
          <w:bCs/>
          <w:color w:val="000000"/>
          <w:lang w:val="it-IT"/>
        </w:rPr>
        <w:t>8</w:t>
      </w:r>
      <w:r>
        <w:rPr>
          <w:color w:val="000000"/>
          <w:lang w:val="it-IT"/>
        </w:rPr>
        <w:t>), prezentări carte (</w:t>
      </w:r>
      <w:r w:rsidRPr="00B278AC">
        <w:rPr>
          <w:b/>
          <w:bCs/>
          <w:color w:val="000000"/>
          <w:lang w:val="it-IT"/>
        </w:rPr>
        <w:t>1</w:t>
      </w:r>
      <w:r>
        <w:rPr>
          <w:color w:val="000000"/>
          <w:lang w:val="it-IT"/>
        </w:rPr>
        <w:t xml:space="preserve">), </w:t>
      </w:r>
      <w:r w:rsidR="00B278AC">
        <w:rPr>
          <w:color w:val="000000"/>
          <w:lang w:val="it-IT"/>
        </w:rPr>
        <w:t>citări în țară (</w:t>
      </w:r>
      <w:r w:rsidR="00B278AC" w:rsidRPr="00B278AC">
        <w:rPr>
          <w:b/>
          <w:bCs/>
          <w:color w:val="000000"/>
          <w:lang w:val="it-IT"/>
        </w:rPr>
        <w:t>19</w:t>
      </w:r>
      <w:r w:rsidR="00B278AC">
        <w:rPr>
          <w:color w:val="000000"/>
          <w:lang w:val="it-IT"/>
        </w:rPr>
        <w:t>), în străinătate (</w:t>
      </w:r>
      <w:r w:rsidR="00B278AC" w:rsidRPr="00B278AC">
        <w:rPr>
          <w:b/>
          <w:bCs/>
          <w:color w:val="000000"/>
          <w:lang w:val="it-IT"/>
        </w:rPr>
        <w:t>36</w:t>
      </w:r>
      <w:r w:rsidR="00B278AC">
        <w:rPr>
          <w:color w:val="000000"/>
          <w:lang w:val="it-IT"/>
        </w:rPr>
        <w:t xml:space="preserve">), </w:t>
      </w:r>
      <w:r w:rsidR="005B6CFE">
        <w:rPr>
          <w:color w:val="000000"/>
          <w:lang w:val="it-IT"/>
        </w:rPr>
        <w:t>c</w:t>
      </w:r>
      <w:r w:rsidR="00B278AC">
        <w:rPr>
          <w:color w:val="000000"/>
          <w:lang w:val="it-IT"/>
        </w:rPr>
        <w:t>onferințe naționale (</w:t>
      </w:r>
      <w:r w:rsidR="00B278AC" w:rsidRPr="00B278AC">
        <w:rPr>
          <w:b/>
          <w:bCs/>
          <w:color w:val="000000"/>
          <w:lang w:val="it-IT"/>
        </w:rPr>
        <w:t>58</w:t>
      </w:r>
      <w:r w:rsidR="00B278AC">
        <w:rPr>
          <w:color w:val="000000"/>
          <w:lang w:val="it-IT"/>
        </w:rPr>
        <w:t>), internaționale (</w:t>
      </w:r>
      <w:r w:rsidR="00B278AC" w:rsidRPr="00B278AC">
        <w:rPr>
          <w:b/>
          <w:bCs/>
          <w:color w:val="000000"/>
          <w:lang w:val="it-IT"/>
        </w:rPr>
        <w:t>42</w:t>
      </w:r>
      <w:r w:rsidR="00B278AC">
        <w:rPr>
          <w:color w:val="000000"/>
          <w:lang w:val="it-IT"/>
        </w:rPr>
        <w:t>), în străinătate (</w:t>
      </w:r>
      <w:r w:rsidR="00B278AC" w:rsidRPr="00B278AC">
        <w:rPr>
          <w:b/>
          <w:bCs/>
          <w:color w:val="000000"/>
          <w:lang w:val="it-IT"/>
        </w:rPr>
        <w:t>7</w:t>
      </w:r>
      <w:r w:rsidR="00B278AC">
        <w:rPr>
          <w:color w:val="000000"/>
          <w:lang w:val="it-IT"/>
        </w:rPr>
        <w:t xml:space="preserve">), participări conferințe </w:t>
      </w:r>
      <w:r w:rsidR="005B6CFE">
        <w:rPr>
          <w:color w:val="000000"/>
          <w:lang w:val="it-IT"/>
        </w:rPr>
        <w:t xml:space="preserve">naționale </w:t>
      </w:r>
      <w:r w:rsidR="00B278AC">
        <w:rPr>
          <w:color w:val="000000"/>
          <w:lang w:val="it-IT"/>
        </w:rPr>
        <w:t>(</w:t>
      </w:r>
      <w:r w:rsidR="00B278AC" w:rsidRPr="005B6CFE">
        <w:rPr>
          <w:b/>
          <w:bCs/>
          <w:color w:val="000000"/>
          <w:lang w:val="it-IT"/>
        </w:rPr>
        <w:t>8</w:t>
      </w:r>
      <w:r w:rsidR="00B278AC">
        <w:rPr>
          <w:color w:val="000000"/>
          <w:lang w:val="it-IT"/>
        </w:rPr>
        <w:t>),</w:t>
      </w:r>
      <w:r w:rsidR="005B6CFE">
        <w:rPr>
          <w:color w:val="000000"/>
          <w:lang w:val="it-IT"/>
        </w:rPr>
        <w:t xml:space="preserve"> internaționale</w:t>
      </w:r>
      <w:r w:rsidR="00B278AC">
        <w:rPr>
          <w:color w:val="000000"/>
          <w:lang w:val="it-IT"/>
        </w:rPr>
        <w:t xml:space="preserve"> </w:t>
      </w:r>
      <w:r w:rsidR="005B6CFE">
        <w:rPr>
          <w:color w:val="000000"/>
          <w:lang w:val="it-IT"/>
        </w:rPr>
        <w:t>(</w:t>
      </w:r>
      <w:r w:rsidR="005B6CFE" w:rsidRPr="005B6CFE">
        <w:rPr>
          <w:b/>
          <w:bCs/>
          <w:color w:val="000000"/>
          <w:lang w:val="it-IT"/>
        </w:rPr>
        <w:t>5</w:t>
      </w:r>
      <w:r w:rsidR="005B6CFE">
        <w:rPr>
          <w:color w:val="000000"/>
          <w:lang w:val="it-IT"/>
        </w:rPr>
        <w:t>), moderator (</w:t>
      </w:r>
      <w:r w:rsidR="005B6CFE" w:rsidRPr="005B6CFE">
        <w:rPr>
          <w:b/>
          <w:bCs/>
          <w:color w:val="000000"/>
          <w:lang w:val="it-IT"/>
        </w:rPr>
        <w:t>8</w:t>
      </w:r>
      <w:r w:rsidR="005B6CFE">
        <w:rPr>
          <w:color w:val="000000"/>
          <w:lang w:val="it-IT"/>
        </w:rPr>
        <w:t>), organizare manifestări științifice (</w:t>
      </w:r>
      <w:r w:rsidR="005B6CFE" w:rsidRPr="005B6CFE">
        <w:rPr>
          <w:b/>
          <w:bCs/>
          <w:color w:val="000000"/>
          <w:lang w:val="it-IT"/>
        </w:rPr>
        <w:t>21</w:t>
      </w:r>
      <w:r w:rsidR="005B6CFE">
        <w:rPr>
          <w:color w:val="000000"/>
          <w:lang w:val="it-IT"/>
        </w:rPr>
        <w:t xml:space="preserve">), </w:t>
      </w:r>
      <w:r w:rsidR="005B6CFE" w:rsidRPr="005B6CFE">
        <w:rPr>
          <w:b/>
          <w:bCs/>
          <w:color w:val="000000"/>
          <w:lang w:val="it-IT"/>
        </w:rPr>
        <w:t>granturi cercetare</w:t>
      </w:r>
      <w:r w:rsidR="005B6CFE">
        <w:rPr>
          <w:color w:val="000000"/>
          <w:lang w:val="it-IT"/>
        </w:rPr>
        <w:t xml:space="preserve"> (</w:t>
      </w:r>
      <w:r w:rsidR="005B6CFE" w:rsidRPr="0086172F">
        <w:rPr>
          <w:b/>
          <w:bCs/>
          <w:color w:val="000000"/>
          <w:lang w:val="it-IT"/>
        </w:rPr>
        <w:t>11</w:t>
      </w:r>
      <w:r w:rsidR="005B6CFE">
        <w:rPr>
          <w:color w:val="000000"/>
          <w:lang w:val="it-IT"/>
        </w:rPr>
        <w:t xml:space="preserve">), </w:t>
      </w:r>
      <w:r w:rsidR="0086172F">
        <w:rPr>
          <w:color w:val="000000"/>
          <w:lang w:val="it-IT"/>
        </w:rPr>
        <w:t>premii/distincții (</w:t>
      </w:r>
      <w:r w:rsidR="0086172F" w:rsidRPr="0086172F">
        <w:rPr>
          <w:b/>
          <w:bCs/>
          <w:color w:val="000000"/>
          <w:lang w:val="it-IT"/>
        </w:rPr>
        <w:t>11</w:t>
      </w:r>
      <w:r w:rsidR="0086172F">
        <w:rPr>
          <w:color w:val="000000"/>
          <w:lang w:val="it-IT"/>
        </w:rPr>
        <w:t>), profesor invitat (</w:t>
      </w:r>
      <w:r w:rsidR="0086172F" w:rsidRPr="0086172F">
        <w:rPr>
          <w:b/>
          <w:bCs/>
          <w:color w:val="000000"/>
          <w:lang w:val="it-IT"/>
        </w:rPr>
        <w:t>1</w:t>
      </w:r>
      <w:r w:rsidR="0086172F">
        <w:rPr>
          <w:color w:val="000000"/>
          <w:lang w:val="it-IT"/>
        </w:rPr>
        <w:t>), emisiuni radio (</w:t>
      </w:r>
      <w:r w:rsidR="0086172F" w:rsidRPr="0086172F">
        <w:rPr>
          <w:b/>
          <w:bCs/>
          <w:color w:val="000000"/>
          <w:lang w:val="it-IT"/>
        </w:rPr>
        <w:t>7</w:t>
      </w:r>
      <w:r w:rsidR="0086172F">
        <w:rPr>
          <w:color w:val="000000"/>
          <w:lang w:val="it-IT"/>
        </w:rPr>
        <w:t>), emisiuni TV (</w:t>
      </w:r>
      <w:r w:rsidR="0086172F" w:rsidRPr="0086172F">
        <w:rPr>
          <w:b/>
          <w:bCs/>
          <w:color w:val="000000"/>
          <w:lang w:val="it-IT"/>
        </w:rPr>
        <w:t>6</w:t>
      </w:r>
      <w:r w:rsidR="0086172F">
        <w:rPr>
          <w:color w:val="000000"/>
          <w:lang w:val="it-IT"/>
        </w:rPr>
        <w:t>), activități corale/organizare/videoclipuri/participare (</w:t>
      </w:r>
      <w:r w:rsidR="0086172F" w:rsidRPr="0086172F">
        <w:rPr>
          <w:b/>
          <w:bCs/>
          <w:color w:val="000000"/>
          <w:lang w:val="it-IT"/>
        </w:rPr>
        <w:t>45</w:t>
      </w:r>
      <w:r w:rsidR="0086172F">
        <w:rPr>
          <w:color w:val="000000"/>
          <w:lang w:val="it-IT"/>
        </w:rPr>
        <w:t>)</w:t>
      </w:r>
      <w:r w:rsidR="00147CEC">
        <w:rPr>
          <w:color w:val="000000"/>
          <w:lang w:val="it-IT"/>
        </w:rPr>
        <w:t>, expoziții (</w:t>
      </w:r>
      <w:r w:rsidR="00147CEC" w:rsidRPr="00147CEC">
        <w:rPr>
          <w:b/>
          <w:bCs/>
          <w:color w:val="000000"/>
          <w:lang w:val="it-IT"/>
        </w:rPr>
        <w:t>72</w:t>
      </w:r>
      <w:r w:rsidR="00147CEC">
        <w:rPr>
          <w:color w:val="000000"/>
          <w:lang w:val="it-IT"/>
        </w:rPr>
        <w:t>): personale naționale (</w:t>
      </w:r>
      <w:r w:rsidR="00147CEC" w:rsidRPr="00147CEC">
        <w:rPr>
          <w:b/>
          <w:bCs/>
          <w:color w:val="000000"/>
          <w:lang w:val="it-IT"/>
        </w:rPr>
        <w:t>8</w:t>
      </w:r>
      <w:r w:rsidR="00147CEC">
        <w:rPr>
          <w:color w:val="000000"/>
          <w:lang w:val="it-IT"/>
        </w:rPr>
        <w:t>), internaționale (</w:t>
      </w:r>
      <w:r w:rsidR="00147CEC" w:rsidRPr="00147CEC">
        <w:rPr>
          <w:b/>
          <w:bCs/>
          <w:color w:val="000000"/>
          <w:lang w:val="it-IT"/>
        </w:rPr>
        <w:t>3</w:t>
      </w:r>
      <w:r w:rsidR="00147CEC">
        <w:rPr>
          <w:color w:val="000000"/>
          <w:lang w:val="it-IT"/>
        </w:rPr>
        <w:t>), colective naționale (</w:t>
      </w:r>
      <w:r w:rsidR="00147CEC" w:rsidRPr="00147CEC">
        <w:rPr>
          <w:b/>
          <w:bCs/>
          <w:color w:val="000000"/>
          <w:lang w:val="it-IT"/>
        </w:rPr>
        <w:t>43</w:t>
      </w:r>
      <w:r w:rsidR="00147CEC">
        <w:rPr>
          <w:color w:val="000000"/>
          <w:lang w:val="it-IT"/>
        </w:rPr>
        <w:t>), internaționale (</w:t>
      </w:r>
      <w:r w:rsidR="00147CEC" w:rsidRPr="00147CEC">
        <w:rPr>
          <w:b/>
          <w:bCs/>
          <w:color w:val="000000"/>
          <w:lang w:val="it-IT"/>
        </w:rPr>
        <w:t>2</w:t>
      </w:r>
      <w:r w:rsidR="00147CEC">
        <w:rPr>
          <w:color w:val="000000"/>
          <w:lang w:val="it-IT"/>
        </w:rPr>
        <w:t>), organizare expoziții studenți naționale (</w:t>
      </w:r>
      <w:r w:rsidR="00147CEC" w:rsidRPr="00147CEC">
        <w:rPr>
          <w:b/>
          <w:bCs/>
          <w:color w:val="000000"/>
          <w:lang w:val="it-IT"/>
        </w:rPr>
        <w:t>14</w:t>
      </w:r>
      <w:r w:rsidR="00147CEC">
        <w:rPr>
          <w:color w:val="000000"/>
          <w:lang w:val="it-IT"/>
        </w:rPr>
        <w:t>), internaționale (</w:t>
      </w:r>
      <w:r w:rsidR="00147CEC" w:rsidRPr="00147CEC">
        <w:rPr>
          <w:b/>
          <w:bCs/>
          <w:color w:val="000000"/>
          <w:lang w:val="it-IT"/>
        </w:rPr>
        <w:t>2</w:t>
      </w:r>
      <w:r w:rsidR="00147CEC">
        <w:rPr>
          <w:color w:val="000000"/>
          <w:lang w:val="it-IT"/>
        </w:rPr>
        <w:t>)</w:t>
      </w:r>
      <w:r w:rsidR="0086172F">
        <w:rPr>
          <w:color w:val="000000"/>
          <w:lang w:val="it-IT"/>
        </w:rPr>
        <w:t>.</w:t>
      </w:r>
    </w:p>
    <w:p w14:paraId="6D15FD03" w14:textId="77777777" w:rsidR="00B67859" w:rsidRPr="00B67859" w:rsidRDefault="00B67859" w:rsidP="00B67859">
      <w:pPr>
        <w:spacing w:line="360" w:lineRule="auto"/>
        <w:ind w:right="-279"/>
        <w:jc w:val="both"/>
        <w:rPr>
          <w:color w:val="000000"/>
          <w:lang w:val="it-IT"/>
        </w:rPr>
      </w:pPr>
    </w:p>
    <w:bookmarkEnd w:id="0"/>
    <w:p w14:paraId="0865E3A2" w14:textId="79DCEBD6" w:rsidR="00BF2523" w:rsidRDefault="00C0309F" w:rsidP="002D4529">
      <w:pPr>
        <w:spacing w:line="360" w:lineRule="auto"/>
        <w:ind w:left="-567" w:right="-279" w:firstLine="567"/>
        <w:contextualSpacing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Menționăm că, în urma procesului de evaluare a </w:t>
      </w:r>
      <w:r w:rsidR="00DF5445">
        <w:rPr>
          <w:color w:val="000000"/>
          <w:lang w:val="it-IT"/>
        </w:rPr>
        <w:t>Școli</w:t>
      </w:r>
      <w:r>
        <w:rPr>
          <w:color w:val="000000"/>
          <w:lang w:val="it-IT"/>
        </w:rPr>
        <w:t xml:space="preserve">lor </w:t>
      </w:r>
      <w:r w:rsidR="00DF5445">
        <w:rPr>
          <w:color w:val="000000"/>
          <w:lang w:val="it-IT"/>
        </w:rPr>
        <w:t>Doctorale, Școala Doctorală a Facultății noastre</w:t>
      </w:r>
      <w:r>
        <w:rPr>
          <w:color w:val="000000"/>
          <w:lang w:val="it-IT"/>
        </w:rPr>
        <w:t xml:space="preserve"> a </w:t>
      </w:r>
      <w:r w:rsidR="00DF5445">
        <w:rPr>
          <w:color w:val="000000"/>
          <w:lang w:val="it-IT"/>
        </w:rPr>
        <w:t xml:space="preserve">primit calificativul „Acreditare condiționată”, urmând ca în </w:t>
      </w:r>
      <w:r w:rsidR="007C3E05">
        <w:rPr>
          <w:color w:val="000000"/>
          <w:lang w:val="it-IT"/>
        </w:rPr>
        <w:t>de</w:t>
      </w:r>
      <w:r w:rsidR="00DF5445">
        <w:rPr>
          <w:color w:val="000000"/>
          <w:lang w:val="it-IT"/>
        </w:rPr>
        <w:t xml:space="preserve">cursul unui an să remedieze </w:t>
      </w:r>
      <w:r w:rsidR="00214B7F">
        <w:rPr>
          <w:color w:val="000000"/>
          <w:lang w:val="it-IT"/>
        </w:rPr>
        <w:t xml:space="preserve">criteriul </w:t>
      </w:r>
      <w:r w:rsidR="00DF5445">
        <w:rPr>
          <w:color w:val="000000"/>
          <w:lang w:val="it-IT"/>
        </w:rPr>
        <w:lastRenderedPageBreak/>
        <w:t>C</w:t>
      </w:r>
      <w:r w:rsidR="00214B7F">
        <w:rPr>
          <w:color w:val="000000"/>
          <w:lang w:val="it-IT"/>
        </w:rPr>
        <w:t>.1.1.1.</w:t>
      </w:r>
      <w:r w:rsidR="00BF2523">
        <w:rPr>
          <w:color w:val="000000"/>
          <w:lang w:val="it-IT"/>
        </w:rPr>
        <w:t xml:space="preserve"> neîndeplinit</w:t>
      </w:r>
      <w:r w:rsidR="002D4529">
        <w:rPr>
          <w:color w:val="000000"/>
          <w:lang w:val="it-IT"/>
        </w:rPr>
        <w:t xml:space="preserve"> (</w:t>
      </w:r>
      <w:r w:rsidR="00922942">
        <w:rPr>
          <w:color w:val="000000"/>
          <w:lang w:val="it-IT"/>
        </w:rPr>
        <w:t>criteriu ce privește</w:t>
      </w:r>
      <w:r w:rsidR="0019315F">
        <w:rPr>
          <w:color w:val="000000"/>
          <w:lang w:val="it-IT"/>
        </w:rPr>
        <w:t xml:space="preserve"> </w:t>
      </w:r>
      <w:r w:rsidR="002D4529" w:rsidRPr="00404A51">
        <w:rPr>
          <w:color w:val="000000"/>
          <w:u w:val="single"/>
          <w:lang w:val="it-IT"/>
        </w:rPr>
        <w:t>evaluarea și asigurarea internă a calității</w:t>
      </w:r>
      <w:r w:rsidR="00404A51">
        <w:rPr>
          <w:color w:val="000000"/>
          <w:u w:val="single"/>
          <w:lang w:val="it-IT"/>
        </w:rPr>
        <w:t xml:space="preserve">, </w:t>
      </w:r>
      <w:r w:rsidR="00404A51">
        <w:rPr>
          <w:color w:val="000000"/>
          <w:lang w:val="it-IT"/>
        </w:rPr>
        <w:t>deși</w:t>
      </w:r>
      <w:r w:rsidR="0019315F">
        <w:rPr>
          <w:color w:val="000000"/>
          <w:lang w:val="it-IT"/>
        </w:rPr>
        <w:t>,</w:t>
      </w:r>
      <w:r w:rsidR="00194C06">
        <w:rPr>
          <w:color w:val="000000"/>
          <w:lang w:val="it-IT"/>
        </w:rPr>
        <w:t xml:space="preserve"> și </w:t>
      </w:r>
      <w:r w:rsidR="00194C06" w:rsidRPr="00194C06">
        <w:rPr>
          <w:i/>
          <w:iCs/>
          <w:color w:val="000000"/>
          <w:lang w:val="it-IT"/>
        </w:rPr>
        <w:t>citez din raportul de evaluare</w:t>
      </w:r>
      <w:r w:rsidR="00404A51">
        <w:rPr>
          <w:color w:val="000000"/>
          <w:lang w:val="it-IT"/>
        </w:rPr>
        <w:t>:</w:t>
      </w:r>
      <w:r w:rsidR="002D4529">
        <w:rPr>
          <w:color w:val="000000"/>
          <w:lang w:val="it-IT"/>
        </w:rPr>
        <w:t xml:space="preserve"> </w:t>
      </w:r>
    </w:p>
    <w:p w14:paraId="49E31E8A" w14:textId="0F74A18A" w:rsidR="002D4529" w:rsidRPr="00BF2523" w:rsidRDefault="00194C06" w:rsidP="002D4529">
      <w:pPr>
        <w:spacing w:line="360" w:lineRule="auto"/>
        <w:ind w:left="-567" w:right="-279" w:firstLine="567"/>
        <w:contextualSpacing/>
        <w:jc w:val="both"/>
        <w:rPr>
          <w:color w:val="000000"/>
          <w:sz w:val="20"/>
          <w:szCs w:val="20"/>
          <w:lang w:val="it-IT"/>
        </w:rPr>
      </w:pPr>
      <w:r w:rsidRPr="00BF2523">
        <w:rPr>
          <w:color w:val="000000"/>
          <w:sz w:val="20"/>
          <w:szCs w:val="20"/>
          <w:lang w:val="it-IT"/>
        </w:rPr>
        <w:t>„</w:t>
      </w:r>
      <w:r w:rsidR="002D4529" w:rsidRPr="00BF2523">
        <w:rPr>
          <w:b/>
          <w:bCs/>
          <w:color w:val="000000"/>
          <w:sz w:val="20"/>
          <w:szCs w:val="20"/>
          <w:lang w:val="it-IT"/>
        </w:rPr>
        <w:t>Puncte tari:</w:t>
      </w:r>
      <w:r w:rsidR="002D4529" w:rsidRPr="00BF2523">
        <w:rPr>
          <w:i/>
          <w:iCs/>
          <w:color w:val="000000"/>
          <w:sz w:val="20"/>
          <w:szCs w:val="20"/>
          <w:lang w:val="it-IT"/>
        </w:rPr>
        <w:t xml:space="preserve"> Din discuțiile cu absolvenții s-a evidențiat faptul că, mai ales în ultimii ani</w:t>
      </w:r>
      <w:r w:rsidR="00404A51" w:rsidRPr="00BF2523">
        <w:rPr>
          <w:i/>
          <w:iCs/>
          <w:color w:val="000000"/>
          <w:sz w:val="20"/>
          <w:szCs w:val="20"/>
          <w:lang w:val="it-IT"/>
        </w:rPr>
        <w:t>,</w:t>
      </w:r>
      <w:r w:rsidR="002D4529" w:rsidRPr="00BF2523">
        <w:rPr>
          <w:i/>
          <w:iCs/>
          <w:color w:val="000000"/>
          <w:sz w:val="20"/>
          <w:szCs w:val="20"/>
          <w:lang w:val="it-IT"/>
        </w:rPr>
        <w:t xml:space="preserve"> mediul de învățare și informațiile primite s-au îmbunătățit semnificativ;</w:t>
      </w:r>
    </w:p>
    <w:p w14:paraId="70FC3CBE" w14:textId="147482C9" w:rsidR="002D4529" w:rsidRPr="00BF2523" w:rsidRDefault="002D4529" w:rsidP="002D4529">
      <w:pPr>
        <w:spacing w:line="360" w:lineRule="auto"/>
        <w:ind w:left="-567" w:right="-279" w:firstLine="567"/>
        <w:contextualSpacing/>
        <w:jc w:val="both"/>
        <w:rPr>
          <w:color w:val="000000"/>
          <w:sz w:val="20"/>
          <w:szCs w:val="20"/>
          <w:lang w:val="it-IT"/>
        </w:rPr>
      </w:pPr>
      <w:r w:rsidRPr="00BF2523">
        <w:rPr>
          <w:b/>
          <w:bCs/>
          <w:color w:val="000000"/>
          <w:sz w:val="20"/>
          <w:szCs w:val="20"/>
          <w:lang w:val="it-IT"/>
        </w:rPr>
        <w:t>Puncte slabe</w:t>
      </w:r>
      <w:r w:rsidRPr="00BF2523">
        <w:rPr>
          <w:color w:val="000000"/>
          <w:sz w:val="20"/>
          <w:szCs w:val="20"/>
          <w:lang w:val="it-IT"/>
        </w:rPr>
        <w:t>: Nu au fost făcute evaluări calitative privind procesele didactice și calitatea resursei umane;</w:t>
      </w:r>
    </w:p>
    <w:p w14:paraId="1AE53125" w14:textId="760BEDAD" w:rsidR="00C0309F" w:rsidRDefault="002D4529" w:rsidP="00404A51">
      <w:pPr>
        <w:spacing w:line="360" w:lineRule="auto"/>
        <w:ind w:left="-567" w:right="-279" w:firstLine="567"/>
        <w:contextualSpacing/>
        <w:jc w:val="both"/>
        <w:rPr>
          <w:color w:val="000000"/>
          <w:lang w:val="it-IT"/>
        </w:rPr>
      </w:pPr>
      <w:r w:rsidRPr="00BF2523">
        <w:rPr>
          <w:b/>
          <w:bCs/>
          <w:color w:val="000000"/>
          <w:sz w:val="20"/>
          <w:szCs w:val="20"/>
          <w:lang w:val="it-IT"/>
        </w:rPr>
        <w:t xml:space="preserve">Recomandări: </w:t>
      </w:r>
      <w:r w:rsidRPr="00BF2523">
        <w:rPr>
          <w:color w:val="000000"/>
          <w:sz w:val="20"/>
          <w:szCs w:val="20"/>
          <w:lang w:val="it-IT"/>
        </w:rPr>
        <w:t>Aplicarea anuală a evaluării calității programelor de studii, a activității științifice</w:t>
      </w:r>
      <w:r w:rsidR="00404A51" w:rsidRPr="00BF2523">
        <w:rPr>
          <w:color w:val="000000"/>
          <w:sz w:val="20"/>
          <w:szCs w:val="20"/>
          <w:lang w:val="it-IT"/>
        </w:rPr>
        <w:t xml:space="preserve"> </w:t>
      </w:r>
      <w:r w:rsidRPr="00BF2523">
        <w:rPr>
          <w:color w:val="000000"/>
          <w:sz w:val="20"/>
          <w:szCs w:val="20"/>
          <w:lang w:val="it-IT"/>
        </w:rPr>
        <w:t>și didactice a CD, a SD, calitatea</w:t>
      </w:r>
      <w:r w:rsidR="00404A51" w:rsidRPr="00BF2523">
        <w:rPr>
          <w:color w:val="000000"/>
          <w:sz w:val="20"/>
          <w:szCs w:val="20"/>
          <w:lang w:val="it-IT"/>
        </w:rPr>
        <w:t xml:space="preserve"> infrastructurii</w:t>
      </w:r>
      <w:r w:rsidRPr="00BF2523">
        <w:rPr>
          <w:color w:val="000000"/>
          <w:sz w:val="20"/>
          <w:szCs w:val="20"/>
          <w:lang w:val="it-IT"/>
        </w:rPr>
        <w:t>)</w:t>
      </w:r>
      <w:r w:rsidR="00194C06" w:rsidRPr="00BF2523">
        <w:rPr>
          <w:color w:val="000000"/>
          <w:sz w:val="20"/>
          <w:szCs w:val="20"/>
          <w:lang w:val="it-IT"/>
        </w:rPr>
        <w:t>”</w:t>
      </w:r>
      <w:r w:rsidR="00214B7F">
        <w:rPr>
          <w:color w:val="000000"/>
          <w:lang w:val="it-IT"/>
        </w:rPr>
        <w:t xml:space="preserve">. </w:t>
      </w:r>
    </w:p>
    <w:p w14:paraId="659B174E" w14:textId="77777777" w:rsidR="00C0309F" w:rsidRPr="002D70A9" w:rsidRDefault="00C0309F" w:rsidP="00C0309F">
      <w:pPr>
        <w:spacing w:line="360" w:lineRule="auto"/>
        <w:ind w:left="-567" w:right="-279" w:firstLine="567"/>
        <w:contextualSpacing/>
        <w:jc w:val="both"/>
        <w:rPr>
          <w:b/>
          <w:i/>
          <w:color w:val="000000"/>
          <w:lang w:val="it-IT"/>
        </w:rPr>
      </w:pPr>
    </w:p>
    <w:p w14:paraId="09D9F464" w14:textId="72E134B0" w:rsidR="00C0309F" w:rsidRDefault="00C0309F" w:rsidP="00C0309F">
      <w:pPr>
        <w:spacing w:line="360" w:lineRule="auto"/>
        <w:ind w:left="-567" w:right="-279" w:firstLine="567"/>
        <w:contextualSpacing/>
        <w:jc w:val="both"/>
        <w:rPr>
          <w:b/>
          <w:color w:val="000000"/>
          <w:lang w:val="it-IT"/>
        </w:rPr>
      </w:pPr>
      <w:r w:rsidRPr="002D70A9">
        <w:rPr>
          <w:b/>
          <w:color w:val="000000"/>
          <w:lang w:val="it-IT"/>
        </w:rPr>
        <w:t>Baza materială</w:t>
      </w:r>
    </w:p>
    <w:p w14:paraId="39F31202" w14:textId="6EF08287" w:rsidR="0019315F" w:rsidRDefault="00194C06" w:rsidP="00C0309F">
      <w:pPr>
        <w:spacing w:line="360" w:lineRule="auto"/>
        <w:ind w:left="-567" w:right="-279" w:firstLine="567"/>
        <w:contextualSpacing/>
        <w:jc w:val="both"/>
        <w:rPr>
          <w:bCs/>
          <w:color w:val="000000"/>
          <w:lang w:val="it-IT"/>
        </w:rPr>
      </w:pPr>
      <w:r w:rsidRPr="00194C06">
        <w:rPr>
          <w:bCs/>
          <w:color w:val="000000"/>
          <w:lang w:val="it-IT"/>
        </w:rPr>
        <w:t>În</w:t>
      </w:r>
      <w:r>
        <w:rPr>
          <w:bCs/>
          <w:color w:val="000000"/>
          <w:lang w:val="it-IT"/>
        </w:rPr>
        <w:t xml:space="preserve"> cursul anului 2021, Facultatea noastră a încasat</w:t>
      </w:r>
      <w:r w:rsidR="001D09BF">
        <w:rPr>
          <w:bCs/>
          <w:color w:val="000000"/>
          <w:lang w:val="it-IT"/>
        </w:rPr>
        <w:t>/</w:t>
      </w:r>
      <w:r>
        <w:rPr>
          <w:bCs/>
          <w:color w:val="000000"/>
          <w:lang w:val="it-IT"/>
        </w:rPr>
        <w:t>cheltuit următo</w:t>
      </w:r>
      <w:r w:rsidR="0019315F">
        <w:rPr>
          <w:bCs/>
          <w:color w:val="000000"/>
          <w:lang w:val="it-IT"/>
        </w:rPr>
        <w:t>a</w:t>
      </w:r>
      <w:r>
        <w:rPr>
          <w:bCs/>
          <w:color w:val="000000"/>
          <w:lang w:val="it-IT"/>
        </w:rPr>
        <w:t>rele sume</w:t>
      </w:r>
      <w:r w:rsidR="0019315F">
        <w:rPr>
          <w:bCs/>
          <w:color w:val="000000"/>
          <w:lang w:val="it-IT"/>
        </w:rPr>
        <w:t xml:space="preserve"> pentru susținerea activităților didactice și de cercetare</w:t>
      </w:r>
      <w:r>
        <w:rPr>
          <w:bCs/>
          <w:color w:val="000000"/>
          <w:lang w:val="it-IT"/>
        </w:rPr>
        <w:t>:</w:t>
      </w:r>
    </w:p>
    <w:p w14:paraId="44AF3D3F" w14:textId="57A6ED86" w:rsidR="00194C06" w:rsidRPr="00194C06" w:rsidRDefault="00194C06" w:rsidP="00C0309F">
      <w:pPr>
        <w:spacing w:line="360" w:lineRule="auto"/>
        <w:ind w:left="-567" w:right="-279" w:firstLine="567"/>
        <w:contextualSpacing/>
        <w:jc w:val="both"/>
        <w:rPr>
          <w:bCs/>
          <w:color w:val="000000"/>
          <w:lang w:val="it-IT"/>
        </w:rPr>
      </w:pPr>
      <w:r w:rsidRPr="00194C06">
        <w:rPr>
          <w:bCs/>
          <w:color w:val="000000"/>
          <w:lang w:val="it-IT"/>
        </w:rPr>
        <w:t xml:space="preserve"> </w:t>
      </w:r>
    </w:p>
    <w:p w14:paraId="098146C5" w14:textId="77777777" w:rsidR="00C0309F" w:rsidRPr="00ED1791" w:rsidRDefault="00C0309F" w:rsidP="00C0309F">
      <w:pPr>
        <w:spacing w:line="360" w:lineRule="auto"/>
        <w:ind w:left="-567" w:right="-279" w:firstLine="567"/>
        <w:contextualSpacing/>
        <w:jc w:val="both"/>
        <w:rPr>
          <w:bCs/>
          <w:i/>
          <w:iCs/>
          <w:color w:val="000000"/>
          <w:lang w:val="it-IT"/>
        </w:rPr>
      </w:pPr>
      <w:r w:rsidRPr="00ED1791">
        <w:rPr>
          <w:bCs/>
          <w:i/>
          <w:iCs/>
          <w:color w:val="000000"/>
          <w:lang w:val="it-IT"/>
        </w:rPr>
        <w:t xml:space="preserve">Venituri: </w:t>
      </w:r>
    </w:p>
    <w:p w14:paraId="3F84AE03" w14:textId="30612BA5" w:rsidR="00C0309F" w:rsidRPr="002D70A9" w:rsidRDefault="00C0309F" w:rsidP="00C0309F">
      <w:pPr>
        <w:spacing w:line="360" w:lineRule="auto"/>
        <w:ind w:left="-567" w:right="-279" w:firstLine="567"/>
        <w:contextualSpacing/>
        <w:jc w:val="both"/>
        <w:rPr>
          <w:color w:val="000000"/>
          <w:lang w:val="it-IT"/>
        </w:rPr>
      </w:pPr>
      <w:r w:rsidRPr="002D70A9">
        <w:rPr>
          <w:color w:val="000000"/>
          <w:lang w:val="it-IT"/>
        </w:rPr>
        <w:t>-proprii</w:t>
      </w:r>
      <w:r>
        <w:rPr>
          <w:color w:val="000000"/>
          <w:lang w:val="it-IT"/>
        </w:rPr>
        <w:t xml:space="preserve">: </w:t>
      </w:r>
      <w:r w:rsidRPr="00D81541">
        <w:rPr>
          <w:b/>
          <w:bCs/>
          <w:color w:val="000000"/>
          <w:lang w:val="it-IT"/>
        </w:rPr>
        <w:t xml:space="preserve">realizat </w:t>
      </w:r>
      <w:r w:rsidR="00F77982" w:rsidRPr="00D81541">
        <w:rPr>
          <w:b/>
          <w:bCs/>
          <w:color w:val="000000"/>
          <w:lang w:val="it-IT"/>
        </w:rPr>
        <w:t xml:space="preserve">500.369 </w:t>
      </w:r>
      <w:r w:rsidRPr="00D81541">
        <w:rPr>
          <w:b/>
          <w:bCs/>
          <w:color w:val="000000"/>
          <w:lang w:val="it-IT"/>
        </w:rPr>
        <w:t>lei</w:t>
      </w:r>
      <w:r w:rsidRPr="002D70A9">
        <w:rPr>
          <w:color w:val="000000"/>
          <w:lang w:val="it-IT"/>
        </w:rPr>
        <w:t xml:space="preserve"> (propus în buget</w:t>
      </w:r>
      <w:r w:rsidR="00F77982">
        <w:rPr>
          <w:color w:val="000000"/>
          <w:lang w:val="it-IT"/>
        </w:rPr>
        <w:t xml:space="preserve"> 700.158 lei</w:t>
      </w:r>
      <w:r w:rsidRPr="002D70A9">
        <w:rPr>
          <w:color w:val="000000"/>
          <w:lang w:val="it-IT"/>
        </w:rPr>
        <w:t xml:space="preserve">, grad de realizare </w:t>
      </w:r>
      <w:r w:rsidR="00F77982">
        <w:rPr>
          <w:color w:val="000000"/>
          <w:lang w:val="it-IT"/>
        </w:rPr>
        <w:t xml:space="preserve">71,47 </w:t>
      </w:r>
      <w:r w:rsidRPr="002D70A9">
        <w:rPr>
          <w:color w:val="000000"/>
          <w:lang w:val="it-IT"/>
        </w:rPr>
        <w:t>%);</w:t>
      </w:r>
    </w:p>
    <w:p w14:paraId="601476A4" w14:textId="372C0FA6" w:rsidR="00C0309F" w:rsidRPr="002D70A9" w:rsidRDefault="00C0309F" w:rsidP="00C0309F">
      <w:pPr>
        <w:spacing w:line="360" w:lineRule="auto"/>
        <w:ind w:left="-567" w:right="-279" w:firstLine="567"/>
        <w:contextualSpacing/>
        <w:jc w:val="both"/>
        <w:rPr>
          <w:color w:val="000000"/>
          <w:lang w:val="it-IT"/>
        </w:rPr>
      </w:pPr>
      <w:r w:rsidRPr="002D70A9">
        <w:rPr>
          <w:color w:val="000000"/>
          <w:lang w:val="it-IT"/>
        </w:rPr>
        <w:t>-alocații bugetare</w:t>
      </w:r>
      <w:r>
        <w:rPr>
          <w:color w:val="000000"/>
          <w:lang w:val="it-IT"/>
        </w:rPr>
        <w:t xml:space="preserve">: </w:t>
      </w:r>
      <w:r w:rsidR="00F77982" w:rsidRPr="00D81541">
        <w:rPr>
          <w:b/>
          <w:bCs/>
          <w:color w:val="000000"/>
          <w:lang w:val="it-IT"/>
        </w:rPr>
        <w:t>5.737.608 lei</w:t>
      </w:r>
      <w:r w:rsidR="00F77982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>realizat</w:t>
      </w:r>
      <w:r w:rsidRPr="002D70A9">
        <w:rPr>
          <w:color w:val="000000"/>
          <w:lang w:val="it-IT"/>
        </w:rPr>
        <w:t xml:space="preserve"> (propus în buget </w:t>
      </w:r>
      <w:r w:rsidR="00F77982">
        <w:rPr>
          <w:color w:val="000000"/>
          <w:lang w:val="it-IT"/>
        </w:rPr>
        <w:t>7.005.375</w:t>
      </w:r>
      <w:r w:rsidRPr="002D70A9">
        <w:rPr>
          <w:color w:val="000000"/>
          <w:lang w:val="it-IT"/>
        </w:rPr>
        <w:t xml:space="preserve"> lei, grad de realizare </w:t>
      </w:r>
      <w:r w:rsidR="00F77982">
        <w:rPr>
          <w:color w:val="000000"/>
          <w:lang w:val="it-IT"/>
        </w:rPr>
        <w:t xml:space="preserve">81,90 </w:t>
      </w:r>
      <w:r w:rsidRPr="002D70A9">
        <w:rPr>
          <w:color w:val="000000"/>
          <w:lang w:val="it-IT"/>
        </w:rPr>
        <w:t>%).</w:t>
      </w:r>
    </w:p>
    <w:p w14:paraId="0C184B59" w14:textId="05722903" w:rsidR="00C0309F" w:rsidRDefault="00F77982" w:rsidP="00C0309F">
      <w:pPr>
        <w:spacing w:line="360" w:lineRule="auto"/>
        <w:ind w:left="-567" w:right="-279" w:firstLine="567"/>
        <w:contextualSpacing/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Total venituri 2021: realizat 6.237.977 lei, prognozat 7.705.533 lei</w:t>
      </w:r>
      <w:r w:rsidR="00D81541">
        <w:rPr>
          <w:b/>
          <w:color w:val="000000"/>
          <w:lang w:val="it-IT"/>
        </w:rPr>
        <w:t>, grad de îndeplinire 80,95 lei.</w:t>
      </w:r>
    </w:p>
    <w:p w14:paraId="079C1D7A" w14:textId="77777777" w:rsidR="00D81541" w:rsidRDefault="00D81541" w:rsidP="00C0309F">
      <w:pPr>
        <w:spacing w:line="360" w:lineRule="auto"/>
        <w:ind w:left="-567" w:right="-279" w:firstLine="567"/>
        <w:contextualSpacing/>
        <w:jc w:val="both"/>
        <w:rPr>
          <w:b/>
          <w:color w:val="000000"/>
          <w:lang w:val="it-IT"/>
        </w:rPr>
      </w:pPr>
    </w:p>
    <w:p w14:paraId="1B0F39AD" w14:textId="77777777" w:rsidR="00C0309F" w:rsidRPr="00ED1791" w:rsidRDefault="00C0309F" w:rsidP="00C0309F">
      <w:pPr>
        <w:spacing w:line="360" w:lineRule="auto"/>
        <w:ind w:left="-567" w:right="-279" w:firstLine="567"/>
        <w:contextualSpacing/>
        <w:jc w:val="both"/>
        <w:rPr>
          <w:bCs/>
          <w:i/>
          <w:iCs/>
          <w:color w:val="000000"/>
          <w:lang w:val="it-IT"/>
        </w:rPr>
      </w:pPr>
      <w:r w:rsidRPr="00ED1791">
        <w:rPr>
          <w:bCs/>
          <w:i/>
          <w:iCs/>
          <w:color w:val="000000"/>
          <w:lang w:val="it-IT"/>
        </w:rPr>
        <w:t>Cheltuieli:</w:t>
      </w:r>
    </w:p>
    <w:p w14:paraId="322458FF" w14:textId="52DCC417" w:rsidR="00C0309F" w:rsidRDefault="00C0309F" w:rsidP="0014516F">
      <w:pPr>
        <w:spacing w:line="360" w:lineRule="auto"/>
        <w:ind w:left="-567" w:right="-279" w:firstLine="567"/>
        <w:contextualSpacing/>
        <w:jc w:val="both"/>
        <w:rPr>
          <w:color w:val="000000"/>
          <w:lang w:val="it-IT"/>
        </w:rPr>
      </w:pPr>
      <w:r w:rsidRPr="002D70A9">
        <w:rPr>
          <w:color w:val="000000"/>
          <w:lang w:val="it-IT"/>
        </w:rPr>
        <w:t>-</w:t>
      </w:r>
      <w:r w:rsidR="00D81541">
        <w:rPr>
          <w:color w:val="000000"/>
          <w:lang w:val="it-IT"/>
        </w:rPr>
        <w:t>cheltuieli de personal:</w:t>
      </w:r>
      <w:r w:rsidR="0014516F">
        <w:rPr>
          <w:color w:val="000000"/>
          <w:lang w:val="it-IT"/>
        </w:rPr>
        <w:t xml:space="preserve"> </w:t>
      </w:r>
      <w:r w:rsidR="00D81541" w:rsidRPr="00D81541">
        <w:rPr>
          <w:b/>
          <w:bCs/>
          <w:color w:val="000000"/>
          <w:lang w:val="it-IT"/>
        </w:rPr>
        <w:t>5.779.184 lei</w:t>
      </w:r>
      <w:r w:rsidR="00D81541">
        <w:rPr>
          <w:color w:val="000000"/>
          <w:lang w:val="it-IT"/>
        </w:rPr>
        <w:t xml:space="preserve">, </w:t>
      </w:r>
      <w:r>
        <w:rPr>
          <w:color w:val="000000"/>
          <w:lang w:val="it-IT"/>
        </w:rPr>
        <w:t>realizat</w:t>
      </w:r>
      <w:r w:rsidRPr="002D70A9">
        <w:rPr>
          <w:color w:val="000000"/>
          <w:lang w:val="it-IT"/>
        </w:rPr>
        <w:t xml:space="preserve"> (propus în buget </w:t>
      </w:r>
      <w:r w:rsidR="0014516F" w:rsidRPr="0014516F">
        <w:rPr>
          <w:b/>
          <w:bCs/>
          <w:color w:val="000000"/>
          <w:lang w:val="it-IT"/>
        </w:rPr>
        <w:t>6.947.900</w:t>
      </w:r>
      <w:r w:rsidR="0014516F">
        <w:rPr>
          <w:color w:val="000000"/>
          <w:lang w:val="it-IT"/>
        </w:rPr>
        <w:t xml:space="preserve"> </w:t>
      </w:r>
      <w:r w:rsidRPr="002D70A9">
        <w:rPr>
          <w:color w:val="000000"/>
          <w:lang w:val="it-IT"/>
        </w:rPr>
        <w:t>lei, grad de realizare</w:t>
      </w:r>
      <w:r w:rsidR="0014516F">
        <w:rPr>
          <w:color w:val="000000"/>
          <w:lang w:val="it-IT"/>
        </w:rPr>
        <w:t xml:space="preserve"> </w:t>
      </w:r>
      <w:r w:rsidR="0014516F" w:rsidRPr="0014516F">
        <w:rPr>
          <w:b/>
          <w:bCs/>
          <w:color w:val="000000"/>
          <w:lang w:val="it-IT"/>
        </w:rPr>
        <w:t>83,18</w:t>
      </w:r>
      <w:r w:rsidRPr="002D70A9">
        <w:rPr>
          <w:color w:val="000000"/>
          <w:lang w:val="it-IT"/>
        </w:rPr>
        <w:t>%);</w:t>
      </w:r>
    </w:p>
    <w:p w14:paraId="3776FC7D" w14:textId="631E63DF" w:rsidR="00C0309F" w:rsidRPr="002D70A9" w:rsidRDefault="0014516F" w:rsidP="00C0309F">
      <w:pPr>
        <w:spacing w:line="360" w:lineRule="auto"/>
        <w:ind w:left="-567" w:right="-279" w:firstLine="567"/>
        <w:contextualSpacing/>
        <w:rPr>
          <w:color w:val="000000"/>
          <w:lang w:val="it-IT"/>
        </w:rPr>
      </w:pPr>
      <w:r>
        <w:rPr>
          <w:color w:val="000000"/>
          <w:lang w:val="it-IT"/>
        </w:rPr>
        <w:t>-</w:t>
      </w:r>
      <w:r w:rsidR="00C0309F" w:rsidRPr="002D70A9">
        <w:rPr>
          <w:color w:val="000000"/>
          <w:lang w:val="it-IT"/>
        </w:rPr>
        <w:t>cheltuieli materiale</w:t>
      </w:r>
      <w:r>
        <w:rPr>
          <w:color w:val="000000"/>
          <w:lang w:val="it-IT"/>
        </w:rPr>
        <w:t xml:space="preserve">: </w:t>
      </w:r>
      <w:r w:rsidRPr="0014516F">
        <w:rPr>
          <w:b/>
          <w:bCs/>
          <w:color w:val="000000"/>
          <w:lang w:val="it-IT"/>
        </w:rPr>
        <w:t>385.025 lei</w:t>
      </w:r>
      <w:r>
        <w:rPr>
          <w:color w:val="000000"/>
          <w:lang w:val="it-IT"/>
        </w:rPr>
        <w:t xml:space="preserve"> </w:t>
      </w:r>
      <w:r w:rsidR="00C0309F">
        <w:rPr>
          <w:color w:val="000000"/>
          <w:lang w:val="it-IT"/>
        </w:rPr>
        <w:t xml:space="preserve">realizat </w:t>
      </w:r>
      <w:r w:rsidR="00C0309F" w:rsidRPr="002D70A9">
        <w:rPr>
          <w:color w:val="000000"/>
          <w:lang w:val="it-IT"/>
        </w:rPr>
        <w:t>(</w:t>
      </w:r>
      <w:r w:rsidR="00B11F28">
        <w:rPr>
          <w:color w:val="000000"/>
          <w:lang w:val="it-IT"/>
        </w:rPr>
        <w:t xml:space="preserve">prevăzut </w:t>
      </w:r>
      <w:r w:rsidR="00C0309F" w:rsidRPr="002D70A9">
        <w:rPr>
          <w:color w:val="000000"/>
          <w:lang w:val="it-IT"/>
        </w:rPr>
        <w:t>în buget</w:t>
      </w:r>
      <w:r>
        <w:rPr>
          <w:color w:val="000000"/>
          <w:lang w:val="it-IT"/>
        </w:rPr>
        <w:t xml:space="preserve"> </w:t>
      </w:r>
      <w:r w:rsidRPr="0014516F">
        <w:rPr>
          <w:b/>
          <w:bCs/>
          <w:color w:val="000000"/>
          <w:lang w:val="it-IT"/>
        </w:rPr>
        <w:t>757.633 lei</w:t>
      </w:r>
      <w:r w:rsidR="00C0309F" w:rsidRPr="002D70A9">
        <w:rPr>
          <w:color w:val="000000"/>
          <w:lang w:val="it-IT"/>
        </w:rPr>
        <w:t xml:space="preserve">, grad de realizare </w:t>
      </w:r>
      <w:r w:rsidRPr="0014516F">
        <w:rPr>
          <w:b/>
          <w:bCs/>
          <w:color w:val="000000"/>
          <w:lang w:val="it-IT"/>
        </w:rPr>
        <w:t xml:space="preserve">50,82 </w:t>
      </w:r>
      <w:r w:rsidR="00C0309F" w:rsidRPr="002D70A9">
        <w:rPr>
          <w:color w:val="000000"/>
          <w:lang w:val="it-IT"/>
        </w:rPr>
        <w:t xml:space="preserve">%). </w:t>
      </w:r>
    </w:p>
    <w:p w14:paraId="6AC116AF" w14:textId="498C55FA" w:rsidR="00C0309F" w:rsidRDefault="00C0309F" w:rsidP="00C0309F">
      <w:pPr>
        <w:spacing w:line="360" w:lineRule="auto"/>
        <w:ind w:left="-567" w:right="-279" w:firstLine="567"/>
        <w:contextualSpacing/>
        <w:rPr>
          <w:color w:val="000000"/>
          <w:lang w:val="it-IT"/>
        </w:rPr>
      </w:pPr>
      <w:r w:rsidRPr="002D70A9">
        <w:rPr>
          <w:color w:val="000000"/>
          <w:lang w:val="it-IT"/>
        </w:rPr>
        <w:t>-</w:t>
      </w:r>
      <w:r w:rsidRPr="002D70A9">
        <w:rPr>
          <w:b/>
          <w:color w:val="000000"/>
          <w:lang w:val="it-IT"/>
        </w:rPr>
        <w:t xml:space="preserve"> </w:t>
      </w:r>
      <w:r w:rsidRPr="00ED1791">
        <w:rPr>
          <w:bCs/>
          <w:color w:val="000000"/>
          <w:lang w:val="it-IT"/>
        </w:rPr>
        <w:t xml:space="preserve">cheltuieli </w:t>
      </w:r>
      <w:r w:rsidR="00B11F28">
        <w:rPr>
          <w:bCs/>
          <w:color w:val="000000"/>
          <w:lang w:val="it-IT"/>
        </w:rPr>
        <w:t>p</w:t>
      </w:r>
      <w:r w:rsidRPr="00ED1791">
        <w:rPr>
          <w:bCs/>
          <w:color w:val="000000"/>
          <w:lang w:val="it-IT"/>
        </w:rPr>
        <w:t>e</w:t>
      </w:r>
      <w:r w:rsidR="00B11F28">
        <w:rPr>
          <w:bCs/>
          <w:color w:val="000000"/>
          <w:lang w:val="it-IT"/>
        </w:rPr>
        <w:t xml:space="preserve">ntru manifestări științifice </w:t>
      </w:r>
      <w:r w:rsidRPr="002D70A9">
        <w:rPr>
          <w:b/>
          <w:color w:val="000000"/>
          <w:lang w:val="it-IT"/>
        </w:rPr>
        <w:t>(</w:t>
      </w:r>
      <w:r w:rsidRPr="002D70A9">
        <w:rPr>
          <w:color w:val="000000"/>
          <w:lang w:val="it-IT"/>
        </w:rPr>
        <w:t>deplasări simpozioane, revista Anale</w:t>
      </w:r>
      <w:r w:rsidR="00B11F28">
        <w:rPr>
          <w:color w:val="000000"/>
          <w:lang w:val="it-IT"/>
        </w:rPr>
        <w:t>:</w:t>
      </w:r>
      <w:r w:rsidRPr="002D70A9">
        <w:rPr>
          <w:color w:val="000000"/>
          <w:lang w:val="it-IT"/>
        </w:rPr>
        <w:t xml:space="preserve"> </w:t>
      </w:r>
      <w:r w:rsidR="00B11F28" w:rsidRPr="00B11F28">
        <w:rPr>
          <w:b/>
          <w:bCs/>
          <w:color w:val="000000"/>
          <w:lang w:val="it-IT"/>
        </w:rPr>
        <w:t>32</w:t>
      </w:r>
      <w:r w:rsidRPr="00B11F28">
        <w:rPr>
          <w:b/>
          <w:bCs/>
          <w:color w:val="000000"/>
          <w:lang w:val="it-IT"/>
        </w:rPr>
        <w:t>0</w:t>
      </w:r>
      <w:r w:rsidR="00B11F28" w:rsidRPr="00B11F28">
        <w:rPr>
          <w:b/>
          <w:bCs/>
          <w:color w:val="000000"/>
          <w:lang w:val="it-IT"/>
        </w:rPr>
        <w:t>3 lei</w:t>
      </w:r>
      <w:r w:rsidRPr="002D70A9">
        <w:rPr>
          <w:color w:val="000000"/>
          <w:lang w:val="it-IT"/>
        </w:rPr>
        <w:t>)</w:t>
      </w:r>
      <w:r w:rsidR="00B11F28">
        <w:rPr>
          <w:color w:val="000000"/>
          <w:lang w:val="it-IT"/>
        </w:rPr>
        <w:t>;</w:t>
      </w:r>
    </w:p>
    <w:p w14:paraId="27CB3D33" w14:textId="10A3B555" w:rsidR="00B11F28" w:rsidRPr="00B11F28" w:rsidRDefault="00B11F28" w:rsidP="00C0309F">
      <w:pPr>
        <w:spacing w:line="360" w:lineRule="auto"/>
        <w:ind w:left="-567" w:right="-279" w:firstLine="567"/>
        <w:contextualSpacing/>
        <w:rPr>
          <w:b/>
          <w:bCs/>
          <w:color w:val="000000"/>
          <w:lang w:val="it-IT"/>
        </w:rPr>
      </w:pPr>
      <w:r w:rsidRPr="00B11F28">
        <w:rPr>
          <w:b/>
          <w:bCs/>
          <w:color w:val="000000"/>
          <w:lang w:val="it-IT"/>
        </w:rPr>
        <w:t>Total</w:t>
      </w:r>
      <w:r>
        <w:rPr>
          <w:b/>
          <w:bCs/>
          <w:color w:val="000000"/>
          <w:lang w:val="it-IT"/>
        </w:rPr>
        <w:t xml:space="preserve"> cheltuieli 2021: 6.164.209 lei (</w:t>
      </w:r>
      <w:r w:rsidRPr="00B11F28">
        <w:rPr>
          <w:color w:val="000000"/>
          <w:lang w:val="it-IT"/>
        </w:rPr>
        <w:t>prevăzut în buget</w:t>
      </w:r>
      <w:r>
        <w:rPr>
          <w:b/>
          <w:bCs/>
          <w:color w:val="000000"/>
          <w:lang w:val="it-IT"/>
        </w:rPr>
        <w:t xml:space="preserve"> 7.705.533 lei, </w:t>
      </w:r>
      <w:r>
        <w:rPr>
          <w:color w:val="000000"/>
          <w:lang w:val="it-IT"/>
        </w:rPr>
        <w:t>grad de îndeplinire 80 %).</w:t>
      </w:r>
      <w:r>
        <w:rPr>
          <w:b/>
          <w:bCs/>
          <w:color w:val="000000"/>
          <w:lang w:val="it-IT"/>
        </w:rPr>
        <w:t xml:space="preserve">  </w:t>
      </w:r>
      <w:r w:rsidRPr="00B11F28">
        <w:rPr>
          <w:b/>
          <w:bCs/>
          <w:color w:val="000000"/>
          <w:lang w:val="it-IT"/>
        </w:rPr>
        <w:t xml:space="preserve"> </w:t>
      </w:r>
    </w:p>
    <w:p w14:paraId="0C901829" w14:textId="646F3BE0" w:rsidR="00C0309F" w:rsidRDefault="00C0309F" w:rsidP="00C0309F">
      <w:pPr>
        <w:spacing w:line="360" w:lineRule="auto"/>
        <w:ind w:left="-567" w:right="-279" w:firstLine="567"/>
        <w:contextualSpacing/>
        <w:rPr>
          <w:lang w:val="ro-RO"/>
        </w:rPr>
      </w:pPr>
      <w:r w:rsidRPr="002D70A9">
        <w:rPr>
          <w:b/>
          <w:lang w:val="ro-RO"/>
        </w:rPr>
        <w:t xml:space="preserve">Soldul </w:t>
      </w:r>
      <w:r w:rsidRPr="002D70A9">
        <w:rPr>
          <w:lang w:val="ro-RO"/>
        </w:rPr>
        <w:t>Facultății la finele anului 202</w:t>
      </w:r>
      <w:r w:rsidR="00836010">
        <w:rPr>
          <w:lang w:val="ro-RO"/>
        </w:rPr>
        <w:t>1</w:t>
      </w:r>
      <w:r w:rsidRPr="002D70A9">
        <w:rPr>
          <w:lang w:val="ro-RO"/>
        </w:rPr>
        <w:t xml:space="preserve"> a fost de </w:t>
      </w:r>
      <w:r w:rsidR="00B11F28" w:rsidRPr="00B11F28">
        <w:rPr>
          <w:b/>
          <w:bCs/>
          <w:lang w:val="ro-RO"/>
        </w:rPr>
        <w:t>73.768</w:t>
      </w:r>
      <w:r w:rsidRPr="002D70A9">
        <w:rPr>
          <w:b/>
          <w:lang w:val="ro-RO"/>
        </w:rPr>
        <w:t xml:space="preserve"> lei.</w:t>
      </w:r>
      <w:r w:rsidRPr="002D70A9">
        <w:rPr>
          <w:lang w:val="ro-RO"/>
        </w:rPr>
        <w:t xml:space="preserve"> </w:t>
      </w:r>
    </w:p>
    <w:p w14:paraId="0EFB958B" w14:textId="77777777" w:rsidR="00C0309F" w:rsidRPr="002D70A9" w:rsidRDefault="00C0309F" w:rsidP="00C0309F">
      <w:pPr>
        <w:spacing w:line="360" w:lineRule="auto"/>
        <w:ind w:left="-567" w:right="-279" w:firstLine="567"/>
        <w:contextualSpacing/>
        <w:jc w:val="both"/>
        <w:rPr>
          <w:lang w:val="ro-RO"/>
        </w:rPr>
      </w:pPr>
    </w:p>
    <w:p w14:paraId="3830E651" w14:textId="34597197" w:rsidR="00194C06" w:rsidRDefault="00C0309F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lang w:val="ro-RO"/>
        </w:rPr>
      </w:pPr>
      <w:r>
        <w:rPr>
          <w:lang w:val="ro-RO"/>
        </w:rPr>
        <w:t xml:space="preserve">Precizăm </w:t>
      </w:r>
      <w:r w:rsidRPr="002D70A9">
        <w:rPr>
          <w:lang w:val="ro-RO"/>
        </w:rPr>
        <w:t xml:space="preserve">că </w:t>
      </w:r>
      <w:r w:rsidR="00836010">
        <w:rPr>
          <w:lang w:val="ro-RO"/>
        </w:rPr>
        <w:t>la finalul lunii noiembrie</w:t>
      </w:r>
      <w:r w:rsidRPr="002D70A9">
        <w:rPr>
          <w:lang w:val="ro-RO"/>
        </w:rPr>
        <w:t xml:space="preserve"> 202</w:t>
      </w:r>
      <w:r w:rsidR="00836010">
        <w:rPr>
          <w:lang w:val="ro-RO"/>
        </w:rPr>
        <w:t xml:space="preserve">1 a fost </w:t>
      </w:r>
      <w:r w:rsidR="00AE0E0F">
        <w:rPr>
          <w:lang w:val="ro-RO"/>
        </w:rPr>
        <w:t xml:space="preserve">anunțată </w:t>
      </w:r>
      <w:r w:rsidR="00194C06">
        <w:rPr>
          <w:lang w:val="ro-RO"/>
        </w:rPr>
        <w:t xml:space="preserve">drept câștigătoare a licitației pentru execuția lucrărilor </w:t>
      </w:r>
      <w:r w:rsidR="00194C06" w:rsidRPr="002D70A9">
        <w:rPr>
          <w:lang w:val="ro-RO"/>
        </w:rPr>
        <w:t xml:space="preserve">de consolidare, reabilitare și </w:t>
      </w:r>
      <w:proofErr w:type="spellStart"/>
      <w:r w:rsidR="00194C06">
        <w:rPr>
          <w:lang w:val="ro-RO"/>
        </w:rPr>
        <w:t>refuncționalizare</w:t>
      </w:r>
      <w:proofErr w:type="spellEnd"/>
      <w:r w:rsidR="00194C06">
        <w:rPr>
          <w:lang w:val="ro-RO"/>
        </w:rPr>
        <w:t xml:space="preserve"> </w:t>
      </w:r>
      <w:r w:rsidR="00194C06" w:rsidRPr="002D70A9">
        <w:rPr>
          <w:lang w:val="ro-RO"/>
        </w:rPr>
        <w:t>a clădirii Facultății, proprietate a Arhiepiscopiei</w:t>
      </w:r>
      <w:r w:rsidR="00194C06">
        <w:rPr>
          <w:lang w:val="ro-RO"/>
        </w:rPr>
        <w:t xml:space="preserve"> Iașilor</w:t>
      </w:r>
      <w:r w:rsidR="00BD1056">
        <w:rPr>
          <w:lang w:val="ro-RO"/>
        </w:rPr>
        <w:t>,</w:t>
      </w:r>
      <w:r w:rsidR="00194C06">
        <w:rPr>
          <w:lang w:val="ro-RO"/>
        </w:rPr>
        <w:t xml:space="preserve"> a</w:t>
      </w:r>
      <w:r w:rsidR="002777AD">
        <w:rPr>
          <w:lang w:val="ro-RO"/>
        </w:rPr>
        <w:t xml:space="preserve">socierea de </w:t>
      </w:r>
      <w:r w:rsidR="00AE0E0F">
        <w:rPr>
          <w:lang w:val="ro-RO"/>
        </w:rPr>
        <w:t>firm</w:t>
      </w:r>
      <w:r w:rsidR="002777AD">
        <w:rPr>
          <w:lang w:val="ro-RO"/>
        </w:rPr>
        <w:t>e</w:t>
      </w:r>
      <w:r w:rsidR="00B11F28">
        <w:rPr>
          <w:lang w:val="ro-RO"/>
        </w:rPr>
        <w:t xml:space="preserve"> S</w:t>
      </w:r>
      <w:r w:rsidR="004853E4">
        <w:rPr>
          <w:lang w:val="ro-RO"/>
        </w:rPr>
        <w:t>MEOGAL</w:t>
      </w:r>
      <w:r w:rsidR="00B11F28">
        <w:rPr>
          <w:lang w:val="ro-RO"/>
        </w:rPr>
        <w:t xml:space="preserve"> </w:t>
      </w:r>
      <w:r w:rsidR="002777AD">
        <w:rPr>
          <w:lang w:val="ro-RO"/>
        </w:rPr>
        <w:t>C</w:t>
      </w:r>
      <w:r w:rsidR="004853E4">
        <w:rPr>
          <w:lang w:val="ro-RO"/>
        </w:rPr>
        <w:t>ONSTRUCT</w:t>
      </w:r>
      <w:r w:rsidR="002777AD">
        <w:rPr>
          <w:lang w:val="ro-RO"/>
        </w:rPr>
        <w:t xml:space="preserve"> SRL (</w:t>
      </w:r>
      <w:proofErr w:type="spellStart"/>
      <w:r w:rsidR="002777AD">
        <w:rPr>
          <w:lang w:val="ro-RO"/>
        </w:rPr>
        <w:t>leader</w:t>
      </w:r>
      <w:proofErr w:type="spellEnd"/>
      <w:r w:rsidR="002777AD">
        <w:rPr>
          <w:lang w:val="ro-RO"/>
        </w:rPr>
        <w:t>), G</w:t>
      </w:r>
      <w:r w:rsidR="004853E4">
        <w:rPr>
          <w:lang w:val="ro-RO"/>
        </w:rPr>
        <w:t>RUPPO</w:t>
      </w:r>
      <w:r w:rsidR="002777AD">
        <w:rPr>
          <w:lang w:val="ro-RO"/>
        </w:rPr>
        <w:t xml:space="preserve"> GE.DI. și C</w:t>
      </w:r>
      <w:r w:rsidR="004853E4">
        <w:rPr>
          <w:lang w:val="ro-RO"/>
        </w:rPr>
        <w:t>ONEDIL</w:t>
      </w:r>
      <w:r w:rsidR="00194C06">
        <w:rPr>
          <w:lang w:val="ro-RO"/>
        </w:rPr>
        <w:t xml:space="preserve"> IAȘI.</w:t>
      </w:r>
      <w:r w:rsidR="002777AD">
        <w:rPr>
          <w:lang w:val="ro-RO"/>
        </w:rPr>
        <w:t xml:space="preserve"> </w:t>
      </w:r>
    </w:p>
    <w:p w14:paraId="6DF332BC" w14:textId="21472EF4" w:rsidR="00BF2523" w:rsidRDefault="00AE0E0F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lang w:val="ro-RO"/>
        </w:rPr>
      </w:pPr>
      <w:r>
        <w:rPr>
          <w:lang w:val="ro-RO"/>
        </w:rPr>
        <w:t xml:space="preserve">Conform </w:t>
      </w:r>
      <w:r w:rsidR="00EB2DDF">
        <w:rPr>
          <w:lang w:val="ro-RO"/>
        </w:rPr>
        <w:t xml:space="preserve">legislației în vigoare, </w:t>
      </w:r>
      <w:r>
        <w:rPr>
          <w:lang w:val="ro-RO"/>
        </w:rPr>
        <w:t xml:space="preserve">și celelalte firme ofertante </w:t>
      </w:r>
      <w:r w:rsidR="004853E4">
        <w:rPr>
          <w:lang w:val="ro-RO"/>
        </w:rPr>
        <w:t>(CONE</w:t>
      </w:r>
      <w:r w:rsidR="00194C06">
        <w:rPr>
          <w:lang w:val="ro-RO"/>
        </w:rPr>
        <w:t>ST</w:t>
      </w:r>
      <w:r w:rsidR="004853E4">
        <w:rPr>
          <w:lang w:val="ro-RO"/>
        </w:rPr>
        <w:t xml:space="preserve"> SA și asocierea de firme IASICON-</w:t>
      </w:r>
      <w:proofErr w:type="spellStart"/>
      <w:r w:rsidR="004853E4">
        <w:rPr>
          <w:lang w:val="ro-RO"/>
        </w:rPr>
        <w:t>leader</w:t>
      </w:r>
      <w:proofErr w:type="spellEnd"/>
      <w:r w:rsidR="004853E4">
        <w:rPr>
          <w:lang w:val="ro-RO"/>
        </w:rPr>
        <w:t xml:space="preserve">- și CONSTRUCȚII UNU), </w:t>
      </w:r>
      <w:r>
        <w:rPr>
          <w:lang w:val="ro-RO"/>
        </w:rPr>
        <w:t xml:space="preserve">pot depune contestații. </w:t>
      </w:r>
      <w:r w:rsidR="00C0309F">
        <w:rPr>
          <w:lang w:val="ro-RO"/>
        </w:rPr>
        <w:t xml:space="preserve">În momentul de față, proiectul se află în </w:t>
      </w:r>
      <w:r w:rsidR="00EB2DDF">
        <w:rPr>
          <w:lang w:val="ro-RO"/>
        </w:rPr>
        <w:t xml:space="preserve">procedura de </w:t>
      </w:r>
      <w:r w:rsidR="00C0309F">
        <w:rPr>
          <w:lang w:val="ro-RO"/>
        </w:rPr>
        <w:t>a</w:t>
      </w:r>
      <w:r w:rsidR="001D3A55">
        <w:rPr>
          <w:lang w:val="ro-RO"/>
        </w:rPr>
        <w:t>nali</w:t>
      </w:r>
      <w:r w:rsidR="00C0309F">
        <w:rPr>
          <w:lang w:val="ro-RO"/>
        </w:rPr>
        <w:t>z</w:t>
      </w:r>
      <w:r w:rsidR="001D3A55">
        <w:rPr>
          <w:lang w:val="ro-RO"/>
        </w:rPr>
        <w:t xml:space="preserve">ă a contestației </w:t>
      </w:r>
      <w:r w:rsidR="00C0309F">
        <w:rPr>
          <w:lang w:val="ro-RO"/>
        </w:rPr>
        <w:t>de</w:t>
      </w:r>
      <w:r w:rsidR="001D3A55">
        <w:rPr>
          <w:lang w:val="ro-RO"/>
        </w:rPr>
        <w:t>puse de firmele I</w:t>
      </w:r>
      <w:r w:rsidR="004853E4">
        <w:rPr>
          <w:lang w:val="ro-RO"/>
        </w:rPr>
        <w:t>ASICON</w:t>
      </w:r>
      <w:r w:rsidR="001D3A55">
        <w:rPr>
          <w:lang w:val="ro-RO"/>
        </w:rPr>
        <w:t xml:space="preserve"> în asociere cu C</w:t>
      </w:r>
      <w:r w:rsidR="004853E4">
        <w:rPr>
          <w:lang w:val="ro-RO"/>
        </w:rPr>
        <w:t>ONSTRUCȚII UNU</w:t>
      </w:r>
      <w:r w:rsidR="00C0309F">
        <w:rPr>
          <w:lang w:val="ro-RO"/>
        </w:rPr>
        <w:t>.</w:t>
      </w:r>
      <w:r w:rsidR="00BF2523">
        <w:rPr>
          <w:lang w:val="ro-RO"/>
        </w:rPr>
        <w:t xml:space="preserve"> </w:t>
      </w:r>
      <w:r w:rsidR="00BF2523">
        <w:rPr>
          <w:lang w:val="ro-RO"/>
        </w:rPr>
        <w:lastRenderedPageBreak/>
        <w:t>Potrivit Metodologiei</w:t>
      </w:r>
      <w:r w:rsidR="00922942">
        <w:rPr>
          <w:lang w:val="ro-RO"/>
        </w:rPr>
        <w:t xml:space="preserve"> specifice</w:t>
      </w:r>
      <w:r w:rsidR="00BF2523">
        <w:rPr>
          <w:lang w:val="ro-RO"/>
        </w:rPr>
        <w:t>, la sfârșitul lunii mai a.c. va fi desemnat câștigătorul, dar și atunci există căi de atac din partea firmelor nemulțumite de rezultatul contestației.</w:t>
      </w:r>
    </w:p>
    <w:p w14:paraId="64A4B542" w14:textId="338C512C" w:rsidR="00C0309F" w:rsidRDefault="00BF2523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lang w:val="ro-RO"/>
        </w:rPr>
      </w:pPr>
      <w:r>
        <w:rPr>
          <w:lang w:val="ro-RO"/>
        </w:rPr>
        <w:t xml:space="preserve">Ne dorim, dacă ajută Domnul, ca în cursul </w:t>
      </w:r>
      <w:r w:rsidR="001D09BF">
        <w:rPr>
          <w:lang w:val="ro-RO"/>
        </w:rPr>
        <w:t xml:space="preserve">vacanței de </w:t>
      </w:r>
      <w:r>
        <w:rPr>
          <w:lang w:val="ro-RO"/>
        </w:rPr>
        <w:t>v</w:t>
      </w:r>
      <w:r w:rsidR="001D09BF">
        <w:rPr>
          <w:lang w:val="ro-RO"/>
        </w:rPr>
        <w:t>a</w:t>
      </w:r>
      <w:r>
        <w:rPr>
          <w:lang w:val="ro-RO"/>
        </w:rPr>
        <w:t>r</w:t>
      </w:r>
      <w:r w:rsidR="001D09BF">
        <w:rPr>
          <w:lang w:val="ro-RO"/>
        </w:rPr>
        <w:t>ă</w:t>
      </w:r>
      <w:r>
        <w:rPr>
          <w:lang w:val="ro-RO"/>
        </w:rPr>
        <w:t xml:space="preserve"> să demar</w:t>
      </w:r>
      <w:r w:rsidR="001D09BF">
        <w:rPr>
          <w:lang w:val="ro-RO"/>
        </w:rPr>
        <w:t>ez</w:t>
      </w:r>
      <w:r>
        <w:rPr>
          <w:lang w:val="ro-RO"/>
        </w:rPr>
        <w:t xml:space="preserve">e lucrările prevăzute în proiect, atât de necesare. </w:t>
      </w:r>
    </w:p>
    <w:p w14:paraId="1DCA94EC" w14:textId="77777777" w:rsidR="00C0309F" w:rsidRPr="002D70A9" w:rsidRDefault="00C0309F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lang w:val="ro-RO"/>
        </w:rPr>
      </w:pPr>
    </w:p>
    <w:p w14:paraId="7FBFE371" w14:textId="77777777" w:rsidR="00C0309F" w:rsidRPr="002D70A9" w:rsidRDefault="00C0309F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lang w:val="ro-RO"/>
        </w:rPr>
      </w:pPr>
    </w:p>
    <w:p w14:paraId="7F8571B7" w14:textId="77777777" w:rsidR="00C0309F" w:rsidRPr="002D70A9" w:rsidRDefault="00C0309F" w:rsidP="00C0309F">
      <w:pPr>
        <w:tabs>
          <w:tab w:val="left" w:pos="-720"/>
        </w:tabs>
        <w:spacing w:line="276" w:lineRule="auto"/>
        <w:ind w:left="-567" w:right="-279" w:firstLine="567"/>
        <w:jc w:val="both"/>
        <w:rPr>
          <w:lang w:val="ro-RO"/>
        </w:rPr>
      </w:pPr>
      <w:r w:rsidRPr="002D70A9">
        <w:rPr>
          <w:lang w:val="ro-RO"/>
        </w:rPr>
        <w:tab/>
      </w:r>
      <w:r w:rsidRPr="002D70A9">
        <w:rPr>
          <w:lang w:val="ro-RO"/>
        </w:rPr>
        <w:tab/>
      </w:r>
      <w:r w:rsidRPr="002D70A9">
        <w:rPr>
          <w:lang w:val="ro-RO"/>
        </w:rPr>
        <w:tab/>
      </w:r>
      <w:r w:rsidRPr="002D70A9">
        <w:rPr>
          <w:lang w:val="ro-RO"/>
        </w:rPr>
        <w:tab/>
      </w:r>
      <w:r w:rsidRPr="002D70A9">
        <w:rPr>
          <w:lang w:val="ro-RO"/>
        </w:rPr>
        <w:tab/>
      </w:r>
      <w:r w:rsidRPr="002D70A9">
        <w:rPr>
          <w:lang w:val="ro-RO"/>
        </w:rPr>
        <w:tab/>
      </w:r>
      <w:r w:rsidRPr="002D70A9">
        <w:rPr>
          <w:lang w:val="ro-RO"/>
        </w:rPr>
        <w:tab/>
        <w:t>Decan,</w:t>
      </w:r>
    </w:p>
    <w:p w14:paraId="3D686980" w14:textId="77777777" w:rsidR="00C0309F" w:rsidRPr="002D70A9" w:rsidRDefault="00C0309F" w:rsidP="00C0309F">
      <w:pPr>
        <w:tabs>
          <w:tab w:val="left" w:pos="-720"/>
        </w:tabs>
        <w:spacing w:line="360" w:lineRule="auto"/>
        <w:ind w:left="-567" w:right="-279" w:firstLine="567"/>
        <w:jc w:val="both"/>
        <w:rPr>
          <w:lang w:val="ro-RO"/>
        </w:rPr>
      </w:pPr>
      <w:r w:rsidRPr="002D70A9">
        <w:rPr>
          <w:lang w:val="ro-RO"/>
        </w:rPr>
        <w:tab/>
      </w:r>
      <w:r w:rsidRPr="002D70A9">
        <w:rPr>
          <w:lang w:val="ro-RO"/>
        </w:rPr>
        <w:tab/>
      </w:r>
      <w:r w:rsidRPr="002D70A9">
        <w:rPr>
          <w:lang w:val="ro-RO"/>
        </w:rPr>
        <w:tab/>
      </w:r>
      <w:r w:rsidRPr="002D70A9">
        <w:rPr>
          <w:lang w:val="ro-RO"/>
        </w:rPr>
        <w:tab/>
      </w:r>
      <w:r w:rsidRPr="002D70A9">
        <w:rPr>
          <w:lang w:val="ro-RO"/>
        </w:rPr>
        <w:tab/>
      </w:r>
      <w:r w:rsidRPr="002D70A9">
        <w:rPr>
          <w:lang w:val="ro-RO"/>
        </w:rPr>
        <w:tab/>
        <w:t>Prof.dr.pr. Ion VICOVAN</w:t>
      </w:r>
    </w:p>
    <w:p w14:paraId="69A41C41" w14:textId="77777777" w:rsidR="00C0309F" w:rsidRPr="002D70A9" w:rsidRDefault="00C0309F" w:rsidP="00C0309F">
      <w:pPr>
        <w:ind w:left="-567" w:right="-279" w:firstLine="567"/>
      </w:pPr>
    </w:p>
    <w:p w14:paraId="25FC4685" w14:textId="77777777" w:rsidR="00C01C67" w:rsidRDefault="00C01C67"/>
    <w:sectPr w:rsidR="00C01C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923C" w14:textId="77777777" w:rsidR="00CE5BB2" w:rsidRDefault="00CE5BB2">
      <w:r>
        <w:separator/>
      </w:r>
    </w:p>
  </w:endnote>
  <w:endnote w:type="continuationSeparator" w:id="0">
    <w:p w14:paraId="0C8A0D7A" w14:textId="77777777" w:rsidR="00CE5BB2" w:rsidRDefault="00CE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114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CD1C3" w14:textId="77777777" w:rsidR="008B114A" w:rsidRDefault="001D3A5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68121C" w14:textId="77777777" w:rsidR="008B114A" w:rsidRDefault="00CE5BB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177F" w14:textId="77777777" w:rsidR="00CE5BB2" w:rsidRDefault="00CE5BB2">
      <w:r>
        <w:separator/>
      </w:r>
    </w:p>
  </w:footnote>
  <w:footnote w:type="continuationSeparator" w:id="0">
    <w:p w14:paraId="5470D842" w14:textId="77777777" w:rsidR="00CE5BB2" w:rsidRDefault="00CE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2A4"/>
    <w:multiLevelType w:val="multilevel"/>
    <w:tmpl w:val="44DC1F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F"/>
    <w:rsid w:val="00044950"/>
    <w:rsid w:val="0006269A"/>
    <w:rsid w:val="000D749D"/>
    <w:rsid w:val="001060A1"/>
    <w:rsid w:val="001139F4"/>
    <w:rsid w:val="0014516F"/>
    <w:rsid w:val="00147CEC"/>
    <w:rsid w:val="00176478"/>
    <w:rsid w:val="0019315F"/>
    <w:rsid w:val="00194C06"/>
    <w:rsid w:val="001D09BF"/>
    <w:rsid w:val="001D3A55"/>
    <w:rsid w:val="00214B7F"/>
    <w:rsid w:val="0027260A"/>
    <w:rsid w:val="002777AD"/>
    <w:rsid w:val="002D4529"/>
    <w:rsid w:val="002E0ED1"/>
    <w:rsid w:val="002E2DAB"/>
    <w:rsid w:val="00353FFB"/>
    <w:rsid w:val="0036114D"/>
    <w:rsid w:val="003C6844"/>
    <w:rsid w:val="00404A51"/>
    <w:rsid w:val="004853E4"/>
    <w:rsid w:val="004B2DAA"/>
    <w:rsid w:val="004D1927"/>
    <w:rsid w:val="004E724C"/>
    <w:rsid w:val="005852BE"/>
    <w:rsid w:val="0059715A"/>
    <w:rsid w:val="005A0588"/>
    <w:rsid w:val="005B6CFE"/>
    <w:rsid w:val="005D6B03"/>
    <w:rsid w:val="005F2204"/>
    <w:rsid w:val="00617E7D"/>
    <w:rsid w:val="006604F9"/>
    <w:rsid w:val="00671189"/>
    <w:rsid w:val="006C251E"/>
    <w:rsid w:val="006C3268"/>
    <w:rsid w:val="006F7341"/>
    <w:rsid w:val="00701365"/>
    <w:rsid w:val="00726115"/>
    <w:rsid w:val="00782344"/>
    <w:rsid w:val="0079708E"/>
    <w:rsid w:val="007C3E05"/>
    <w:rsid w:val="007D68C6"/>
    <w:rsid w:val="00814882"/>
    <w:rsid w:val="00836010"/>
    <w:rsid w:val="0086172F"/>
    <w:rsid w:val="00896C1E"/>
    <w:rsid w:val="008E0E25"/>
    <w:rsid w:val="00915883"/>
    <w:rsid w:val="00922942"/>
    <w:rsid w:val="009579F6"/>
    <w:rsid w:val="009A0445"/>
    <w:rsid w:val="009A68A9"/>
    <w:rsid w:val="00AE0E0F"/>
    <w:rsid w:val="00AF65D2"/>
    <w:rsid w:val="00B11F28"/>
    <w:rsid w:val="00B21E26"/>
    <w:rsid w:val="00B244BC"/>
    <w:rsid w:val="00B278AC"/>
    <w:rsid w:val="00B67859"/>
    <w:rsid w:val="00B75567"/>
    <w:rsid w:val="00BD1056"/>
    <w:rsid w:val="00BF2523"/>
    <w:rsid w:val="00BF7677"/>
    <w:rsid w:val="00C01C67"/>
    <w:rsid w:val="00C0309F"/>
    <w:rsid w:val="00C70F94"/>
    <w:rsid w:val="00CE5BB2"/>
    <w:rsid w:val="00D57143"/>
    <w:rsid w:val="00D81541"/>
    <w:rsid w:val="00DF5445"/>
    <w:rsid w:val="00E73470"/>
    <w:rsid w:val="00EB2DDF"/>
    <w:rsid w:val="00F77982"/>
    <w:rsid w:val="00F9738A"/>
    <w:rsid w:val="00FC7B02"/>
    <w:rsid w:val="00FD71C2"/>
    <w:rsid w:val="00FE06FA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1F59"/>
  <w15:chartTrackingRefBased/>
  <w15:docId w15:val="{B2849B7D-3013-481F-B69C-C0748A2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C0309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0309F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35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Vicovan</dc:creator>
  <cp:keywords/>
  <dc:description/>
  <cp:lastModifiedBy>Ion Vicovan</cp:lastModifiedBy>
  <cp:revision>11</cp:revision>
  <dcterms:created xsi:type="dcterms:W3CDTF">2022-03-17T19:10:00Z</dcterms:created>
  <dcterms:modified xsi:type="dcterms:W3CDTF">2022-03-22T20:07:00Z</dcterms:modified>
</cp:coreProperties>
</file>