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3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</w:tblGrid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Tex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Informatii personale</w:t>
            </w:r>
          </w:p>
          <w:p w:rsidR="00BC1B8E" w:rsidRDefault="00BC1B8E">
            <w:pPr>
              <w:pStyle w:val="ECVPersonalInfoHeading"/>
              <w:spacing w:line="360" w:lineRule="auto"/>
              <w:jc w:val="both"/>
            </w:pP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2853DD">
            <w:pPr>
              <w:pStyle w:val="ECVLeftHeading"/>
              <w:spacing w:line="360" w:lineRule="auto"/>
              <w:jc w:val="both"/>
            </w:pPr>
            <w:r>
              <w:t xml:space="preserve">        </w:t>
            </w:r>
            <w:r>
              <w:rPr>
                <w:rFonts w:eastAsia="Times New Roman" w:cs="Times New Roman"/>
                <w:noProof/>
                <w:color w:val="000000"/>
                <w:lang w:val="ro-RO" w:eastAsia="ro-RO"/>
              </w:rPr>
              <w:drawing>
                <wp:inline distT="0" distB="0" distL="0" distR="0">
                  <wp:extent cx="1643496" cy="1626223"/>
                  <wp:effectExtent l="0" t="0" r="0" b="0"/>
                  <wp:docPr id="4" name="Picture 5" descr="C:\Users\Roxana\Desktop\SUNT UN ZAMBET PLIN DE LUMIN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496" cy="162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</w:t>
            </w: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spacing w:line="360" w:lineRule="auto"/>
              <w:jc w:val="both"/>
            </w:pP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spacing w:line="360" w:lineRule="auto"/>
              <w:jc w:val="both"/>
            </w:pP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spacing w:line="360" w:lineRule="auto"/>
              <w:jc w:val="both"/>
            </w:pP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spacing w:line="360" w:lineRule="auto"/>
              <w:jc w:val="both"/>
            </w:pP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spacing w:line="360" w:lineRule="auto"/>
              <w:jc w:val="both"/>
            </w:pPr>
          </w:p>
        </w:tc>
      </w:tr>
    </w:tbl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Nume /Prenume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Obreja Roxana-Maria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      </w:t>
      </w:r>
      <w:r>
        <w:rPr>
          <w:rStyle w:val="Fontdeparagrafimplicit"/>
          <w:rFonts w:cs="Times New Roman"/>
          <w:lang w:val="ro-RO"/>
        </w:rPr>
        <w:t xml:space="preserve">     </w:t>
      </w: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Adresa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                 </w:t>
      </w:r>
      <w:bookmarkStart w:id="0" w:name="_GoBack"/>
      <w:bookmarkEnd w:id="0"/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Numar </w:t>
      </w:r>
      <w:r>
        <w:rPr>
          <w:rStyle w:val="Fontdeparagrafimplicit"/>
          <w:rFonts w:ascii="Times New Roman" w:hAnsi="Times New Roman" w:cs="Times New Roman"/>
          <w:b/>
          <w:color w:val="000000"/>
          <w:sz w:val="24"/>
          <w:lang w:val="ro-RO"/>
        </w:rPr>
        <w:t>de telefon/  E-mail</w:t>
      </w:r>
      <w:r>
        <w:rPr>
          <w:rStyle w:val="Fontdeparagrafimplicit"/>
          <w:rFonts w:ascii="Times New Roman" w:hAnsi="Times New Roman" w:cs="Times New Roman"/>
          <w:color w:val="000000"/>
          <w:sz w:val="24"/>
          <w:lang w:val="ro-RO"/>
        </w:rPr>
        <w:t xml:space="preserve">       0755870849 / </w:t>
      </w:r>
      <w:hyperlink r:id="rId8" w:history="1">
        <w:r>
          <w:rPr>
            <w:rStyle w:val="Hyperlink"/>
            <w:rFonts w:ascii="Times New Roman" w:hAnsi="Times New Roman" w:cs="Times New Roman"/>
            <w:color w:val="000000"/>
            <w:sz w:val="24"/>
            <w:u w:val="none"/>
            <w:lang w:val="ro-RO"/>
          </w:rPr>
          <w:t>obreja.roxanamaria@yahoo.com</w:t>
        </w:r>
      </w:hyperlink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color w:val="000000"/>
          <w:sz w:val="24"/>
          <w:lang w:val="ro-RO"/>
        </w:rPr>
        <w:t>Națion</w:t>
      </w:r>
      <w:r>
        <w:rPr>
          <w:rStyle w:val="Fontdeparagrafimplicit"/>
          <w:rFonts w:ascii="Times New Roman" w:hAnsi="Times New Roman" w:cs="Times New Roman"/>
          <w:b/>
          <w:color w:val="000000"/>
          <w:sz w:val="24"/>
          <w:lang w:val="ro-RO"/>
        </w:rPr>
        <w:t>alitate</w:t>
      </w:r>
      <w:r>
        <w:rPr>
          <w:rStyle w:val="Fontdeparagrafimplicit"/>
          <w:rFonts w:ascii="Times New Roman" w:hAnsi="Times New Roman" w:cs="Times New Roman"/>
          <w:color w:val="000000"/>
          <w:sz w:val="24"/>
          <w:lang w:val="ro-RO"/>
        </w:rPr>
        <w:t xml:space="preserve">                               română</w:t>
      </w: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Data nașterii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      27.09.1987</w:t>
      </w: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Sex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                      feminin</w:t>
      </w: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Stare civilă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         necăsătorită</w:t>
      </w:r>
    </w:p>
    <w:p w:rsidR="00BC1B8E" w:rsidRDefault="00BC1B8E">
      <w:pPr>
        <w:pStyle w:val="ECVText"/>
        <w:spacing w:line="360" w:lineRule="auto"/>
        <w:ind w:left="567" w:hanging="567"/>
        <w:jc w:val="both"/>
        <w:rPr>
          <w:lang w:val="ro-RO"/>
        </w:rPr>
      </w:pPr>
    </w:p>
    <w:p w:rsidR="00BC1B8E" w:rsidRDefault="00BC1B8E">
      <w:pPr>
        <w:pStyle w:val="ECVText"/>
        <w:spacing w:line="360" w:lineRule="auto"/>
        <w:ind w:left="567" w:hanging="567"/>
        <w:jc w:val="both"/>
        <w:rPr>
          <w:lang w:val="ro-RO"/>
        </w:rPr>
      </w:pP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Domeniul ocupațional               </w:t>
      </w: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învățământ</w:t>
      </w:r>
    </w:p>
    <w:p w:rsidR="00BC1B8E" w:rsidRDefault="002853DD">
      <w:pPr>
        <w:pStyle w:val="ECVText"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Experiența profesională    </w:t>
      </w: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Perioadă   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        </w:t>
      </w:r>
      <w:r>
        <w:rPr>
          <w:rStyle w:val="Fontdeparagrafimplicit"/>
          <w:rFonts w:ascii="Times New Roman" w:hAnsi="Times New Roman" w:cs="Times New Roman"/>
          <w:b/>
          <w:bCs/>
          <w:sz w:val="24"/>
          <w:lang w:val="ro-RO"/>
        </w:rPr>
        <w:t>2013-prezent</w:t>
      </w: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Funcția sau postul ocupat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Profesor  de Religie\Istoria Religiilor la Colegiul Naţional “Emil Racoviță”,</w:t>
      </w:r>
    </w:p>
    <w:p w:rsidR="00BC1B8E" w:rsidRDefault="002853DD">
      <w:pPr>
        <w:pStyle w:val="ECV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lang w:val="ro-RO"/>
        </w:rPr>
        <w:t xml:space="preserve">    Iași;</w:t>
      </w: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val="ro-RO"/>
        </w:rPr>
        <w:t>2015- mai 2019</w:t>
      </w:r>
    </w:p>
    <w:p w:rsidR="00BC1B8E" w:rsidRDefault="002853DD">
      <w:pPr>
        <w:pStyle w:val="ECV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Profesor  de Religie\Istoria Religiilor la Colegiul Naţional “Costache Negruzzi”,                            </w:t>
      </w:r>
    </w:p>
    <w:p w:rsidR="00BC1B8E" w:rsidRDefault="002853DD">
      <w:pPr>
        <w:pStyle w:val="ECV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           </w:t>
      </w: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Iași;</w:t>
      </w:r>
    </w:p>
    <w:p w:rsidR="00BC1B8E" w:rsidRDefault="00BC1B8E">
      <w:pPr>
        <w:pStyle w:val="ECV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lang w:val="ro-RO"/>
        </w:rPr>
      </w:pPr>
    </w:p>
    <w:p w:rsidR="00BC1B8E" w:rsidRDefault="002853DD">
      <w:pPr>
        <w:pStyle w:val="ECVText"/>
        <w:spacing w:line="36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lang w:val="ro-RO"/>
        </w:rPr>
        <w:t>A</w:t>
      </w:r>
      <w:r>
        <w:rPr>
          <w:rStyle w:val="Fontdeparagrafimplicit"/>
          <w:rFonts w:ascii="Times New Roman" w:hAnsi="Times New Roman" w:cs="Times New Roman"/>
          <w:b/>
          <w:bCs/>
          <w:sz w:val="24"/>
          <w:lang w:val="ro-RO"/>
        </w:rPr>
        <w:t>ctivități și responsabilități</w:t>
      </w: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    principale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>:</w:t>
      </w:r>
    </w:p>
    <w:p w:rsidR="00BC1B8E" w:rsidRDefault="002853DD">
      <w:pPr>
        <w:pStyle w:val="ECVText"/>
        <w:spacing w:line="360" w:lineRule="auto"/>
        <w:ind w:left="567" w:right="878" w:hanging="567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</w:t>
      </w:r>
    </w:p>
    <w:p w:rsidR="00BC1B8E" w:rsidRDefault="002853DD">
      <w:pPr>
        <w:pStyle w:val="ECVText"/>
        <w:numPr>
          <w:ilvl w:val="0"/>
          <w:numId w:val="8"/>
        </w:numPr>
        <w:spacing w:line="360" w:lineRule="auto"/>
        <w:ind w:left="567" w:right="878" w:hanging="567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>Predarea, evaluarea cunoştinţelor de Religie şi Istoria Religiilor la nivel gimnazial şi liceal;</w:t>
      </w:r>
    </w:p>
    <w:p w:rsidR="00BC1B8E" w:rsidRDefault="002853DD">
      <w:pPr>
        <w:pStyle w:val="ECVText"/>
        <w:tabs>
          <w:tab w:val="left" w:pos="1395"/>
        </w:tabs>
        <w:spacing w:line="360" w:lineRule="auto"/>
        <w:ind w:left="567" w:right="878" w:hanging="567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</w:t>
      </w: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ab/>
      </w:r>
    </w:p>
    <w:p w:rsidR="00BC1B8E" w:rsidRDefault="002853DD">
      <w:pPr>
        <w:pStyle w:val="ECVText"/>
        <w:spacing w:line="360" w:lineRule="auto"/>
        <w:ind w:left="567" w:right="878" w:hanging="567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Numele  și adresa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</w:t>
      </w: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angajatorului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:</w:t>
      </w:r>
    </w:p>
    <w:p w:rsidR="00BC1B8E" w:rsidRDefault="002853DD">
      <w:pPr>
        <w:pStyle w:val="ECVText"/>
        <w:spacing w:line="360" w:lineRule="auto"/>
        <w:ind w:left="567" w:right="878" w:hanging="567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</w:t>
      </w:r>
    </w:p>
    <w:p w:rsidR="00BC1B8E" w:rsidRDefault="002853DD">
      <w:pPr>
        <w:pStyle w:val="ECVText"/>
        <w:numPr>
          <w:ilvl w:val="0"/>
          <w:numId w:val="8"/>
        </w:numPr>
        <w:spacing w:line="360" w:lineRule="auto"/>
        <w:ind w:right="878" w:firstLine="851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>Colegiul Naţional “Emil Racoviţă”,  Aleea Nicolina nr.4, Iași ;</w:t>
      </w:r>
    </w:p>
    <w:p w:rsidR="00BC1B8E" w:rsidRDefault="00BC1B8E">
      <w:pPr>
        <w:pStyle w:val="ECVText"/>
        <w:spacing w:line="360" w:lineRule="auto"/>
        <w:ind w:right="878" w:firstLine="851"/>
        <w:jc w:val="both"/>
        <w:rPr>
          <w:lang w:val="ro-RO"/>
        </w:rPr>
      </w:pPr>
    </w:p>
    <w:p w:rsidR="00BC1B8E" w:rsidRDefault="00BC1B8E">
      <w:pPr>
        <w:pStyle w:val="ECVText"/>
        <w:spacing w:line="360" w:lineRule="auto"/>
        <w:ind w:right="878" w:firstLine="851"/>
        <w:jc w:val="both"/>
        <w:rPr>
          <w:lang w:val="ro-RO"/>
        </w:rPr>
      </w:pPr>
    </w:p>
    <w:p w:rsidR="00BC1B8E" w:rsidRDefault="002853DD">
      <w:pPr>
        <w:pStyle w:val="ECVText"/>
        <w:spacing w:line="360" w:lineRule="auto"/>
        <w:ind w:right="878" w:firstLine="851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Educație și formare</w:t>
      </w:r>
    </w:p>
    <w:p w:rsidR="00BC1B8E" w:rsidRDefault="002853DD">
      <w:pPr>
        <w:pStyle w:val="ECVText"/>
        <w:spacing w:line="360" w:lineRule="auto"/>
        <w:ind w:left="851" w:right="878"/>
        <w:jc w:val="both"/>
      </w:pPr>
      <w:r>
        <w:rPr>
          <w:b/>
          <w:sz w:val="24"/>
          <w:lang w:val="ro-RO"/>
        </w:rPr>
        <w:t xml:space="preserve">                              </w:t>
      </w:r>
      <w:r>
        <w:rPr>
          <w:lang w:val="ro-RO"/>
        </w:rPr>
        <w:t xml:space="preserve">                                      </w:t>
      </w:r>
    </w:p>
    <w:p w:rsidR="00BC1B8E" w:rsidRDefault="002853DD">
      <w:pPr>
        <w:pStyle w:val="ECVText"/>
        <w:numPr>
          <w:ilvl w:val="0"/>
          <w:numId w:val="9"/>
        </w:numPr>
        <w:spacing w:line="360" w:lineRule="auto"/>
        <w:ind w:left="851" w:right="878" w:firstLine="0"/>
        <w:jc w:val="both"/>
      </w:pPr>
      <w:r>
        <w:rPr>
          <w:rFonts w:ascii="Times New Roman" w:hAnsi="Times New Roman" w:cs="Times New Roman"/>
          <w:b/>
          <w:bCs/>
          <w:sz w:val="24"/>
          <w:lang w:val="ro-RO"/>
        </w:rPr>
        <w:t>Octombrie 2017</w:t>
      </w:r>
      <w:r>
        <w:rPr>
          <w:rFonts w:ascii="Times New Roman" w:hAnsi="Times New Roman" w:cs="Times New Roman"/>
          <w:sz w:val="24"/>
          <w:lang w:val="ro-RO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lang w:val="ro-RO"/>
        </w:rPr>
        <w:t>prezent: studii de doctorat</w:t>
      </w:r>
      <w:r>
        <w:rPr>
          <w:rFonts w:ascii="Times New Roman" w:hAnsi="Times New Roman" w:cs="Times New Roman"/>
          <w:sz w:val="24"/>
          <w:lang w:val="ro-RO"/>
        </w:rPr>
        <w:t>, în cadrul Școlii Doctorale a  Facultății</w:t>
      </w:r>
      <w:r>
        <w:rPr>
          <w:rFonts w:ascii="Times New Roman" w:hAnsi="Times New Roman" w:cs="Times New Roman"/>
          <w:sz w:val="24"/>
          <w:lang w:val="ro-RO"/>
        </w:rPr>
        <w:t xml:space="preserve"> de Teologie Ortodoxă „Dumitru  Stăniloae”, din Iași, Teologie Sistematică: Misiologie și Ecumenism;</w:t>
      </w:r>
    </w:p>
    <w:p w:rsidR="00BC1B8E" w:rsidRDefault="002853DD">
      <w:pPr>
        <w:pStyle w:val="ECVText"/>
        <w:numPr>
          <w:ilvl w:val="0"/>
          <w:numId w:val="9"/>
        </w:numPr>
        <w:spacing w:line="360" w:lineRule="auto"/>
        <w:ind w:left="851" w:right="878" w:firstLine="0"/>
        <w:jc w:val="both"/>
      </w:pPr>
      <w:r>
        <w:rPr>
          <w:rFonts w:ascii="Times New Roman" w:hAnsi="Times New Roman" w:cs="Times New Roman"/>
          <w:b/>
          <w:bCs/>
          <w:sz w:val="24"/>
          <w:lang w:val="ro-RO"/>
        </w:rPr>
        <w:t>Gradulul II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în învațamântul preuniversitar cu nota 9,85 (august 2018)</w:t>
      </w:r>
      <w:r>
        <w:rPr>
          <w:rFonts w:ascii="Times New Roman" w:hAnsi="Times New Roman" w:cs="Times New Roman"/>
          <w:sz w:val="24"/>
          <w:lang w:val="ro-RO"/>
        </w:rPr>
        <w:t xml:space="preserve">; </w:t>
      </w:r>
    </w:p>
    <w:p w:rsidR="00BC1B8E" w:rsidRDefault="002853DD">
      <w:pPr>
        <w:pStyle w:val="ECVText"/>
        <w:numPr>
          <w:ilvl w:val="0"/>
          <w:numId w:val="9"/>
        </w:numPr>
        <w:spacing w:line="360" w:lineRule="auto"/>
        <w:ind w:left="851" w:right="878" w:firstLine="0"/>
        <w:jc w:val="both"/>
      </w:pPr>
      <w:r>
        <w:rPr>
          <w:rStyle w:val="Fontdeparagrafimplicit"/>
          <w:rFonts w:ascii="Times New Roman" w:hAnsi="Times New Roman" w:cs="Times New Roman"/>
          <w:b/>
          <w:bCs/>
          <w:sz w:val="24"/>
          <w:lang w:val="ro-RO"/>
        </w:rPr>
        <w:t>Definitivat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în învațamântul preuniversitar (august 2014);</w:t>
      </w:r>
    </w:p>
    <w:p w:rsidR="00BC1B8E" w:rsidRDefault="002853DD">
      <w:pPr>
        <w:pStyle w:val="ECVText"/>
        <w:numPr>
          <w:ilvl w:val="0"/>
          <w:numId w:val="9"/>
        </w:numPr>
        <w:spacing w:line="360" w:lineRule="auto"/>
        <w:ind w:left="851" w:right="878" w:firstLine="0"/>
        <w:jc w:val="both"/>
      </w:pPr>
      <w:r>
        <w:rPr>
          <w:rStyle w:val="Fontdeparagrafimplicit"/>
          <w:rFonts w:ascii="Times New Roman" w:hAnsi="Times New Roman" w:cs="Times New Roman"/>
          <w:b/>
          <w:bCs/>
          <w:sz w:val="24"/>
          <w:lang w:val="ro-RO"/>
        </w:rPr>
        <w:t>Master Teologie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>, speciali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>zarea Teologie Sistematică în Context Contemporan,</w:t>
      </w:r>
      <w:r>
        <w:rPr>
          <w:rFonts w:ascii="Times New Roman" w:hAnsi="Times New Roman" w:cs="Times New Roman"/>
          <w:sz w:val="24"/>
          <w:lang w:val="ro-RO"/>
        </w:rPr>
        <w:t xml:space="preserve">  Universitatea „Al. I. Cuza”, Iaşi (2011- 2013);  </w:t>
      </w:r>
    </w:p>
    <w:p w:rsidR="00BC1B8E" w:rsidRDefault="002853DD">
      <w:pPr>
        <w:pStyle w:val="ECVText"/>
        <w:numPr>
          <w:ilvl w:val="0"/>
          <w:numId w:val="9"/>
        </w:numPr>
        <w:spacing w:line="360" w:lineRule="auto"/>
        <w:ind w:left="851" w:right="878" w:firstLine="0"/>
        <w:jc w:val="both"/>
      </w:pPr>
      <w:r>
        <w:rPr>
          <w:rFonts w:ascii="Times New Roman" w:hAnsi="Times New Roman" w:cs="Times New Roman"/>
          <w:b/>
          <w:bCs/>
          <w:sz w:val="24"/>
          <w:lang w:val="ro-RO"/>
        </w:rPr>
        <w:t>Licență:</w:t>
      </w:r>
      <w:r>
        <w:rPr>
          <w:rFonts w:ascii="Times New Roman" w:hAnsi="Times New Roman" w:cs="Times New Roman"/>
          <w:sz w:val="24"/>
          <w:lang w:val="ro-RO"/>
        </w:rPr>
        <w:t xml:space="preserve"> Facultatea de Teologie Ortodoxă „Dumitru Stăniloae”, specializarea Teologie Didactică (șefă de promoție) Universitatea „Al. I. Cuza”, Iaşi (2008-</w:t>
      </w:r>
      <w:r>
        <w:rPr>
          <w:rFonts w:ascii="Times New Roman" w:hAnsi="Times New Roman" w:cs="Times New Roman"/>
          <w:sz w:val="24"/>
          <w:lang w:val="ro-RO"/>
        </w:rPr>
        <w:t xml:space="preserve"> 2011);</w:t>
      </w:r>
    </w:p>
    <w:p w:rsidR="00BC1B8E" w:rsidRDefault="00BC1B8E">
      <w:pPr>
        <w:pStyle w:val="ECVText"/>
        <w:spacing w:line="360" w:lineRule="auto"/>
        <w:ind w:left="851" w:right="878"/>
        <w:jc w:val="both"/>
        <w:rPr>
          <w:rFonts w:ascii="Times New Roman" w:hAnsi="Times New Roman" w:cs="Times New Roman"/>
          <w:sz w:val="24"/>
          <w:lang w:val="ro-RO"/>
        </w:rPr>
      </w:pP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Style w:val="Fontdeparagrafimplicit"/>
          <w:rFonts w:cs="Times New Roman"/>
          <w:b/>
          <w:lang w:val="ro-RO"/>
        </w:rPr>
        <w:t>Lista lucrărilor științifice</w:t>
      </w:r>
      <w:r>
        <w:rPr>
          <w:rStyle w:val="Fontdeparagrafimplicit"/>
          <w:rFonts w:cs="Times New Roman"/>
          <w:lang w:val="ro-RO"/>
        </w:rPr>
        <w:t>:</w:t>
      </w:r>
    </w:p>
    <w:p w:rsidR="00BC1B8E" w:rsidRDefault="002853DD">
      <w:pPr>
        <w:pStyle w:val="ListParagraph"/>
        <w:widowControl/>
        <w:numPr>
          <w:ilvl w:val="0"/>
          <w:numId w:val="10"/>
        </w:numPr>
        <w:suppressAutoHyphens w:val="0"/>
        <w:spacing w:after="120" w:line="360" w:lineRule="auto"/>
        <w:ind w:left="851" w:right="878" w:firstLine="0"/>
        <w:jc w:val="both"/>
        <w:textAlignment w:val="auto"/>
      </w:pPr>
      <w:r>
        <w:rPr>
          <w:rStyle w:val="Fontdeparagrafimplicit"/>
          <w:rFonts w:eastAsia="Times New Roman" w:cs="Times New Roman"/>
          <w:b/>
          <w:kern w:val="0"/>
          <w:lang w:val="ro-RO"/>
        </w:rPr>
        <w:t>Iunie 2011</w:t>
      </w:r>
      <w:r>
        <w:rPr>
          <w:rStyle w:val="Fontdeparagrafimplicit"/>
          <w:rFonts w:eastAsia="Times New Roman" w:cs="Times New Roman"/>
          <w:kern w:val="0"/>
          <w:lang w:val="ro-RO"/>
        </w:rPr>
        <w:t xml:space="preserve">- </w:t>
      </w:r>
      <w:r>
        <w:rPr>
          <w:rStyle w:val="Fontdeparagrafimplicit"/>
          <w:rFonts w:eastAsia="Times New Roman" w:cs="Times New Roman"/>
          <w:i/>
          <w:kern w:val="0"/>
          <w:lang w:val="ro-RO"/>
        </w:rPr>
        <w:t>Unitate şi adevăr în Biserică. Lucrarea Sfântului Duh</w:t>
      </w:r>
      <w:r>
        <w:rPr>
          <w:rStyle w:val="Fontdeparagrafimplicit"/>
          <w:rFonts w:eastAsia="Times New Roman" w:cs="Times New Roman"/>
          <w:kern w:val="0"/>
          <w:lang w:val="ro-RO"/>
        </w:rPr>
        <w:t xml:space="preserve"> – lucrare</w:t>
      </w:r>
      <w:r>
        <w:rPr>
          <w:rFonts w:eastAsia="Times New Roman" w:cs="Times New Roman"/>
          <w:kern w:val="0"/>
          <w:lang w:val="ro-RO"/>
        </w:rPr>
        <w:t xml:space="preserve"> de licenţă la disciplina Teologie Dogmatică Ortodoxă cu aplicare biblică, istorică şi practică;</w:t>
      </w:r>
    </w:p>
    <w:p w:rsidR="00BC1B8E" w:rsidRDefault="002853DD">
      <w:pPr>
        <w:pStyle w:val="ListParagraph"/>
        <w:widowControl/>
        <w:numPr>
          <w:ilvl w:val="0"/>
          <w:numId w:val="10"/>
        </w:numPr>
        <w:suppressAutoHyphens w:val="0"/>
        <w:spacing w:after="120" w:line="360" w:lineRule="auto"/>
        <w:ind w:left="851" w:right="878" w:firstLine="0"/>
        <w:jc w:val="both"/>
        <w:textAlignment w:val="auto"/>
      </w:pPr>
      <w:r>
        <w:rPr>
          <w:rStyle w:val="Fontdeparagrafimplicit"/>
          <w:rFonts w:eastAsia="Times New Roman" w:cs="Times New Roman"/>
          <w:b/>
          <w:kern w:val="0"/>
          <w:lang w:val="ro-RO"/>
        </w:rPr>
        <w:t>Iunie 2013</w:t>
      </w:r>
      <w:r>
        <w:rPr>
          <w:rStyle w:val="Fontdeparagrafimplicit"/>
          <w:rFonts w:eastAsia="Times New Roman" w:cs="Times New Roman"/>
          <w:kern w:val="0"/>
          <w:lang w:val="ro-RO"/>
        </w:rPr>
        <w:t xml:space="preserve">- </w:t>
      </w:r>
      <w:r>
        <w:rPr>
          <w:rStyle w:val="Fontdeparagrafimplicit"/>
          <w:rFonts w:eastAsia="Times New Roman" w:cs="Times New Roman"/>
          <w:i/>
          <w:kern w:val="0"/>
          <w:lang w:val="ro-RO"/>
        </w:rPr>
        <w:t>Statutul femeii în Islam</w:t>
      </w:r>
      <w:r>
        <w:rPr>
          <w:rStyle w:val="Fontdeparagrafimplicit"/>
          <w:rFonts w:eastAsia="Times New Roman" w:cs="Times New Roman"/>
          <w:kern w:val="0"/>
          <w:lang w:val="ro-RO"/>
        </w:rPr>
        <w:t>- lucrare</w:t>
      </w:r>
      <w:r>
        <w:rPr>
          <w:rStyle w:val="Fontdeparagrafimplicit"/>
          <w:rFonts w:eastAsia="Times New Roman" w:cs="Times New Roman"/>
          <w:kern w:val="0"/>
          <w:lang w:val="ro-RO"/>
        </w:rPr>
        <w:t xml:space="preserve"> de disertaţie la disciplina Istoria  şi filosofia religiilor</w:t>
      </w:r>
      <w:r>
        <w:rPr>
          <w:rStyle w:val="Fontdeparagrafimplicit"/>
          <w:rFonts w:eastAsia="Times New Roman" w:cs="Times New Roman"/>
          <w:bCs/>
          <w:kern w:val="0"/>
          <w:lang w:val="ro-RO"/>
        </w:rPr>
        <w:t>;</w:t>
      </w:r>
    </w:p>
    <w:p w:rsidR="00BC1B8E" w:rsidRDefault="00BC1B8E">
      <w:pPr>
        <w:widowControl/>
        <w:suppressAutoHyphens w:val="0"/>
        <w:spacing w:after="120" w:line="360" w:lineRule="auto"/>
        <w:ind w:left="851" w:right="878"/>
        <w:jc w:val="both"/>
        <w:textAlignment w:val="auto"/>
        <w:rPr>
          <w:lang w:val="ro-RO"/>
        </w:rPr>
      </w:pP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Style w:val="Fontdeparagrafimplicit"/>
          <w:rFonts w:cs="Times New Roman"/>
          <w:b/>
          <w:lang w:val="ro-RO"/>
        </w:rPr>
        <w:t xml:space="preserve">Lucrări științifice </w:t>
      </w:r>
      <w:r>
        <w:rPr>
          <w:rStyle w:val="Fontdeparagrafimplicit"/>
          <w:rFonts w:eastAsia="Times New Roman" w:cs="Times New Roman"/>
          <w:b/>
          <w:kern w:val="0"/>
          <w:lang w:val="ro-RO"/>
        </w:rPr>
        <w:t>publicate:</w:t>
      </w:r>
    </w:p>
    <w:p w:rsidR="00BC1B8E" w:rsidRDefault="002853DD">
      <w:pPr>
        <w:pStyle w:val="ListParagraph"/>
        <w:widowControl/>
        <w:numPr>
          <w:ilvl w:val="0"/>
          <w:numId w:val="11"/>
        </w:numPr>
        <w:suppressAutoHyphens w:val="0"/>
        <w:spacing w:after="120" w:line="360" w:lineRule="auto"/>
        <w:ind w:left="851" w:right="878" w:firstLine="0"/>
        <w:jc w:val="both"/>
        <w:textAlignment w:val="auto"/>
      </w:pPr>
      <w:r>
        <w:rPr>
          <w:rStyle w:val="Fontdeparagrafimplicit"/>
          <w:rFonts w:eastAsia="Times New Roman" w:cs="Times New Roman"/>
          <w:kern w:val="0"/>
          <w:lang w:val="ro-RO"/>
        </w:rPr>
        <w:t xml:space="preserve">Prof. drd. Roxana-Maria Obreja,   </w:t>
      </w:r>
      <w:r>
        <w:rPr>
          <w:rFonts w:eastAsia="Times New Roman" w:cs="Times New Roman"/>
          <w:i/>
          <w:color w:val="000000"/>
          <w:lang w:val="ro-RO"/>
        </w:rPr>
        <w:t>Itinerar prin religiile lumii</w:t>
      </w:r>
      <w:r>
        <w:rPr>
          <w:rFonts w:cs="Times New Roman"/>
          <w:lang w:val="ro-RO"/>
        </w:rPr>
        <w:t>, Editura Casa Corpului Didactic „Spiru Haret”  Iași</w:t>
      </w:r>
      <w:r>
        <w:rPr>
          <w:rFonts w:eastAsia="Times New Roman" w:cs="Times New Roman"/>
          <w:b/>
          <w:color w:val="000000"/>
          <w:lang w:val="ro-RO"/>
        </w:rPr>
        <w:t xml:space="preserve">, </w:t>
      </w:r>
      <w:r>
        <w:rPr>
          <w:rFonts w:eastAsia="Times New Roman" w:cs="Times New Roman"/>
          <w:color w:val="000000"/>
          <w:lang w:val="ro-RO"/>
        </w:rPr>
        <w:t xml:space="preserve">2020, </w:t>
      </w:r>
      <w:r>
        <w:rPr>
          <w:rFonts w:cs="Times New Roman"/>
          <w:lang w:val="ro-RO"/>
        </w:rPr>
        <w:t>ISBN 978-973-579-322-7, &lt;</w:t>
      </w:r>
      <w:hyperlink r:id="rId9" w:history="1">
        <w:r>
          <w:rPr>
            <w:rStyle w:val="Hyperlink"/>
            <w:rFonts w:cs="Times New Roman"/>
            <w:color w:val="000000"/>
            <w:u w:val="none"/>
            <w:shd w:val="clear" w:color="auto" w:fill="FFFFFF"/>
            <w:lang w:val="ro-RO"/>
          </w:rPr>
          <w:t>http://isjiasi.ro/.../religie/Itinerar%2021%20iulie%20f.pd</w:t>
        </w:r>
        <w:bookmarkStart w:id="1" w:name="_Hlt108133754"/>
        <w:bookmarkStart w:id="2" w:name="_Hlt108133755"/>
        <w:r>
          <w:rPr>
            <w:rStyle w:val="Hyperlink"/>
            <w:rFonts w:cs="Times New Roman"/>
            <w:color w:val="000000"/>
            <w:u w:val="none"/>
            <w:shd w:val="clear" w:color="auto" w:fill="FFFFFF"/>
            <w:lang w:val="ro-RO"/>
          </w:rPr>
          <w:t>f</w:t>
        </w:r>
        <w:bookmarkEnd w:id="1"/>
        <w:bookmarkEnd w:id="2"/>
      </w:hyperlink>
      <w:r>
        <w:rPr>
          <w:rStyle w:val="Hyperlink"/>
          <w:rFonts w:cs="Times New Roman"/>
          <w:color w:val="000000"/>
          <w:u w:val="none"/>
          <w:shd w:val="clear" w:color="auto" w:fill="FFFFFF"/>
          <w:lang w:val="ro-RO"/>
        </w:rPr>
        <w:t>&gt; , (coautor)</w:t>
      </w:r>
      <w:r>
        <w:rPr>
          <w:rFonts w:cs="Times New Roman"/>
          <w:color w:val="000000"/>
          <w:lang w:val="ro-RO"/>
        </w:rPr>
        <w:t>;</w:t>
      </w:r>
    </w:p>
    <w:p w:rsidR="00BC1B8E" w:rsidRDefault="002853DD">
      <w:pPr>
        <w:pStyle w:val="ListParagraph"/>
        <w:widowControl/>
        <w:numPr>
          <w:ilvl w:val="0"/>
          <w:numId w:val="11"/>
        </w:numPr>
        <w:suppressAutoHyphens w:val="0"/>
        <w:spacing w:after="120" w:line="360" w:lineRule="auto"/>
        <w:ind w:left="851" w:right="878" w:firstLine="0"/>
        <w:jc w:val="both"/>
        <w:textAlignment w:val="auto"/>
      </w:pPr>
      <w:r>
        <w:rPr>
          <w:rFonts w:cs="Times New Roman"/>
          <w:lang w:val="ro-RO"/>
        </w:rPr>
        <w:t>Prof. drd. Roxana-Maria Obreja „</w:t>
      </w:r>
      <w:r>
        <w:rPr>
          <w:rFonts w:cs="Times New Roman"/>
          <w:i/>
          <w:iCs/>
          <w:lang w:val="ro-RO"/>
        </w:rPr>
        <w:t>Modelul finlandez, ca sistem de educațional pentru predarea religiei</w:t>
      </w:r>
      <w:r>
        <w:rPr>
          <w:rFonts w:cs="Times New Roman"/>
          <w:lang w:val="ro-RO"/>
        </w:rPr>
        <w:t>”, în: Revista Teolog</w:t>
      </w:r>
      <w:r>
        <w:rPr>
          <w:rFonts w:cs="Times New Roman"/>
          <w:lang w:val="ro-RO"/>
        </w:rPr>
        <w:t xml:space="preserve">ie și Viață, nr. 5-8, Anul XXVII (XCIV) 2118, pp. 152-178; </w:t>
      </w:r>
    </w:p>
    <w:p w:rsidR="00BC1B8E" w:rsidRDefault="002853DD">
      <w:pPr>
        <w:pStyle w:val="ListParagraph"/>
        <w:widowControl/>
        <w:numPr>
          <w:ilvl w:val="0"/>
          <w:numId w:val="11"/>
        </w:numPr>
        <w:suppressAutoHyphens w:val="0"/>
        <w:spacing w:after="120" w:line="360" w:lineRule="auto"/>
        <w:ind w:left="851" w:right="878" w:firstLine="0"/>
        <w:jc w:val="both"/>
        <w:textAlignment w:val="auto"/>
      </w:pPr>
      <w:r>
        <w:rPr>
          <w:rFonts w:cs="Times New Roman"/>
          <w:lang w:val="ro-RO"/>
        </w:rPr>
        <w:t>Roxana Maria Obreja PhD student, „</w:t>
      </w:r>
      <w:r>
        <w:rPr>
          <w:rFonts w:cs="Times New Roman"/>
          <w:bCs/>
          <w:i/>
          <w:iCs/>
          <w:lang w:val="ro-RO"/>
        </w:rPr>
        <w:t>Religious education in the north of the European Union - approaches in the Swedish model</w:t>
      </w:r>
      <w:r>
        <w:rPr>
          <w:rFonts w:cs="Times New Roman"/>
          <w:bCs/>
          <w:lang w:val="ro-RO"/>
        </w:rPr>
        <w:t xml:space="preserve"> ”, în: Ananele Științifice ale Universității „Alexandru Ioan Cuza” din </w:t>
      </w:r>
      <w:r>
        <w:rPr>
          <w:rFonts w:cs="Times New Roman"/>
          <w:bCs/>
          <w:lang w:val="ro-RO"/>
        </w:rPr>
        <w:t>Iași ( Serie Nouă ) Teologie Ortodoxă, Tom XXVII, nr1. (Ianuarie-Iunie) 2022;</w:t>
      </w:r>
    </w:p>
    <w:p w:rsidR="00BC1B8E" w:rsidRDefault="002853DD">
      <w:pPr>
        <w:pStyle w:val="ListParagraph"/>
        <w:widowControl/>
        <w:numPr>
          <w:ilvl w:val="0"/>
          <w:numId w:val="11"/>
        </w:numPr>
        <w:suppressAutoHyphens w:val="0"/>
        <w:spacing w:after="120" w:line="360" w:lineRule="auto"/>
        <w:ind w:left="851" w:right="878" w:firstLine="0"/>
        <w:jc w:val="both"/>
        <w:textAlignment w:val="auto"/>
      </w:pPr>
      <w:r>
        <w:rPr>
          <w:rFonts w:cs="Times New Roman"/>
          <w:lang w:val="ro-RO"/>
        </w:rPr>
        <w:t>Prof. drd Roxana-Maria Obreja, „</w:t>
      </w:r>
      <w:r>
        <w:rPr>
          <w:rFonts w:cs="Times New Roman"/>
          <w:i/>
          <w:iCs/>
          <w:lang w:val="ro-RO"/>
        </w:rPr>
        <w:t>Fundamentele creștine ale Educației</w:t>
      </w:r>
      <w:r>
        <w:rPr>
          <w:rFonts w:cs="Times New Roman"/>
          <w:lang w:val="ro-RO"/>
        </w:rPr>
        <w:t>”, în: Revista Teologie și Viață nr. 5-8, Anul XXXII (XCVIII) 2022;</w:t>
      </w:r>
    </w:p>
    <w:p w:rsidR="00BC1B8E" w:rsidRDefault="002853DD">
      <w:pPr>
        <w:pStyle w:val="ListParagraph"/>
        <w:widowControl/>
        <w:numPr>
          <w:ilvl w:val="0"/>
          <w:numId w:val="11"/>
        </w:numPr>
        <w:suppressAutoHyphens w:val="0"/>
        <w:spacing w:after="120" w:line="360" w:lineRule="auto"/>
        <w:ind w:left="851" w:right="878" w:firstLine="0"/>
        <w:jc w:val="both"/>
        <w:textAlignment w:val="auto"/>
      </w:pPr>
      <w:r>
        <w:rPr>
          <w:rFonts w:cs="Times New Roman"/>
          <w:color w:val="000000"/>
          <w:lang w:val="ro-RO"/>
        </w:rPr>
        <w:t xml:space="preserve">Drd. Roxana-Maria Obreja, </w:t>
      </w:r>
      <w:r>
        <w:rPr>
          <w:rFonts w:cs="Times New Roman"/>
          <w:i/>
          <w:color w:val="000000"/>
          <w:lang w:val="ro-RO"/>
        </w:rPr>
        <w:t xml:space="preserve">320 de ani de la </w:t>
      </w:r>
      <w:r>
        <w:rPr>
          <w:rFonts w:cs="Times New Roman"/>
          <w:i/>
          <w:color w:val="000000"/>
          <w:lang w:val="ro-RO"/>
        </w:rPr>
        <w:t>tipărirea Bibliei lui Șerban Cantacuzino</w:t>
      </w:r>
      <w:r>
        <w:rPr>
          <w:rFonts w:cs="Times New Roman"/>
          <w:color w:val="000000"/>
          <w:lang w:val="ro-RO"/>
        </w:rPr>
        <w:t>. Disponibil la:</w:t>
      </w:r>
      <w:r>
        <w:rPr>
          <w:rFonts w:cs="Times New Roman"/>
          <w:lang w:val="ro-RO"/>
        </w:rPr>
        <w:t xml:space="preserve"> </w:t>
      </w:r>
      <w:bookmarkStart w:id="3" w:name="_Hlt108084934"/>
      <w:bookmarkStart w:id="4" w:name="_Hlt108084935"/>
      <w:r>
        <w:rPr>
          <w:rFonts w:cs="Times New Roman"/>
          <w:lang w:val="ro-RO"/>
        </w:rPr>
        <w:t>&lt;</w:t>
      </w:r>
      <w:hyperlink r:id="rId10" w:history="1">
        <w:r>
          <w:rPr>
            <w:rStyle w:val="Hyperlink"/>
            <w:rFonts w:cs="Times New Roman"/>
            <w:color w:val="000000"/>
            <w:u w:val="none"/>
            <w:lang w:val="ro-RO"/>
          </w:rPr>
          <w:t>http://teologi.ro/istoria-bisericii-rasaritului/320-de-ani-</w:t>
        </w:r>
      </w:hyperlink>
      <w:bookmarkEnd w:id="3"/>
      <w:bookmarkEnd w:id="4"/>
      <w:r>
        <w:rPr>
          <w:rFonts w:cs="Times New Roman"/>
          <w:color w:val="000000"/>
          <w:lang w:val="ro-RO"/>
        </w:rPr>
        <w:t>de-la-tiparirea-bibliei-lui-serban-cantacuzino-1688</w:t>
      </w:r>
      <w:r>
        <w:rPr>
          <w:rFonts w:cs="Times New Roman"/>
          <w:color w:val="000000"/>
          <w:u w:val="single"/>
          <w:lang w:val="ro-RO"/>
        </w:rPr>
        <w:t>/</w:t>
      </w:r>
      <w:r>
        <w:rPr>
          <w:rFonts w:cs="Times New Roman"/>
          <w:color w:val="000000"/>
          <w:lang w:val="ro-RO"/>
        </w:rPr>
        <w:t>,&gt;, 11.11.</w:t>
      </w:r>
      <w:r>
        <w:rPr>
          <w:rFonts w:cs="Times New Roman"/>
          <w:color w:val="000000"/>
          <w:lang w:val="ro-RO"/>
        </w:rPr>
        <w:t>2020.</w:t>
      </w:r>
    </w:p>
    <w:p w:rsidR="00BC1B8E" w:rsidRDefault="00BC1B8E">
      <w:pPr>
        <w:widowControl/>
        <w:suppressAutoHyphens w:val="0"/>
        <w:spacing w:after="120" w:line="360" w:lineRule="auto"/>
        <w:ind w:right="878" w:firstLine="851"/>
        <w:jc w:val="both"/>
        <w:textAlignment w:val="auto"/>
        <w:rPr>
          <w:rFonts w:cs="Times New Roman"/>
          <w:color w:val="000000"/>
          <w:lang w:val="ro-RO"/>
        </w:rPr>
      </w:pPr>
    </w:p>
    <w:p w:rsidR="00BC1B8E" w:rsidRDefault="002853DD">
      <w:pPr>
        <w:widowControl/>
        <w:suppressAutoHyphens w:val="0"/>
        <w:spacing w:after="120" w:line="360" w:lineRule="auto"/>
        <w:ind w:right="878" w:firstLine="851"/>
        <w:jc w:val="both"/>
        <w:textAlignment w:val="auto"/>
        <w:rPr>
          <w:rFonts w:cs="Times New Roman"/>
          <w:b/>
          <w:color w:val="000000"/>
          <w:lang w:val="ro-RO"/>
        </w:rPr>
      </w:pPr>
      <w:r>
        <w:rPr>
          <w:rFonts w:cs="Times New Roman"/>
          <w:b/>
          <w:color w:val="000000"/>
          <w:lang w:val="ro-RO"/>
        </w:rPr>
        <w:t xml:space="preserve"> Participare la  Proiecte, Conferințe și Simpozioane: </w:t>
      </w:r>
    </w:p>
    <w:p w:rsidR="00BC1B8E" w:rsidRDefault="00BC1B8E">
      <w:pPr>
        <w:widowControl/>
        <w:suppressAutoHyphens w:val="0"/>
        <w:spacing w:after="120" w:line="360" w:lineRule="auto"/>
        <w:ind w:right="878" w:firstLine="851"/>
        <w:jc w:val="both"/>
        <w:textAlignment w:val="auto"/>
        <w:rPr>
          <w:rFonts w:cs="Times New Roman"/>
          <w:b/>
          <w:color w:val="000000"/>
          <w:lang w:val="ro-RO"/>
        </w:rPr>
      </w:pP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o-RO"/>
        </w:rPr>
        <w:t xml:space="preserve">13-14 noiembrie 2021: </w:t>
      </w:r>
      <w:r>
        <w:rPr>
          <w:rFonts w:eastAsia="Times New Roman" w:cs="Times New Roman"/>
          <w:bCs/>
          <w:color w:val="000000"/>
          <w:kern w:val="0"/>
          <w:lang w:val="ro-RO"/>
        </w:rPr>
        <w:t>participare la Proiectul Transfrontalier - „</w:t>
      </w:r>
      <w:r>
        <w:rPr>
          <w:rFonts w:eastAsia="Times New Roman" w:cs="Times New Roman"/>
          <w:bCs/>
          <w:i/>
          <w:iCs/>
          <w:color w:val="000000"/>
          <w:kern w:val="0"/>
          <w:lang w:val="ro-RO"/>
        </w:rPr>
        <w:t>Educație pentru dezvoltarea abilităților în domeniile creativitate și producție de ambele părți ale Prutului</w:t>
      </w:r>
      <w:r>
        <w:rPr>
          <w:rFonts w:eastAsia="Times New Roman" w:cs="Times New Roman"/>
          <w:bCs/>
          <w:color w:val="000000"/>
          <w:kern w:val="0"/>
          <w:lang w:val="ro-RO"/>
        </w:rPr>
        <w:t>”, finanțat în cadr</w:t>
      </w:r>
      <w:r>
        <w:rPr>
          <w:rFonts w:eastAsia="Times New Roman" w:cs="Times New Roman"/>
          <w:bCs/>
          <w:color w:val="000000"/>
          <w:kern w:val="0"/>
          <w:lang w:val="ro-RO"/>
        </w:rPr>
        <w:t>ul Programului Operațional Comun România-Republica Moldova ENI 2014-2020, prin susținerea a două comunicări: „</w:t>
      </w:r>
      <w:r>
        <w:rPr>
          <w:rFonts w:eastAsia="Times New Roman" w:cs="Times New Roman"/>
          <w:bCs/>
          <w:i/>
          <w:iCs/>
          <w:color w:val="000000"/>
          <w:kern w:val="0"/>
          <w:lang w:val="ro-RO"/>
        </w:rPr>
        <w:t>Managementul stresului</w:t>
      </w:r>
      <w:r>
        <w:rPr>
          <w:rFonts w:eastAsia="Times New Roman" w:cs="Times New Roman"/>
          <w:bCs/>
          <w:color w:val="000000"/>
          <w:kern w:val="0"/>
          <w:lang w:val="ro-RO"/>
        </w:rPr>
        <w:t xml:space="preserve">” și „ </w:t>
      </w:r>
      <w:r>
        <w:rPr>
          <w:rFonts w:eastAsia="Times New Roman" w:cs="Times New Roman"/>
          <w:bCs/>
          <w:i/>
          <w:iCs/>
          <w:color w:val="000000"/>
          <w:kern w:val="0"/>
          <w:lang w:val="ro-RO"/>
        </w:rPr>
        <w:t>Educație nonformală, exemple de bune practici</w:t>
      </w:r>
      <w:r>
        <w:rPr>
          <w:rFonts w:eastAsia="Times New Roman" w:cs="Times New Roman"/>
          <w:bCs/>
          <w:color w:val="000000"/>
          <w:kern w:val="0"/>
          <w:lang w:val="ro-RO"/>
        </w:rPr>
        <w:t xml:space="preserve">”, proiect organizat și implementat de „Fundația Solidaritate și </w:t>
      </w:r>
      <w:r>
        <w:rPr>
          <w:rFonts w:eastAsia="Times New Roman" w:cs="Times New Roman"/>
          <w:bCs/>
          <w:color w:val="000000"/>
          <w:kern w:val="0"/>
          <w:lang w:val="ro-RO"/>
        </w:rPr>
        <w:t>Speranță” în parteneriat cu Protopopiatul II Iași, Asociația Obștească „Soarta” și Asociația Umanitară „Filantropia Creștină”;</w:t>
      </w: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o-RO"/>
        </w:rPr>
        <w:t>26-27 septembrie 2019:</w:t>
      </w:r>
      <w:r>
        <w:rPr>
          <w:rFonts w:eastAsia="Times New Roman" w:cs="Times New Roman"/>
          <w:color w:val="000000"/>
          <w:kern w:val="0"/>
          <w:lang w:val="ro-RO"/>
        </w:rPr>
        <w:t xml:space="preserve"> participare la Conferința Națională a Doctoranzilor CONSORȚIUL UNIVERSITARIA  prin susținerea comunicării </w:t>
      </w:r>
      <w:r>
        <w:rPr>
          <w:rFonts w:eastAsia="Times New Roman" w:cs="Times New Roman"/>
          <w:color w:val="000000"/>
          <w:kern w:val="0"/>
          <w:lang w:val="ro-RO"/>
        </w:rPr>
        <w:t>„</w:t>
      </w:r>
      <w:r>
        <w:rPr>
          <w:rFonts w:eastAsia="Times New Roman" w:cs="Times New Roman"/>
          <w:i/>
          <w:color w:val="000000"/>
          <w:kern w:val="0"/>
          <w:lang w:val="ro-RO"/>
        </w:rPr>
        <w:t>Diferite abordări în educația religioasă în contextul Uniunii Europene”</w:t>
      </w:r>
      <w:r>
        <w:rPr>
          <w:rFonts w:eastAsia="Times New Roman" w:cs="Times New Roman"/>
          <w:color w:val="000000"/>
          <w:kern w:val="0"/>
          <w:lang w:val="ro-RO"/>
        </w:rPr>
        <w:t xml:space="preserve">, organizată de Universitatea din București; </w:t>
      </w: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Fonts w:eastAsia="Times New Roman" w:cs="Times New Roman"/>
          <w:b/>
          <w:color w:val="000000"/>
          <w:lang w:val="ro-RO"/>
        </w:rPr>
        <w:t>16-18 octombrie 2019</w:t>
      </w:r>
      <w:r>
        <w:rPr>
          <w:rFonts w:eastAsia="Times New Roman" w:cs="Times New Roman"/>
          <w:color w:val="000000"/>
          <w:lang w:val="ro-RO"/>
        </w:rPr>
        <w:t>: coordonare și participare la Simpozionul Național Studențesc „</w:t>
      </w:r>
      <w:r>
        <w:rPr>
          <w:rFonts w:eastAsia="Times New Roman" w:cs="Times New Roman"/>
          <w:i/>
          <w:iCs/>
          <w:color w:val="000000"/>
          <w:lang w:val="ro-RO"/>
        </w:rPr>
        <w:t>Biserica și Satul: cultură și viață religioasă în spaț</w:t>
      </w:r>
      <w:r>
        <w:rPr>
          <w:rFonts w:eastAsia="Times New Roman" w:cs="Times New Roman"/>
          <w:i/>
          <w:iCs/>
          <w:color w:val="000000"/>
          <w:lang w:val="ro-RO"/>
        </w:rPr>
        <w:t>iul românesc</w:t>
      </w:r>
      <w:r>
        <w:rPr>
          <w:rFonts w:eastAsia="Times New Roman" w:cs="Times New Roman"/>
          <w:color w:val="000000"/>
          <w:lang w:val="ro-RO"/>
        </w:rPr>
        <w:t>” prin susținerea referatului cu titlul : „</w:t>
      </w:r>
      <w:r>
        <w:rPr>
          <w:rFonts w:eastAsia="Times New Roman" w:cs="Times New Roman"/>
          <w:i/>
          <w:color w:val="000000"/>
          <w:lang w:val="ro-RO"/>
        </w:rPr>
        <w:t>Satul tradițional – vatră a spiritualității românești”</w:t>
      </w:r>
      <w:r>
        <w:rPr>
          <w:rFonts w:eastAsia="Times New Roman" w:cs="Times New Roman"/>
          <w:color w:val="000000"/>
          <w:lang w:val="ro-RO"/>
        </w:rPr>
        <w:t xml:space="preserve">, organizat de Societatea Studenților Teologi din Iași;  </w:t>
      </w: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Fonts w:eastAsia="Times New Roman" w:cs="Times New Roman"/>
          <w:b/>
          <w:color w:val="000000"/>
          <w:lang w:val="ro-RO"/>
        </w:rPr>
        <w:t>4.11.2019:</w:t>
      </w:r>
      <w:r>
        <w:rPr>
          <w:rFonts w:eastAsia="Times New Roman" w:cs="Times New Roman"/>
          <w:color w:val="000000"/>
          <w:lang w:val="ro-RO"/>
        </w:rPr>
        <w:t xml:space="preserve"> participare la Conferința Națională a Doctoranzilor: „</w:t>
      </w:r>
      <w:r>
        <w:rPr>
          <w:rFonts w:eastAsia="Times New Roman" w:cs="Times New Roman"/>
          <w:i/>
          <w:iCs/>
          <w:color w:val="000000"/>
          <w:lang w:val="ro-RO"/>
        </w:rPr>
        <w:t>Satul și spiritul române</w:t>
      </w:r>
      <w:r>
        <w:rPr>
          <w:rFonts w:eastAsia="Times New Roman" w:cs="Times New Roman"/>
          <w:i/>
          <w:iCs/>
          <w:color w:val="000000"/>
          <w:lang w:val="ro-RO"/>
        </w:rPr>
        <w:t>sc, între tradiție și actualitate. Lectura Sfintei Scripturi și provocările transmiterii credinței”</w:t>
      </w:r>
      <w:r>
        <w:rPr>
          <w:rFonts w:eastAsia="Times New Roman" w:cs="Times New Roman"/>
          <w:color w:val="000000"/>
          <w:lang w:val="ro-RO"/>
        </w:rPr>
        <w:t>, prin susținerea comunicării : „</w:t>
      </w:r>
      <w:r>
        <w:rPr>
          <w:rFonts w:eastAsia="Times New Roman" w:cs="Times New Roman"/>
          <w:i/>
          <w:color w:val="000000"/>
          <w:lang w:val="ro-RO"/>
        </w:rPr>
        <w:t>Viața, tradițiile și folclorul satului românesc- repere pentru educația moral-religioasă”</w:t>
      </w:r>
      <w:r>
        <w:rPr>
          <w:rFonts w:eastAsia="Times New Roman" w:cs="Times New Roman"/>
          <w:color w:val="000000"/>
          <w:lang w:val="ro-RO"/>
        </w:rPr>
        <w:t>, organizată de Facultatea de Teolo</w:t>
      </w:r>
      <w:r>
        <w:rPr>
          <w:rFonts w:eastAsia="Times New Roman" w:cs="Times New Roman"/>
          <w:color w:val="000000"/>
          <w:lang w:val="ro-RO"/>
        </w:rPr>
        <w:t>gie Ortodoxă, Cluj-Napoca;</w:t>
      </w:r>
    </w:p>
    <w:p w:rsidR="00BC1B8E" w:rsidRDefault="00BC1B8E">
      <w:pPr>
        <w:widowControl/>
        <w:suppressAutoHyphens w:val="0"/>
        <w:spacing w:after="120" w:line="360" w:lineRule="auto"/>
        <w:ind w:right="878"/>
        <w:jc w:val="both"/>
        <w:textAlignment w:val="auto"/>
        <w:rPr>
          <w:rFonts w:cs="Times New Roman"/>
          <w:lang w:val="ro-RO"/>
        </w:rPr>
      </w:pPr>
    </w:p>
    <w:p w:rsidR="00BC1B8E" w:rsidRDefault="00BC1B8E">
      <w:pPr>
        <w:widowControl/>
        <w:suppressAutoHyphens w:val="0"/>
        <w:spacing w:after="120" w:line="360" w:lineRule="auto"/>
        <w:ind w:right="878"/>
        <w:jc w:val="both"/>
        <w:textAlignment w:val="auto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after="120" w:line="360" w:lineRule="auto"/>
        <w:ind w:right="878"/>
        <w:jc w:val="both"/>
        <w:textAlignment w:val="auto"/>
      </w:pPr>
      <w:r>
        <w:rPr>
          <w:rFonts w:cs="Times New Roman"/>
          <w:lang w:val="ro-RO"/>
        </w:rPr>
        <w:t xml:space="preserve">              </w:t>
      </w:r>
      <w:r>
        <w:rPr>
          <w:rStyle w:val="Fontdeparagrafimplicit"/>
          <w:rFonts w:cs="Times New Roman"/>
          <w:b/>
          <w:lang w:val="ro-RO"/>
        </w:rPr>
        <w:t>Formare continuă</w:t>
      </w:r>
      <w:r>
        <w:rPr>
          <w:rFonts w:cs="Times New Roman"/>
          <w:lang w:val="ro-RO"/>
        </w:rPr>
        <w:t xml:space="preserve"> :</w:t>
      </w: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Fonts w:cs="Times New Roman"/>
          <w:b/>
          <w:bCs/>
          <w:lang w:val="ro-RO"/>
        </w:rPr>
        <w:t>30.01 - 14.04.2021</w:t>
      </w:r>
      <w:r>
        <w:rPr>
          <w:rFonts w:cs="Times New Roman"/>
          <w:lang w:val="ro-RO"/>
        </w:rPr>
        <w:t>: absolvirea programului de formare continuă „</w:t>
      </w:r>
      <w:r>
        <w:rPr>
          <w:rFonts w:cs="Times New Roman"/>
          <w:i/>
          <w:iCs/>
          <w:lang w:val="ro-RO"/>
        </w:rPr>
        <w:t>CRED - Curriculum relevant, educație deschisă pentru toți. Formarea nivel II - învățământ gimnazial</w:t>
      </w:r>
      <w:r>
        <w:rPr>
          <w:rFonts w:cs="Times New Roman"/>
          <w:lang w:val="ro-RO"/>
        </w:rPr>
        <w:t>” , din cadrul Proiectului „</w:t>
      </w:r>
      <w:r>
        <w:rPr>
          <w:rFonts w:cs="Times New Roman"/>
          <w:i/>
          <w:iCs/>
          <w:lang w:val="ro-RO"/>
        </w:rPr>
        <w:t xml:space="preserve">CRED - Curriculum relevant, educație deschisă pentru toți”, </w:t>
      </w:r>
      <w:r>
        <w:rPr>
          <w:rFonts w:cs="Times New Roman"/>
          <w:lang w:val="ro-RO"/>
        </w:rPr>
        <w:t>cod SIMS  2014 +: 118327; Program acreditat de către casa corpului didactic Botoșani prin OMEN nr. 4737/ 09.09.2019 (120 de ore, 30 de credite);</w:t>
      </w:r>
    </w:p>
    <w:p w:rsidR="00BC1B8E" w:rsidRDefault="00BC1B8E">
      <w:pPr>
        <w:widowControl/>
        <w:suppressAutoHyphens w:val="0"/>
        <w:spacing w:after="120" w:line="360" w:lineRule="auto"/>
        <w:ind w:left="851" w:right="878"/>
        <w:jc w:val="both"/>
        <w:textAlignment w:val="auto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after="120" w:line="360" w:lineRule="auto"/>
        <w:ind w:left="851" w:right="878"/>
        <w:jc w:val="both"/>
        <w:textAlignment w:val="auto"/>
      </w:pPr>
      <w:r>
        <w:rPr>
          <w:rFonts w:cs="Times New Roman"/>
          <w:b/>
          <w:bCs/>
          <w:lang w:val="ro-RO"/>
        </w:rPr>
        <w:t>13.02- 14. 08.2021</w:t>
      </w:r>
      <w:r>
        <w:rPr>
          <w:rFonts w:cs="Times New Roman"/>
          <w:lang w:val="ro-RO"/>
        </w:rPr>
        <w:t>: participarea la cursurile de f</w:t>
      </w:r>
      <w:r>
        <w:rPr>
          <w:rFonts w:cs="Times New Roman"/>
          <w:lang w:val="ro-RO"/>
        </w:rPr>
        <w:t>ormare continuă: „</w:t>
      </w:r>
      <w:r>
        <w:rPr>
          <w:rFonts w:cs="Times New Roman"/>
          <w:i/>
          <w:iCs/>
          <w:lang w:val="ro-RO"/>
        </w:rPr>
        <w:t>Creșterea accesului și calității în educație în domeniul competențelor în utilizarea instrumentelor TIC</w:t>
      </w:r>
      <w:r>
        <w:rPr>
          <w:rFonts w:cs="Times New Roman"/>
          <w:lang w:val="ro-RO"/>
        </w:rPr>
        <w:t>”, „</w:t>
      </w:r>
      <w:r>
        <w:rPr>
          <w:rFonts w:cs="Times New Roman"/>
          <w:i/>
          <w:iCs/>
          <w:lang w:val="ro-RO"/>
        </w:rPr>
        <w:t>Managementul stresului și motivațional activitatea profesională</w:t>
      </w:r>
      <w:r>
        <w:rPr>
          <w:rFonts w:cs="Times New Roman"/>
          <w:lang w:val="ro-RO"/>
        </w:rPr>
        <w:t>”,  și „</w:t>
      </w:r>
      <w:r>
        <w:rPr>
          <w:rFonts w:cs="Times New Roman"/>
          <w:i/>
          <w:iCs/>
          <w:lang w:val="ro-RO"/>
        </w:rPr>
        <w:t>Educația non-formală</w:t>
      </w:r>
      <w:r>
        <w:rPr>
          <w:rFonts w:cs="Times New Roman"/>
          <w:lang w:val="ro-RO"/>
        </w:rPr>
        <w:t xml:space="preserve">”. Cursurile s-au desfășurat în cadrul </w:t>
      </w:r>
      <w:r>
        <w:rPr>
          <w:rFonts w:eastAsia="Times New Roman" w:cs="Times New Roman"/>
          <w:bCs/>
          <w:color w:val="000000"/>
          <w:kern w:val="0"/>
          <w:lang w:val="ro-RO"/>
        </w:rPr>
        <w:t>l</w:t>
      </w:r>
      <w:r>
        <w:rPr>
          <w:rFonts w:eastAsia="Times New Roman" w:cs="Times New Roman"/>
          <w:bCs/>
          <w:color w:val="000000"/>
          <w:kern w:val="0"/>
          <w:lang w:val="ro-RO"/>
        </w:rPr>
        <w:t>a Proiectul Transfrontalier - „</w:t>
      </w:r>
      <w:r>
        <w:rPr>
          <w:rFonts w:eastAsia="Times New Roman" w:cs="Times New Roman"/>
          <w:bCs/>
          <w:i/>
          <w:iCs/>
          <w:color w:val="000000"/>
          <w:kern w:val="0"/>
          <w:lang w:val="ro-RO"/>
        </w:rPr>
        <w:t>Educație pentru dezvoltarea abilităților în domeniile creativitate și producție de ambele părți ale Prutului</w:t>
      </w:r>
      <w:r>
        <w:rPr>
          <w:rFonts w:eastAsia="Times New Roman" w:cs="Times New Roman"/>
          <w:bCs/>
          <w:color w:val="000000"/>
          <w:kern w:val="0"/>
          <w:lang w:val="ro-RO"/>
        </w:rPr>
        <w:t>”, finanțat în cadrul Programului Operațional Comun România-Republica Moldova ENI 2014-2020, organizat și implementat</w:t>
      </w:r>
      <w:r>
        <w:rPr>
          <w:rFonts w:eastAsia="Times New Roman" w:cs="Times New Roman"/>
          <w:bCs/>
          <w:color w:val="000000"/>
          <w:kern w:val="0"/>
          <w:lang w:val="ro-RO"/>
        </w:rPr>
        <w:t xml:space="preserve"> de „Fundația Solidaritate și Speranță” în parteneriat cu Protopopiatul II Iași, Asociația Obștească „Soarta” și Asociația Umanitară „Filantropia Creștină”;</w:t>
      </w:r>
    </w:p>
    <w:p w:rsidR="00BC1B8E" w:rsidRDefault="00BC1B8E">
      <w:pPr>
        <w:widowControl/>
        <w:suppressAutoHyphens w:val="0"/>
        <w:spacing w:after="120" w:line="360" w:lineRule="auto"/>
        <w:ind w:left="851" w:right="878"/>
        <w:jc w:val="both"/>
        <w:textAlignment w:val="auto"/>
        <w:rPr>
          <w:rFonts w:cs="Times New Roman"/>
          <w:bCs/>
          <w:color w:val="000000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b/>
          <w:color w:val="000000"/>
          <w:lang w:val="ro-RO"/>
        </w:rPr>
        <w:t>15.02.2020</w:t>
      </w:r>
      <w:r>
        <w:rPr>
          <w:rFonts w:eastAsia="Times New Roman" w:cs="Times New Roman"/>
          <w:color w:val="000000"/>
          <w:lang w:val="ro-RO"/>
        </w:rPr>
        <w:t xml:space="preserve">: participare la atelierul: </w:t>
      </w:r>
      <w:r>
        <w:rPr>
          <w:rFonts w:eastAsia="Times New Roman" w:cs="Times New Roman"/>
          <w:i/>
          <w:color w:val="000000"/>
          <w:lang w:val="ro-RO"/>
        </w:rPr>
        <w:t>„Cum să scriu un proiect european”,</w:t>
      </w:r>
      <w:r>
        <w:rPr>
          <w:rFonts w:eastAsia="Times New Roman" w:cs="Times New Roman"/>
          <w:color w:val="000000"/>
          <w:lang w:val="ro-RO"/>
        </w:rPr>
        <w:t xml:space="preserve"> organizat de Avanti Grem</w:t>
      </w:r>
      <w:r>
        <w:rPr>
          <w:rFonts w:eastAsia="Times New Roman" w:cs="Times New Roman"/>
          <w:color w:val="000000"/>
          <w:lang w:val="ro-RO"/>
        </w:rPr>
        <w:t>ar SRL ELEN- Eduland – Laboratorul de Educație Nonformală –  activitate desfășuratăă în cadrul proiectului POCU (POCU/82/3/7/107279);</w:t>
      </w:r>
    </w:p>
    <w:p w:rsidR="00BC1B8E" w:rsidRDefault="00BC1B8E">
      <w:pPr>
        <w:widowControl/>
        <w:suppressAutoHyphens w:val="0"/>
        <w:spacing w:line="360" w:lineRule="auto"/>
        <w:ind w:left="851" w:right="737"/>
        <w:jc w:val="both"/>
        <w:textAlignment w:val="auto"/>
        <w:rPr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b/>
          <w:color w:val="000000"/>
          <w:lang w:val="ro-RO"/>
        </w:rPr>
        <w:t>3.12.2019</w:t>
      </w:r>
      <w:r>
        <w:rPr>
          <w:rFonts w:eastAsia="Times New Roman" w:cs="Times New Roman"/>
          <w:color w:val="000000"/>
          <w:lang w:val="ro-RO"/>
        </w:rPr>
        <w:t xml:space="preserve">: participare la dezbaterea cu tema </w:t>
      </w:r>
      <w:r>
        <w:rPr>
          <w:rFonts w:eastAsia="Times New Roman" w:cs="Times New Roman"/>
          <w:i/>
          <w:color w:val="000000"/>
          <w:lang w:val="ro-RO"/>
        </w:rPr>
        <w:t>Solidaritate Socială</w:t>
      </w:r>
      <w:r>
        <w:rPr>
          <w:rFonts w:eastAsia="Times New Roman" w:cs="Times New Roman"/>
          <w:color w:val="000000"/>
          <w:lang w:val="ro-RO"/>
        </w:rPr>
        <w:t xml:space="preserve">, din seria dialogurilor lunare inițiate în anul școlar </w:t>
      </w:r>
      <w:r>
        <w:rPr>
          <w:rFonts w:eastAsia="Times New Roman" w:cs="Times New Roman"/>
          <w:color w:val="000000"/>
          <w:lang w:val="ro-RO"/>
        </w:rPr>
        <w:t xml:space="preserve">2019-2020, de către Inspectoratul Școlar Județean Iași în cadrul proiectului Școala pentru valori autentice- școala comunității, ediția a III-a; </w:t>
      </w:r>
    </w:p>
    <w:p w:rsidR="00BC1B8E" w:rsidRDefault="00BC1B8E">
      <w:pPr>
        <w:pStyle w:val="NormalWeb"/>
        <w:spacing w:before="24" w:after="24" w:line="360" w:lineRule="auto"/>
        <w:ind w:left="851" w:right="737"/>
        <w:jc w:val="both"/>
        <w:rPr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b/>
          <w:color w:val="000000"/>
          <w:lang w:val="ro-RO"/>
        </w:rPr>
        <w:t>21.09.2019</w:t>
      </w:r>
      <w:r>
        <w:rPr>
          <w:rFonts w:eastAsia="Times New Roman" w:cs="Times New Roman"/>
          <w:color w:val="000000"/>
          <w:lang w:val="ro-RO"/>
        </w:rPr>
        <w:t>: participare la conferința de diseminare a rezultatelor proiectului „</w:t>
      </w:r>
      <w:r>
        <w:rPr>
          <w:rFonts w:eastAsia="Times New Roman" w:cs="Times New Roman"/>
          <w:i/>
          <w:color w:val="000000"/>
          <w:lang w:val="ro-RO"/>
        </w:rPr>
        <w:t>Combaterea radicalizării tine</w:t>
      </w:r>
      <w:r>
        <w:rPr>
          <w:rFonts w:eastAsia="Times New Roman" w:cs="Times New Roman"/>
          <w:i/>
          <w:color w:val="000000"/>
          <w:lang w:val="ro-RO"/>
        </w:rPr>
        <w:t>rilor pe criterii religioase prin dialog intrer-religios și metode inovative de predare învățare</w:t>
      </w:r>
      <w:r>
        <w:rPr>
          <w:rFonts w:eastAsia="Times New Roman" w:cs="Times New Roman"/>
          <w:color w:val="000000"/>
          <w:lang w:val="ro-RO"/>
        </w:rPr>
        <w:t xml:space="preserve">” organizată de către Inspectoratul Școlar Județean Iași ; </w:t>
      </w:r>
    </w:p>
    <w:p w:rsidR="00BC1B8E" w:rsidRDefault="00BC1B8E">
      <w:pPr>
        <w:pStyle w:val="ListParagraph"/>
        <w:widowControl/>
        <w:suppressAutoHyphens w:val="0"/>
        <w:spacing w:line="360" w:lineRule="auto"/>
        <w:ind w:left="851" w:right="737"/>
        <w:jc w:val="both"/>
        <w:textAlignment w:val="auto"/>
        <w:rPr>
          <w:rFonts w:eastAsia="Times New Roman" w:cs="Times New Roman"/>
          <w:color w:val="000000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b/>
          <w:color w:val="000000"/>
          <w:lang w:val="ro-RO"/>
        </w:rPr>
        <w:t>31.09.2019</w:t>
      </w:r>
      <w:r>
        <w:rPr>
          <w:rFonts w:eastAsia="Times New Roman" w:cs="Times New Roman"/>
          <w:color w:val="000000"/>
          <w:lang w:val="ro-RO"/>
        </w:rPr>
        <w:t>: participare la seminarul de formare „</w:t>
      </w:r>
      <w:r>
        <w:rPr>
          <w:rFonts w:eastAsia="Times New Roman" w:cs="Times New Roman"/>
          <w:i/>
          <w:iCs/>
          <w:color w:val="000000"/>
          <w:lang w:val="ro-RO"/>
        </w:rPr>
        <w:t>Problematici actuale: dependența de pornografie</w:t>
      </w:r>
      <w:r>
        <w:rPr>
          <w:rFonts w:eastAsia="Times New Roman" w:cs="Times New Roman"/>
          <w:color w:val="000000"/>
          <w:lang w:val="ro-RO"/>
        </w:rPr>
        <w:t xml:space="preserve">”, </w:t>
      </w:r>
      <w:r>
        <w:rPr>
          <w:rFonts w:eastAsia="Times New Roman" w:cs="Times New Roman"/>
          <w:color w:val="000000"/>
          <w:lang w:val="ro-RO"/>
        </w:rPr>
        <w:t xml:space="preserve">susținut de dl. Phil Poeschl (Asociația Love is more, Viena, Austria), organizat de Mitropolia Moldovei și Bucovinei – Departamentul Pro Vita în parteneriat cu : Centrul de formare continuă al Arhiepiscopiei Iașilor și Inspectoratul Școlar Județean Iași; </w:t>
      </w:r>
    </w:p>
    <w:p w:rsidR="00BC1B8E" w:rsidRDefault="00BC1B8E">
      <w:pPr>
        <w:pStyle w:val="ListParagraph"/>
        <w:ind w:left="851" w:right="737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cs="Times New Roman"/>
          <w:b/>
          <w:lang w:val="ro-RO"/>
        </w:rPr>
        <w:t>1.05- 31.08.2019:</w:t>
      </w:r>
      <w:r>
        <w:rPr>
          <w:rFonts w:cs="Times New Roman"/>
          <w:lang w:val="ro-RO"/>
        </w:rPr>
        <w:t xml:space="preserve"> </w:t>
      </w:r>
      <w:r>
        <w:rPr>
          <w:rFonts w:cs="Times New Roman"/>
          <w:i/>
          <w:lang w:val="ro-RO"/>
        </w:rPr>
        <w:t xml:space="preserve">Mobilitate Erasmuls + la : University of Eastern Finland, Joensuu,  School of Orthodox Theology; </w:t>
      </w:r>
    </w:p>
    <w:p w:rsidR="00BC1B8E" w:rsidRDefault="00BC1B8E">
      <w:pPr>
        <w:pStyle w:val="ListParagraph"/>
        <w:ind w:left="851" w:right="737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cs="Times New Roman"/>
          <w:b/>
          <w:lang w:val="ro-RO"/>
        </w:rPr>
        <w:t>Noiembrie 2018-martie 2019</w:t>
      </w:r>
      <w:r>
        <w:rPr>
          <w:rFonts w:cs="Times New Roman"/>
          <w:lang w:val="ro-RO"/>
        </w:rPr>
        <w:t xml:space="preserve">: cursuri de limbi străine- limba engleză Nivel B1, organizate de  S.C. Conventus,  Faculta Litere Univesitatea </w:t>
      </w:r>
      <w:r>
        <w:rPr>
          <w:rFonts w:cs="Times New Roman"/>
          <w:lang w:val="ro-RO"/>
        </w:rPr>
        <w:t xml:space="preserve">Alexandru Ioan Cuza din Iaşi; </w:t>
      </w:r>
    </w:p>
    <w:p w:rsidR="00BC1B8E" w:rsidRDefault="00BC1B8E">
      <w:pPr>
        <w:pStyle w:val="ListParagraph"/>
        <w:ind w:left="851" w:right="737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cs="Times New Roman"/>
          <w:b/>
          <w:lang w:val="ro-RO"/>
        </w:rPr>
        <w:t>12-28.11.2019:</w:t>
      </w:r>
      <w:r>
        <w:rPr>
          <w:rFonts w:cs="Times New Roman"/>
          <w:lang w:val="ro-RO"/>
        </w:rPr>
        <w:t xml:space="preserve"> participare la cursul de formare: </w:t>
      </w:r>
      <w:r>
        <w:rPr>
          <w:rFonts w:cs="Times New Roman"/>
          <w:i/>
          <w:lang w:val="ro-RO"/>
        </w:rPr>
        <w:t>Învățarea integrată –Pregătiți pentru Viață. Adolescență și autocunoaștere. Aplicații prectice pentru dirigenție și disciplinele opționale</w:t>
      </w:r>
      <w:r>
        <w:rPr>
          <w:rFonts w:cs="Times New Roman"/>
          <w:lang w:val="ro-RO"/>
        </w:rPr>
        <w:t>, organizat de Asociația Life-Learnin</w:t>
      </w:r>
      <w:r>
        <w:rPr>
          <w:rFonts w:cs="Times New Roman"/>
          <w:lang w:val="ro-RO"/>
        </w:rPr>
        <w:t xml:space="preserve">g Education, Curs acreditat de către Ministerul Educației Naționale cu 15 CT (60 ore); </w:t>
      </w:r>
    </w:p>
    <w:p w:rsidR="00BC1B8E" w:rsidRDefault="00BC1B8E">
      <w:pPr>
        <w:pStyle w:val="ListParagraph"/>
        <w:ind w:left="851" w:right="737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cs="Times New Roman"/>
          <w:b/>
          <w:lang w:val="ro-RO"/>
        </w:rPr>
        <w:t>3-4.11.2018</w:t>
      </w:r>
      <w:r>
        <w:rPr>
          <w:rFonts w:cs="Times New Roman"/>
          <w:lang w:val="ro-RO"/>
        </w:rPr>
        <w:t xml:space="preserve">: participare la cursul de formare </w:t>
      </w:r>
      <w:r>
        <w:rPr>
          <w:rFonts w:cs="Times New Roman"/>
          <w:i/>
          <w:lang w:val="ro-RO"/>
        </w:rPr>
        <w:t>„Conceptul de medicină de  creștină.  Abordarea bolnavului”, și la Conferința Cauzele spirituale ale bolilor</w:t>
      </w:r>
      <w:r>
        <w:rPr>
          <w:rFonts w:cs="Times New Roman"/>
          <w:lang w:val="ro-RO"/>
        </w:rPr>
        <w:t xml:space="preserve"> organizat de</w:t>
      </w:r>
      <w:r>
        <w:rPr>
          <w:rFonts w:cs="Times New Roman"/>
          <w:lang w:val="ro-RO"/>
        </w:rPr>
        <w:t xml:space="preserve"> Fundația Sfânta Irina, Voluntari, Ilfov în parteneriat cu ASCOR Iași;</w:t>
      </w:r>
    </w:p>
    <w:p w:rsidR="00BC1B8E" w:rsidRDefault="00BC1B8E">
      <w:pPr>
        <w:ind w:left="851" w:right="737"/>
        <w:rPr>
          <w:rFonts w:eastAsia="Times New Roman" w:cs="Times New Roman"/>
          <w:color w:val="000000"/>
          <w:kern w:val="0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o-RO"/>
        </w:rPr>
        <w:t xml:space="preserve"> 6.02-10.02.2018</w:t>
      </w:r>
      <w:r>
        <w:rPr>
          <w:rFonts w:eastAsia="Times New Roman" w:cs="Times New Roman"/>
          <w:color w:val="000000"/>
          <w:kern w:val="0"/>
          <w:lang w:val="ro-RO"/>
        </w:rPr>
        <w:t xml:space="preserve">: </w:t>
      </w:r>
      <w:r>
        <w:rPr>
          <w:rFonts w:eastAsia="Times New Roman" w:cs="Times New Roman"/>
          <w:i/>
          <w:color w:val="000000"/>
          <w:kern w:val="0"/>
          <w:lang w:val="ro-RO"/>
        </w:rPr>
        <w:t>Sugestii metodologice în abordarea orei de Consiliere și dezvoltare</w:t>
      </w:r>
      <w:r>
        <w:rPr>
          <w:rFonts w:eastAsia="Times New Roman" w:cs="Times New Roman"/>
          <w:color w:val="000000"/>
          <w:kern w:val="0"/>
          <w:lang w:val="ro-RO"/>
        </w:rPr>
        <w:t>,</w:t>
      </w:r>
      <w:r>
        <w:rPr>
          <w:rFonts w:eastAsia="Calibri" w:cs="Times New Roman"/>
          <w:kern w:val="0"/>
          <w:lang w:val="ro-RO"/>
        </w:rPr>
        <w:t xml:space="preserve"> organizat de Casa Corpului Didactic Spiru Haret, Iași ;</w:t>
      </w:r>
    </w:p>
    <w:p w:rsidR="00BC1B8E" w:rsidRDefault="00BC1B8E">
      <w:pPr>
        <w:pStyle w:val="ListParagraph"/>
        <w:ind w:left="851" w:right="737"/>
        <w:rPr>
          <w:rFonts w:eastAsia="Times New Roman" w:cs="Times New Roman"/>
          <w:color w:val="000000"/>
          <w:kern w:val="0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o-RO"/>
        </w:rPr>
        <w:t xml:space="preserve"> </w:t>
      </w:r>
      <w:r>
        <w:rPr>
          <w:rFonts w:eastAsia="Times New Roman" w:cs="Times New Roman"/>
          <w:b/>
          <w:color w:val="000000"/>
          <w:kern w:val="0"/>
          <w:lang w:val="ro-RO"/>
        </w:rPr>
        <w:t>1.02-7.02.2018:</w:t>
      </w:r>
      <w:r>
        <w:rPr>
          <w:rFonts w:eastAsia="Times New Roman" w:cs="Times New Roman"/>
          <w:color w:val="000000"/>
          <w:kern w:val="0"/>
          <w:lang w:val="ro-RO"/>
        </w:rPr>
        <w:t> </w:t>
      </w:r>
      <w:r>
        <w:rPr>
          <w:rFonts w:eastAsia="Times New Roman" w:cs="Times New Roman"/>
          <w:i/>
          <w:color w:val="000000"/>
          <w:kern w:val="0"/>
          <w:lang w:val="ro-RO"/>
        </w:rPr>
        <w:t>Centrarea jocului didac</w:t>
      </w:r>
      <w:r>
        <w:rPr>
          <w:rFonts w:eastAsia="Times New Roman" w:cs="Times New Roman"/>
          <w:i/>
          <w:color w:val="000000"/>
          <w:kern w:val="0"/>
          <w:lang w:val="ro-RO"/>
        </w:rPr>
        <w:t>tic pe competențe curiculare,</w:t>
      </w:r>
      <w:r>
        <w:rPr>
          <w:rFonts w:eastAsia="Calibri" w:cs="Times New Roman"/>
          <w:kern w:val="0"/>
          <w:lang w:val="ro-RO"/>
        </w:rPr>
        <w:t xml:space="preserve"> organizat   de Casa Corpului Didactic Spiru Haret, Iași ;</w:t>
      </w:r>
    </w:p>
    <w:p w:rsidR="00BC1B8E" w:rsidRDefault="00BC1B8E">
      <w:pPr>
        <w:pStyle w:val="ListParagraph"/>
        <w:ind w:left="851" w:right="737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cs="Times New Roman"/>
          <w:b/>
          <w:bCs/>
          <w:lang w:val="ro-RO"/>
        </w:rPr>
        <w:t>21.01-5.02.2018</w:t>
      </w:r>
      <w:r>
        <w:rPr>
          <w:rFonts w:cs="Times New Roman"/>
          <w:lang w:val="ro-RO"/>
        </w:rPr>
        <w:t xml:space="preserve">: </w:t>
      </w:r>
      <w:r>
        <w:rPr>
          <w:rFonts w:cs="Times New Roman"/>
          <w:i/>
          <w:lang w:val="ro-RO"/>
        </w:rPr>
        <w:t>Cursuri intensive de limbă spaniolă A1,A2,</w:t>
      </w:r>
      <w:r>
        <w:rPr>
          <w:rFonts w:cs="Times New Roman"/>
          <w:lang w:val="ro-RO"/>
        </w:rPr>
        <w:t xml:space="preserve"> organizat de Centrul Cultural al Americii Latine și Caraibelor, Iași; </w:t>
      </w:r>
    </w:p>
    <w:p w:rsidR="00BC1B8E" w:rsidRDefault="00BC1B8E">
      <w:pPr>
        <w:pStyle w:val="ListParagraph"/>
        <w:ind w:left="851" w:right="737"/>
        <w:rPr>
          <w:rFonts w:eastAsia="Times New Roman" w:cs="Times New Roman"/>
          <w:color w:val="000000"/>
          <w:kern w:val="0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o-RO"/>
        </w:rPr>
        <w:t>27.01.2018</w:t>
      </w:r>
      <w:r>
        <w:rPr>
          <w:rFonts w:eastAsia="Times New Roman" w:cs="Times New Roman"/>
          <w:color w:val="000000"/>
          <w:kern w:val="0"/>
          <w:lang w:val="ro-RO"/>
        </w:rPr>
        <w:t xml:space="preserve">: participare la </w:t>
      </w:r>
      <w:r>
        <w:rPr>
          <w:rFonts w:eastAsia="Times New Roman" w:cs="Times New Roman"/>
          <w:color w:val="000000"/>
          <w:kern w:val="0"/>
          <w:lang w:val="ro-RO"/>
        </w:rPr>
        <w:t xml:space="preserve">conferința </w:t>
      </w:r>
      <w:r>
        <w:rPr>
          <w:rFonts w:eastAsia="Times New Roman" w:cs="Times New Roman"/>
          <w:i/>
          <w:color w:val="000000"/>
          <w:kern w:val="0"/>
          <w:lang w:val="ro-RO"/>
        </w:rPr>
        <w:t>SuperTeach, Iași</w:t>
      </w:r>
      <w:r>
        <w:rPr>
          <w:rFonts w:eastAsia="Times New Roman" w:cs="Times New Roman"/>
          <w:color w:val="000000"/>
          <w:kern w:val="0"/>
          <w:lang w:val="ro-RO"/>
        </w:rPr>
        <w:t>;</w:t>
      </w:r>
    </w:p>
    <w:p w:rsidR="00BC1B8E" w:rsidRDefault="00BC1B8E">
      <w:pPr>
        <w:pStyle w:val="ListParagraph"/>
        <w:ind w:left="851" w:right="737"/>
        <w:rPr>
          <w:rFonts w:eastAsia="Times New Roman" w:cs="Times New Roman"/>
          <w:color w:val="000000"/>
          <w:kern w:val="0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o-RO"/>
        </w:rPr>
        <w:t>17.11-19.11.2017</w:t>
      </w:r>
      <w:r>
        <w:rPr>
          <w:rFonts w:eastAsia="Times New Roman" w:cs="Times New Roman"/>
          <w:color w:val="000000"/>
          <w:kern w:val="0"/>
          <w:lang w:val="ro-RO"/>
        </w:rPr>
        <w:t xml:space="preserve">: </w:t>
      </w:r>
      <w:r>
        <w:rPr>
          <w:rFonts w:eastAsia="Times New Roman" w:cs="Times New Roman"/>
          <w:i/>
          <w:color w:val="000000"/>
          <w:kern w:val="0"/>
          <w:lang w:val="ro-RO"/>
        </w:rPr>
        <w:t>Vindecarea Traumei</w:t>
      </w:r>
      <w:r>
        <w:rPr>
          <w:rFonts w:eastAsia="Times New Roman" w:cs="Times New Roman"/>
          <w:color w:val="000000"/>
          <w:kern w:val="0"/>
          <w:lang w:val="ro-RO"/>
        </w:rPr>
        <w:t>, Institutul de vindecarea traumei din București,   I.S.J. Iași  în parteneriat cu Facultatea de  Teologie Ordodoxă  „Dumitru Stăniloae”, Iași ;</w:t>
      </w:r>
    </w:p>
    <w:p w:rsidR="00BC1B8E" w:rsidRDefault="00BC1B8E">
      <w:pPr>
        <w:pStyle w:val="ListParagraph"/>
        <w:ind w:left="851" w:right="737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cs="Times New Roman"/>
          <w:b/>
          <w:lang w:val="ro-RO"/>
        </w:rPr>
        <w:t>7.11-14.11.2016</w:t>
      </w:r>
      <w:r>
        <w:rPr>
          <w:rFonts w:cs="Times New Roman"/>
          <w:lang w:val="ro-RO"/>
        </w:rPr>
        <w:t xml:space="preserve">: </w:t>
      </w:r>
      <w:r>
        <w:rPr>
          <w:rFonts w:cs="Times New Roman"/>
          <w:i/>
          <w:lang w:val="ro-RO"/>
        </w:rPr>
        <w:t>Educația pentru o dezvoltar</w:t>
      </w:r>
      <w:r>
        <w:rPr>
          <w:rFonts w:cs="Times New Roman"/>
          <w:i/>
          <w:lang w:val="ro-RO"/>
        </w:rPr>
        <w:t>e sănătoasă a adolescentului</w:t>
      </w:r>
      <w:r>
        <w:rPr>
          <w:rFonts w:cs="Times New Roman"/>
          <w:lang w:val="ro-RO"/>
        </w:rPr>
        <w:t>, organizat de Casa Corpului Didactic Spiru Haret, Iași;</w:t>
      </w:r>
    </w:p>
    <w:p w:rsidR="00BC1B8E" w:rsidRDefault="00BC1B8E">
      <w:pPr>
        <w:pStyle w:val="ListParagraph"/>
        <w:ind w:left="851" w:right="737"/>
        <w:rPr>
          <w:rFonts w:cs="Times New Roman"/>
          <w:lang w:val="ro-RO"/>
        </w:rPr>
      </w:pPr>
    </w:p>
    <w:p w:rsidR="00BC1B8E" w:rsidRDefault="002853DD">
      <w:pPr>
        <w:widowControl/>
        <w:suppressAutoHyphens w:val="0"/>
        <w:spacing w:line="360" w:lineRule="auto"/>
        <w:ind w:left="851" w:right="737"/>
        <w:jc w:val="both"/>
        <w:textAlignment w:val="auto"/>
      </w:pPr>
      <w:r>
        <w:rPr>
          <w:rFonts w:cs="Times New Roman"/>
          <w:lang w:val="ro-RO"/>
        </w:rPr>
        <w:t xml:space="preserve"> </w:t>
      </w:r>
      <w:r>
        <w:rPr>
          <w:rFonts w:cs="Times New Roman"/>
          <w:b/>
          <w:lang w:val="ro-RO"/>
        </w:rPr>
        <w:t>1-2 octombrie 2016</w:t>
      </w:r>
      <w:r>
        <w:rPr>
          <w:rFonts w:cs="Times New Roman"/>
          <w:lang w:val="ro-RO"/>
        </w:rPr>
        <w:t xml:space="preserve">: participare la cursul de formare </w:t>
      </w:r>
      <w:r>
        <w:rPr>
          <w:rFonts w:cs="Times New Roman"/>
          <w:i/>
          <w:lang w:val="ro-RO"/>
        </w:rPr>
        <w:t>„Conceptul de medicină de  creștină.  Abordarea bolnavului”,</w:t>
      </w:r>
      <w:r>
        <w:rPr>
          <w:rFonts w:cs="Times New Roman"/>
          <w:lang w:val="ro-RO"/>
        </w:rPr>
        <w:t xml:space="preserve"> organizat de Fundația Sfânta Irina, Voluntari, Ilfov;</w:t>
      </w:r>
    </w:p>
    <w:p w:rsidR="00BC1B8E" w:rsidRDefault="002853DD">
      <w:pPr>
        <w:pStyle w:val="NormalWeb"/>
        <w:spacing w:before="24" w:after="24" w:line="360" w:lineRule="auto"/>
        <w:ind w:left="851" w:right="737"/>
        <w:jc w:val="both"/>
      </w:pPr>
      <w:r>
        <w:rPr>
          <w:b/>
          <w:lang w:val="ro-RO"/>
        </w:rPr>
        <w:t>2</w:t>
      </w:r>
      <w:r>
        <w:rPr>
          <w:b/>
          <w:lang w:val="ro-RO"/>
        </w:rPr>
        <w:t>-3 septembrie 2016</w:t>
      </w:r>
      <w:r>
        <w:rPr>
          <w:lang w:val="ro-RO"/>
        </w:rPr>
        <w:t>, participare la Programul de formare „</w:t>
      </w:r>
      <w:r>
        <w:rPr>
          <w:i/>
          <w:lang w:val="ro-RO"/>
        </w:rPr>
        <w:t>Neuroștiința pentru Profesorul secolului XXI”</w:t>
      </w:r>
      <w:r>
        <w:rPr>
          <w:lang w:val="ro-RO"/>
        </w:rPr>
        <w:t xml:space="preserve">, organizat de Centrul de Formare și Inovare al  Fundației Varlaam Mitropolitul, </w:t>
      </w:r>
      <w:r>
        <w:rPr>
          <w:bCs/>
          <w:lang w:val="ro-RO"/>
        </w:rPr>
        <w:t>Iași;</w:t>
      </w:r>
    </w:p>
    <w:p w:rsidR="00BC1B8E" w:rsidRDefault="002853DD">
      <w:pPr>
        <w:pStyle w:val="NormalWeb"/>
        <w:spacing w:before="24" w:after="24" w:line="360" w:lineRule="auto"/>
        <w:ind w:left="851" w:right="737"/>
        <w:jc w:val="both"/>
      </w:pPr>
      <w:r>
        <w:rPr>
          <w:b/>
          <w:lang w:val="ro-RO"/>
        </w:rPr>
        <w:t>1-6 iunie 2016:</w:t>
      </w:r>
      <w:r>
        <w:rPr>
          <w:lang w:val="ro-RO"/>
        </w:rPr>
        <w:t xml:space="preserve"> participare la cursul Jean Monet : </w:t>
      </w:r>
      <w:r>
        <w:rPr>
          <w:i/>
          <w:lang w:val="ro-RO"/>
        </w:rPr>
        <w:t>Strategii și pol</w:t>
      </w:r>
      <w:r>
        <w:rPr>
          <w:i/>
          <w:lang w:val="ro-RO"/>
        </w:rPr>
        <w:t>itici în domeniul Sănătății în Uniunea Europeană, organizat de Centrul de Studii Europene</w:t>
      </w:r>
      <w:r>
        <w:rPr>
          <w:lang w:val="ro-RO"/>
        </w:rPr>
        <w:t>, Universitatea „Alexandru Ion-Cuza”, Iași;</w:t>
      </w:r>
    </w:p>
    <w:p w:rsidR="00BC1B8E" w:rsidRDefault="002853DD">
      <w:pPr>
        <w:pStyle w:val="NormalWeb"/>
        <w:spacing w:before="24" w:after="24" w:line="360" w:lineRule="auto"/>
        <w:ind w:left="851" w:right="737"/>
        <w:jc w:val="both"/>
      </w:pPr>
      <w:r>
        <w:rPr>
          <w:b/>
          <w:lang w:val="ro-RO"/>
        </w:rPr>
        <w:t>11 octombrie 2016</w:t>
      </w:r>
      <w:r>
        <w:rPr>
          <w:lang w:val="ro-RO"/>
        </w:rPr>
        <w:t xml:space="preserve">: participare la atelierul de dezvoltare profesională : „ </w:t>
      </w:r>
      <w:r>
        <w:rPr>
          <w:i/>
          <w:lang w:val="ro-RO"/>
        </w:rPr>
        <w:t xml:space="preserve">Contribuția ludicului în dezvoltarea </w:t>
      </w:r>
      <w:r>
        <w:rPr>
          <w:i/>
          <w:lang w:val="ro-RO"/>
        </w:rPr>
        <w:t>personalității</w:t>
      </w:r>
      <w:r>
        <w:rPr>
          <w:lang w:val="ro-RO"/>
        </w:rPr>
        <w:t>, organizat de Asociația PRORELIS în parteneriat cu Casa Corpului Didactic Spiru Haret, Iași;</w:t>
      </w:r>
    </w:p>
    <w:p w:rsidR="00BC1B8E" w:rsidRDefault="002853DD">
      <w:pPr>
        <w:pStyle w:val="NormalWeb"/>
        <w:spacing w:before="24" w:after="24" w:line="360" w:lineRule="auto"/>
        <w:ind w:left="851" w:right="737"/>
        <w:jc w:val="both"/>
      </w:pPr>
      <w:r>
        <w:rPr>
          <w:b/>
          <w:lang w:val="ro-RO"/>
        </w:rPr>
        <w:t>15 iunie 2016:</w:t>
      </w:r>
      <w:r>
        <w:rPr>
          <w:lang w:val="ro-RO"/>
        </w:rPr>
        <w:t xml:space="preserve"> participare </w:t>
      </w:r>
      <w:r>
        <w:rPr>
          <w:i/>
          <w:lang w:val="ro-RO"/>
        </w:rPr>
        <w:t>la Conferința Ce este performanța pentru tine? Dar pentru copilul  tău?  tema „Creativitate sau performanță”;</w:t>
      </w:r>
    </w:p>
    <w:p w:rsidR="00BC1B8E" w:rsidRDefault="002853DD">
      <w:pPr>
        <w:pStyle w:val="NormalWeb"/>
        <w:spacing w:before="24" w:after="24" w:line="360" w:lineRule="auto"/>
        <w:ind w:left="851" w:right="737"/>
        <w:jc w:val="both"/>
      </w:pPr>
      <w:r>
        <w:rPr>
          <w:b/>
          <w:lang w:val="ro-RO"/>
        </w:rPr>
        <w:t>13 iunie 20</w:t>
      </w:r>
      <w:r>
        <w:rPr>
          <w:b/>
          <w:lang w:val="ro-RO"/>
        </w:rPr>
        <w:t>16:</w:t>
      </w:r>
      <w:r>
        <w:rPr>
          <w:lang w:val="ro-RO"/>
        </w:rPr>
        <w:t xml:space="preserve"> participare la </w:t>
      </w:r>
      <w:r>
        <w:rPr>
          <w:i/>
          <w:lang w:val="ro-RO"/>
        </w:rPr>
        <w:t>Conferința Ce este performanța pentru tine?Dar  pentru copilul tău?  tema „Există performanță spirituală</w:t>
      </w:r>
      <w:r>
        <w:rPr>
          <w:lang w:val="ro-RO"/>
        </w:rPr>
        <w:t>?” ;</w:t>
      </w:r>
    </w:p>
    <w:p w:rsidR="00BC1B8E" w:rsidRDefault="002853DD">
      <w:pPr>
        <w:pStyle w:val="NormalWeb"/>
        <w:spacing w:before="24" w:after="24" w:line="360" w:lineRule="auto"/>
        <w:ind w:left="851" w:right="737"/>
        <w:jc w:val="both"/>
      </w:pPr>
      <w:r>
        <w:rPr>
          <w:rStyle w:val="Fontdeparagrafimplicit"/>
          <w:b/>
          <w:color w:val="000000"/>
          <w:lang w:val="ro-RO"/>
        </w:rPr>
        <w:t>23.02-31.03.2015</w:t>
      </w:r>
      <w:r>
        <w:rPr>
          <w:rStyle w:val="Fontdeparagrafimplicit"/>
          <w:color w:val="000000"/>
          <w:lang w:val="ro-RO"/>
        </w:rPr>
        <w:t xml:space="preserve">: participare la cursurile de formare CCD Iași: </w:t>
      </w:r>
      <w:r>
        <w:rPr>
          <w:color w:val="000000"/>
          <w:lang w:val="ro-RO"/>
        </w:rPr>
        <w:t>a</w:t>
      </w:r>
      <w:r>
        <w:rPr>
          <w:i/>
          <w:color w:val="000000"/>
          <w:lang w:val="ro-RO"/>
        </w:rPr>
        <w:t xml:space="preserve">)Abilități de viață ; b) Managementul comunicării în mediul </w:t>
      </w:r>
      <w:r>
        <w:rPr>
          <w:i/>
          <w:color w:val="000000"/>
          <w:lang w:val="ro-RO"/>
        </w:rPr>
        <w:t>școlar ;</w:t>
      </w:r>
    </w:p>
    <w:p w:rsidR="00BC1B8E" w:rsidRDefault="002853DD">
      <w:pPr>
        <w:pStyle w:val="NormalWeb"/>
        <w:spacing w:before="24" w:after="24" w:line="360" w:lineRule="auto"/>
        <w:ind w:left="851" w:right="737"/>
        <w:jc w:val="both"/>
      </w:pPr>
      <w:r>
        <w:rPr>
          <w:b/>
          <w:color w:val="000000"/>
          <w:lang w:val="ro-RO"/>
        </w:rPr>
        <w:t>10 februarie 2015:</w:t>
      </w:r>
      <w:r>
        <w:rPr>
          <w:color w:val="000000"/>
          <w:lang w:val="ro-RO"/>
        </w:rPr>
        <w:t xml:space="preserve"> participare la Conferința Județeană a profesorilor de Religie cu tema : </w:t>
      </w:r>
    </w:p>
    <w:p w:rsidR="00BC1B8E" w:rsidRDefault="002853DD">
      <w:pPr>
        <w:pStyle w:val="Listparagraf"/>
        <w:widowControl/>
        <w:suppressAutoHyphens w:val="0"/>
        <w:spacing w:after="120" w:line="360" w:lineRule="auto"/>
        <w:ind w:left="851" w:right="737"/>
        <w:jc w:val="both"/>
        <w:textAlignment w:val="auto"/>
      </w:pPr>
      <w:r>
        <w:rPr>
          <w:rFonts w:cs="Times New Roman"/>
          <w:i/>
          <w:color w:val="000000"/>
          <w:szCs w:val="24"/>
          <w:lang w:val="ro-RO"/>
        </w:rPr>
        <w:t xml:space="preserve">       Studiul          religiei în școală. Certitudini și provocări</w:t>
      </w:r>
      <w:r>
        <w:rPr>
          <w:rFonts w:cs="Times New Roman"/>
          <w:color w:val="000000"/>
          <w:szCs w:val="24"/>
          <w:lang w:val="ro-RO"/>
        </w:rPr>
        <w:t xml:space="preserve">, organizată la Colegiul Național „Octav Băncilă”, Iași; </w:t>
      </w:r>
    </w:p>
    <w:p w:rsidR="00BC1B8E" w:rsidRDefault="002853DD">
      <w:pPr>
        <w:pStyle w:val="Listparagraf"/>
        <w:widowControl/>
        <w:suppressAutoHyphens w:val="0"/>
        <w:spacing w:after="120" w:line="360" w:lineRule="auto"/>
        <w:ind w:left="851" w:right="737"/>
        <w:jc w:val="both"/>
        <w:textAlignment w:val="auto"/>
      </w:pPr>
      <w:r>
        <w:rPr>
          <w:rFonts w:cs="Times New Roman"/>
          <w:b/>
          <w:color w:val="000000"/>
          <w:szCs w:val="24"/>
          <w:lang w:val="ro-RO"/>
        </w:rPr>
        <w:t>11 iunie 2015</w:t>
      </w:r>
      <w:r>
        <w:rPr>
          <w:rFonts w:cs="Times New Roman"/>
          <w:color w:val="000000"/>
          <w:szCs w:val="24"/>
          <w:lang w:val="ro-RO"/>
        </w:rPr>
        <w:t>:  participare l</w:t>
      </w:r>
      <w:r>
        <w:rPr>
          <w:rFonts w:cs="Times New Roman"/>
          <w:color w:val="000000"/>
          <w:szCs w:val="24"/>
          <w:lang w:val="ro-RO"/>
        </w:rPr>
        <w:t xml:space="preserve">a Dezbaterea Județeană : </w:t>
      </w:r>
      <w:r>
        <w:rPr>
          <w:rFonts w:cs="Times New Roman"/>
          <w:i/>
          <w:color w:val="000000"/>
          <w:szCs w:val="24"/>
          <w:lang w:val="ro-RO"/>
        </w:rPr>
        <w:t>Ora de religie, precizări legislative și noi perspective metodice,</w:t>
      </w:r>
      <w:r>
        <w:rPr>
          <w:rFonts w:cs="Times New Roman"/>
          <w:color w:val="000000"/>
          <w:szCs w:val="24"/>
          <w:lang w:val="ro-RO"/>
        </w:rPr>
        <w:t xml:space="preserve"> organizată de Asociația PRORELIS LA Biserica Adormirea Maicii Domnului, Iași ;</w:t>
      </w:r>
    </w:p>
    <w:p w:rsidR="00BC1B8E" w:rsidRDefault="002853DD">
      <w:pPr>
        <w:pStyle w:val="Listparagraf"/>
        <w:widowControl/>
        <w:suppressAutoHyphens w:val="0"/>
        <w:spacing w:after="120" w:line="360" w:lineRule="auto"/>
        <w:ind w:left="851" w:right="737"/>
        <w:jc w:val="both"/>
        <w:textAlignment w:val="auto"/>
      </w:pPr>
      <w:r>
        <w:rPr>
          <w:rFonts w:cs="Times New Roman"/>
          <w:b/>
          <w:bCs/>
          <w:color w:val="000000"/>
          <w:szCs w:val="24"/>
          <w:lang w:val="ro-RO"/>
        </w:rPr>
        <w:t>9 octombrie 2015</w:t>
      </w:r>
      <w:r>
        <w:rPr>
          <w:rFonts w:cs="Times New Roman"/>
          <w:b/>
          <w:color w:val="000000"/>
          <w:szCs w:val="24"/>
          <w:lang w:val="ro-RO"/>
        </w:rPr>
        <w:t>:</w:t>
      </w:r>
      <w:r>
        <w:rPr>
          <w:rFonts w:cs="Times New Roman"/>
          <w:color w:val="000000"/>
          <w:szCs w:val="24"/>
          <w:lang w:val="ro-RO"/>
        </w:rPr>
        <w:t xml:space="preserve"> participare la Conferința Județeană </w:t>
      </w:r>
      <w:r>
        <w:rPr>
          <w:rFonts w:cs="Times New Roman"/>
          <w:i/>
          <w:color w:val="000000"/>
          <w:szCs w:val="24"/>
          <w:lang w:val="ro-RO"/>
        </w:rPr>
        <w:t xml:space="preserve">(H)RANA DEVENIRII. Teologia și </w:t>
      </w:r>
      <w:r>
        <w:rPr>
          <w:rFonts w:cs="Times New Roman"/>
          <w:i/>
          <w:color w:val="000000"/>
          <w:szCs w:val="24"/>
          <w:lang w:val="ro-RO"/>
        </w:rPr>
        <w:t>neuroștiințele, despre educația religioasă și provocările lumii de azi</w:t>
      </w:r>
      <w:r>
        <w:rPr>
          <w:rFonts w:cs="Times New Roman"/>
          <w:color w:val="000000"/>
          <w:szCs w:val="24"/>
          <w:lang w:val="ro-RO"/>
        </w:rPr>
        <w:t>, organizată de Asociația PRORELIS în colaborare cu APOR și Mitropolia Moldovei și Bucovinei ;</w:t>
      </w:r>
    </w:p>
    <w:p w:rsidR="00BC1B8E" w:rsidRDefault="002853DD">
      <w:pPr>
        <w:pStyle w:val="Listparagraf"/>
        <w:widowControl/>
        <w:suppressAutoHyphens w:val="0"/>
        <w:spacing w:after="120" w:line="360" w:lineRule="auto"/>
        <w:ind w:left="851" w:right="737"/>
        <w:jc w:val="both"/>
        <w:textAlignment w:val="auto"/>
      </w:pPr>
      <w:r>
        <w:rPr>
          <w:rStyle w:val="Fontdeparagrafimplicit"/>
          <w:rFonts w:eastAsia="Times New Roman" w:cs="Times New Roman"/>
          <w:b/>
          <w:bCs/>
          <w:kern w:val="0"/>
          <w:szCs w:val="24"/>
          <w:lang w:val="ro-RO"/>
        </w:rPr>
        <w:t>23.04 – 11.05. 2014</w:t>
      </w:r>
      <w:r>
        <w:rPr>
          <w:rStyle w:val="Fontdeparagrafimplicit"/>
          <w:rFonts w:eastAsia="Times New Roman" w:cs="Times New Roman"/>
          <w:bCs/>
          <w:kern w:val="0"/>
          <w:szCs w:val="24"/>
          <w:lang w:val="ro-RO"/>
        </w:rPr>
        <w:t>: Curs de formare continuă</w:t>
      </w:r>
      <w:r>
        <w:rPr>
          <w:rStyle w:val="Fontdeparagrafimplicit"/>
          <w:rFonts w:eastAsia="Times New Roman" w:cs="Times New Roman"/>
          <w:bCs/>
          <w:i/>
          <w:kern w:val="0"/>
          <w:szCs w:val="24"/>
          <w:lang w:val="ro-RO"/>
        </w:rPr>
        <w:t>: Comunicare instituțională</w:t>
      </w:r>
      <w:r>
        <w:rPr>
          <w:rStyle w:val="Fontdeparagrafimplicit"/>
          <w:rFonts w:eastAsia="Times New Roman" w:cs="Times New Roman"/>
          <w:bCs/>
          <w:kern w:val="0"/>
          <w:szCs w:val="24"/>
          <w:lang w:val="ro-RO"/>
        </w:rPr>
        <w:t xml:space="preserve">, </w:t>
      </w:r>
      <w:r>
        <w:rPr>
          <w:rFonts w:eastAsia="Times New Roman" w:cs="Times New Roman"/>
          <w:bCs/>
          <w:kern w:val="0"/>
          <w:szCs w:val="24"/>
          <w:lang w:val="ro-RO"/>
        </w:rPr>
        <w:t xml:space="preserve"> Info Educația S.</w:t>
      </w:r>
      <w:r>
        <w:rPr>
          <w:rFonts w:eastAsia="Times New Roman" w:cs="Times New Roman"/>
          <w:bCs/>
          <w:kern w:val="0"/>
          <w:szCs w:val="24"/>
          <w:lang w:val="ro-RO"/>
        </w:rPr>
        <w:t>R.L.;</w:t>
      </w:r>
      <w:r>
        <w:rPr>
          <w:rStyle w:val="Fontdeparagrafimplicit"/>
          <w:rFonts w:cs="Times New Roman"/>
          <w:szCs w:val="24"/>
          <w:lang w:val="ro-RO"/>
        </w:rPr>
        <w:t xml:space="preserve"> </w:t>
      </w:r>
      <w:r>
        <w:rPr>
          <w:rStyle w:val="Fontdeparagrafimplicit"/>
          <w:rFonts w:eastAsia="Times New Roman" w:cs="Times New Roman"/>
          <w:bCs/>
          <w:kern w:val="0"/>
          <w:szCs w:val="24"/>
          <w:lang w:val="ro-RO"/>
        </w:rPr>
        <w:t xml:space="preserve">Cursuri din programul de studii psihopedagogice din cadrul Departamentului </w:t>
      </w:r>
      <w:r>
        <w:rPr>
          <w:rFonts w:eastAsia="Times New Roman" w:cs="Times New Roman"/>
          <w:bCs/>
          <w:kern w:val="0"/>
          <w:szCs w:val="24"/>
          <w:lang w:val="ro-RO"/>
        </w:rPr>
        <w:t xml:space="preserve">de pregătire a personalului didactic: 2008 -2011: Nivelul I, 2011-2013: Nivelul II </w:t>
      </w:r>
    </w:p>
    <w:p w:rsidR="00BC1B8E" w:rsidRDefault="002853DD">
      <w:pPr>
        <w:pStyle w:val="Listparagraf"/>
        <w:widowControl/>
        <w:suppressAutoHyphens w:val="0"/>
        <w:spacing w:after="120" w:line="360" w:lineRule="auto"/>
        <w:ind w:left="851" w:right="737"/>
        <w:jc w:val="both"/>
        <w:textAlignment w:val="auto"/>
      </w:pPr>
      <w:r>
        <w:rPr>
          <w:rFonts w:cs="Times New Roman"/>
          <w:b/>
          <w:lang w:val="ro-RO"/>
        </w:rPr>
        <w:t>2011-2012:</w:t>
      </w:r>
      <w:r>
        <w:rPr>
          <w:rFonts w:cs="Times New Roman"/>
          <w:lang w:val="ro-RO"/>
        </w:rPr>
        <w:t xml:space="preserve"> cursuri de limbi străine- limba engleză, organizat de  S.C. Conventus,  Faculta </w:t>
      </w:r>
      <w:r>
        <w:rPr>
          <w:rFonts w:cs="Times New Roman"/>
          <w:lang w:val="ro-RO"/>
        </w:rPr>
        <w:t xml:space="preserve">Litere Univesitatea Alexandru Ioan Cuza din Iaşi; </w:t>
      </w:r>
    </w:p>
    <w:p w:rsidR="00BC1B8E" w:rsidRDefault="002853DD">
      <w:pPr>
        <w:widowControl/>
        <w:suppressAutoHyphens w:val="0"/>
        <w:spacing w:after="120" w:line="360" w:lineRule="auto"/>
        <w:ind w:left="851" w:right="737"/>
        <w:textAlignment w:val="auto"/>
      </w:pPr>
      <w:r>
        <w:rPr>
          <w:rFonts w:eastAsia="Times New Roman" w:cs="Times New Roman"/>
          <w:b/>
          <w:kern w:val="0"/>
          <w:lang w:val="ro-RO"/>
        </w:rPr>
        <w:t>21-23 iunie 2010</w:t>
      </w:r>
      <w:r>
        <w:rPr>
          <w:rFonts w:eastAsia="Times New Roman" w:cs="Times New Roman"/>
          <w:kern w:val="0"/>
          <w:lang w:val="ro-RO"/>
        </w:rPr>
        <w:t>: participare la Seminarul de</w:t>
      </w:r>
      <w:r>
        <w:rPr>
          <w:rFonts w:eastAsia="Times New Roman" w:cs="Times New Roman"/>
          <w:i/>
          <w:iCs/>
          <w:kern w:val="0"/>
          <w:lang w:val="ro-RO"/>
        </w:rPr>
        <w:t xml:space="preserve"> „Comunicare şi comuniune în Biserică”</w:t>
      </w:r>
      <w:r>
        <w:rPr>
          <w:rFonts w:eastAsia="Times New Roman" w:cs="Times New Roman"/>
          <w:kern w:val="0"/>
          <w:lang w:val="ro-RO"/>
        </w:rPr>
        <w:t xml:space="preserve">  organizat de Mitropolia Moldovei şi Bucovinei şi Asociaţia Centrul deformare şi consiliere „Sinţii Arhangheli Mihail şi </w:t>
      </w:r>
      <w:r>
        <w:rPr>
          <w:rFonts w:eastAsia="Times New Roman" w:cs="Times New Roman"/>
          <w:kern w:val="0"/>
          <w:lang w:val="ro-RO"/>
        </w:rPr>
        <w:t>Gavriilˮ ;</w:t>
      </w:r>
    </w:p>
    <w:p w:rsidR="00BC1B8E" w:rsidRDefault="002853DD">
      <w:pPr>
        <w:widowControl/>
        <w:suppressAutoHyphens w:val="0"/>
        <w:spacing w:after="120" w:line="360" w:lineRule="auto"/>
        <w:ind w:left="851" w:right="737"/>
        <w:textAlignment w:val="auto"/>
      </w:pPr>
      <w:r>
        <w:rPr>
          <w:rFonts w:eastAsia="Times New Roman" w:cs="Times New Roman"/>
          <w:b/>
          <w:kern w:val="0"/>
          <w:lang w:val="ro-RO"/>
        </w:rPr>
        <w:t>2010:</w:t>
      </w:r>
      <w:r>
        <w:rPr>
          <w:rFonts w:eastAsia="Times New Roman" w:cs="Times New Roman"/>
          <w:kern w:val="0"/>
          <w:lang w:val="ro-RO"/>
        </w:rPr>
        <w:t xml:space="preserve"> voluntariat Fundaţia „Solidaritate şi Speranţă”, Centrul de zi Sfânta Marina: voluntar socio-educaţional ;</w:t>
      </w:r>
    </w:p>
    <w:p w:rsidR="00BC1B8E" w:rsidRDefault="002853DD">
      <w:pPr>
        <w:widowControl/>
        <w:suppressAutoHyphens w:val="0"/>
        <w:spacing w:after="120" w:line="360" w:lineRule="auto"/>
        <w:ind w:left="851" w:right="737"/>
        <w:textAlignment w:val="auto"/>
      </w:pPr>
      <w:r>
        <w:rPr>
          <w:rFonts w:eastAsia="Times New Roman" w:cs="Times New Roman"/>
          <w:b/>
          <w:kern w:val="0"/>
          <w:lang w:val="ro-RO"/>
        </w:rPr>
        <w:t>2009-2010:</w:t>
      </w:r>
      <w:r>
        <w:rPr>
          <w:rFonts w:eastAsia="Times New Roman" w:cs="Times New Roman"/>
          <w:kern w:val="0"/>
          <w:lang w:val="ro-RO"/>
        </w:rPr>
        <w:t xml:space="preserve"> voluntariat Centrul de plasament Ion Holban Iaşi ;</w:t>
      </w:r>
    </w:p>
    <w:p w:rsidR="00BC1B8E" w:rsidRDefault="002853DD">
      <w:pPr>
        <w:widowControl/>
        <w:suppressAutoHyphens w:val="0"/>
        <w:spacing w:after="120" w:line="360" w:lineRule="auto"/>
        <w:ind w:left="851" w:right="737"/>
        <w:textAlignment w:val="auto"/>
      </w:pPr>
      <w:r>
        <w:rPr>
          <w:rFonts w:eastAsia="Times New Roman" w:cs="Times New Roman"/>
          <w:b/>
          <w:kern w:val="0"/>
          <w:lang w:val="ro-RO"/>
        </w:rPr>
        <w:t>2009</w:t>
      </w:r>
      <w:r>
        <w:rPr>
          <w:rFonts w:eastAsia="Times New Roman" w:cs="Times New Roman"/>
          <w:kern w:val="0"/>
          <w:lang w:val="ro-RO"/>
        </w:rPr>
        <w:t>: Particitare la Programul Operaţional Sectorial pentru dezvoltare</w:t>
      </w:r>
      <w:r>
        <w:rPr>
          <w:rFonts w:eastAsia="Times New Roman" w:cs="Times New Roman"/>
          <w:kern w:val="0"/>
          <w:lang w:val="ro-RO"/>
        </w:rPr>
        <w:t xml:space="preserve">a     resurselor umane 2007-2013, </w:t>
      </w:r>
      <w:r>
        <w:rPr>
          <w:rFonts w:eastAsia="Times New Roman" w:cs="Times New Roman"/>
          <w:i/>
          <w:kern w:val="0"/>
          <w:lang w:val="ro-RO"/>
        </w:rPr>
        <w:t>Stagiu de pregătire practică şi activităţi destimulare a inserţiei pe piaţa muncii pentru studenţi şi absolvenţi</w:t>
      </w:r>
      <w:r>
        <w:rPr>
          <w:rFonts w:eastAsia="Times New Roman" w:cs="Times New Roman"/>
          <w:kern w:val="0"/>
          <w:lang w:val="ro-RO"/>
        </w:rPr>
        <w:t> ;</w:t>
      </w:r>
    </w:p>
    <w:p w:rsidR="00BC1B8E" w:rsidRDefault="002853DD">
      <w:pPr>
        <w:widowControl/>
        <w:suppressAutoHyphens w:val="0"/>
        <w:spacing w:after="120" w:line="360" w:lineRule="auto"/>
        <w:ind w:left="851" w:right="737"/>
        <w:textAlignment w:val="auto"/>
      </w:pPr>
      <w:r>
        <w:rPr>
          <w:rFonts w:eastAsia="Times New Roman" w:cs="Times New Roman"/>
          <w:b/>
          <w:kern w:val="0"/>
          <w:lang w:val="ro-RO"/>
        </w:rPr>
        <w:t>2006, 14 august- 7 septembrie:</w:t>
      </w:r>
      <w:r>
        <w:rPr>
          <w:rFonts w:eastAsia="Times New Roman" w:cs="Times New Roman"/>
          <w:kern w:val="0"/>
          <w:lang w:val="ro-RO"/>
        </w:rPr>
        <w:t xml:space="preserve"> activităţi educative - instructor şi responsabil pentru copii din familiile </w:t>
      </w:r>
      <w:r>
        <w:rPr>
          <w:rFonts w:eastAsia="Times New Roman" w:cs="Times New Roman"/>
          <w:kern w:val="0"/>
          <w:lang w:val="ro-RO"/>
        </w:rPr>
        <w:t>defavorizate, cu avizul Consiliului, Judeţean Iaşi, Autoritatea Naţională pentru Tineret şi Direcţia Judeţeană pentru Tineret Iaşi ;</w:t>
      </w:r>
    </w:p>
    <w:p w:rsidR="00BC1B8E" w:rsidRDefault="002853DD">
      <w:pPr>
        <w:widowControl/>
        <w:suppressAutoHyphens w:val="0"/>
        <w:spacing w:after="120" w:line="360" w:lineRule="auto"/>
        <w:ind w:left="851" w:right="737"/>
        <w:textAlignment w:val="auto"/>
      </w:pPr>
      <w:r>
        <w:rPr>
          <w:rFonts w:eastAsia="Times New Roman" w:cs="Times New Roman"/>
          <w:b/>
          <w:kern w:val="0"/>
          <w:lang w:val="ro-RO"/>
        </w:rPr>
        <w:t>2006-2011</w:t>
      </w:r>
      <w:r>
        <w:rPr>
          <w:rFonts w:eastAsia="Times New Roman" w:cs="Times New Roman"/>
          <w:kern w:val="0"/>
          <w:lang w:val="ro-RO"/>
        </w:rPr>
        <w:t>: voluntariat A.T.O.R. Paşcani – coordonator  Departamentul Filantropic ;</w:t>
      </w:r>
    </w:p>
    <w:p w:rsidR="00BC1B8E" w:rsidRDefault="00BC1B8E">
      <w:pPr>
        <w:widowControl/>
        <w:suppressAutoHyphens w:val="0"/>
        <w:spacing w:after="120" w:line="360" w:lineRule="auto"/>
        <w:jc w:val="both"/>
        <w:textAlignment w:val="auto"/>
        <w:rPr>
          <w:rFonts w:eastAsia="Times New Roman" w:cs="Times New Roman"/>
          <w:kern w:val="0"/>
          <w:lang w:val="ro-RO"/>
        </w:rPr>
      </w:pPr>
    </w:p>
    <w:p w:rsidR="00BC1B8E" w:rsidRDefault="002853DD">
      <w:pPr>
        <w:widowControl/>
        <w:suppressAutoHyphens w:val="0"/>
        <w:spacing w:after="120" w:line="360" w:lineRule="auto"/>
        <w:jc w:val="both"/>
        <w:textAlignment w:val="auto"/>
      </w:pPr>
      <w:r>
        <w:rPr>
          <w:rStyle w:val="Fontdeparagrafimplicit"/>
          <w:b/>
          <w:color w:val="000000"/>
          <w:lang w:val="ro-RO"/>
        </w:rPr>
        <w:t xml:space="preserve">Calificarea/ diploma                </w:t>
      </w:r>
      <w:r>
        <w:rPr>
          <w:rStyle w:val="Fontdeparagrafimplicit"/>
          <w:color w:val="000000"/>
          <w:lang w:val="ro-RO"/>
        </w:rPr>
        <w:t>Pro</w:t>
      </w:r>
      <w:r>
        <w:rPr>
          <w:rStyle w:val="Fontdeparagrafimplicit"/>
          <w:color w:val="000000"/>
          <w:lang w:val="ro-RO"/>
        </w:rPr>
        <w:t>fesor/ Teologie Didactică</w:t>
      </w:r>
    </w:p>
    <w:p w:rsidR="00BC1B8E" w:rsidRDefault="002853DD">
      <w:pPr>
        <w:widowControl/>
        <w:suppressAutoHyphens w:val="0"/>
        <w:spacing w:after="120" w:line="360" w:lineRule="auto"/>
        <w:jc w:val="both"/>
        <w:textAlignment w:val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obținută</w:t>
      </w:r>
    </w:p>
    <w:p w:rsidR="00BC1B8E" w:rsidRDefault="002853DD">
      <w:pPr>
        <w:pStyle w:val="ECVText"/>
        <w:spacing w:line="360" w:lineRule="auto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Disciplinele principale                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>Studiul Vechiului și Noului Testament, Istoria Bisericii Ortodoxe Române,</w:t>
      </w:r>
    </w:p>
    <w:p w:rsidR="00BC1B8E" w:rsidRDefault="002853DD">
      <w:pPr>
        <w:pStyle w:val="ECVText"/>
        <w:spacing w:line="360" w:lineRule="auto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 studiate/ competențe                  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Teologie Istorică-Istorie Bisericească Universală, Teologie </w:t>
      </w: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 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>Dogmatică,</w:t>
      </w: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      </w:t>
      </w:r>
    </w:p>
    <w:p w:rsidR="00BC1B8E" w:rsidRDefault="002853DD">
      <w:pPr>
        <w:pStyle w:val="ECVText"/>
        <w:spacing w:line="360" w:lineRule="auto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>profesionale dobândite</w:t>
      </w:r>
      <w:r>
        <w:rPr>
          <w:lang w:val="ro-RO"/>
        </w:rPr>
        <w:t xml:space="preserve">                      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>Morală creștină, Spiritualitate Ortodoxă, Istoria și filosofia</w:t>
      </w:r>
      <w:r>
        <w:rPr>
          <w:lang w:val="ro-RO"/>
        </w:rPr>
        <w:t xml:space="preserve">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religiilor,</w:t>
      </w:r>
    </w:p>
    <w:p w:rsidR="00BC1B8E" w:rsidRDefault="002853DD">
      <w:pPr>
        <w:pStyle w:val="ECVText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     Limba latină, Limba franceză, Limba neogreacă, Pedagogie </w:t>
      </w:r>
      <w:r>
        <w:rPr>
          <w:rFonts w:ascii="Times New Roman" w:hAnsi="Times New Roman" w:cs="Times New Roman"/>
          <w:sz w:val="24"/>
          <w:lang w:val="ro-RO"/>
        </w:rPr>
        <w:t xml:space="preserve">creștină, Istoria                                                             </w:t>
      </w:r>
    </w:p>
    <w:p w:rsidR="00BC1B8E" w:rsidRDefault="002853DD">
      <w:pPr>
        <w:pStyle w:val="ECVText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     literaturii religioase române ;</w:t>
      </w:r>
    </w:p>
    <w:p w:rsidR="00BC1B8E" w:rsidRDefault="00BC1B8E">
      <w:pPr>
        <w:pStyle w:val="ECVText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BC1B8E" w:rsidRDefault="00BC1B8E">
      <w:pPr>
        <w:pStyle w:val="ECVText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BC1B8E" w:rsidRDefault="002853DD">
      <w:pPr>
        <w:pStyle w:val="ECVText"/>
        <w:spacing w:line="360" w:lineRule="auto"/>
        <w:jc w:val="both"/>
      </w:pP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Numele ți tipul instituției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Facultatea de Teologie Ortodoxă „Dumitru St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ăniloae”, Universitatea „Al. I.         </w:t>
      </w:r>
    </w:p>
    <w:p w:rsidR="00BC1B8E" w:rsidRDefault="002853DD">
      <w:pPr>
        <w:pStyle w:val="ECVText"/>
        <w:spacing w:line="360" w:lineRule="auto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</w:t>
      </w:r>
      <w:r>
        <w:rPr>
          <w:rStyle w:val="Fontdeparagrafimplicit"/>
          <w:rFonts w:ascii="Times New Roman" w:hAnsi="Times New Roman" w:cs="Times New Roman"/>
          <w:b/>
          <w:sz w:val="24"/>
          <w:lang w:val="ro-RO"/>
        </w:rPr>
        <w:t xml:space="preserve">de învățământ                         </w:t>
      </w:r>
      <w:r>
        <w:rPr>
          <w:rStyle w:val="Fontdeparagrafimplicit"/>
          <w:rFonts w:ascii="Times New Roman" w:hAnsi="Times New Roman" w:cs="Times New Roman"/>
          <w:sz w:val="24"/>
          <w:lang w:val="ro-RO"/>
        </w:rPr>
        <w:t>Cuza”, Iaşi;</w:t>
      </w:r>
    </w:p>
    <w:p w:rsidR="00BC1B8E" w:rsidRDefault="002853DD">
      <w:pPr>
        <w:pStyle w:val="ECVText"/>
        <w:spacing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/ Furnizorul de formare</w:t>
      </w:r>
    </w:p>
    <w:p w:rsidR="00BC1B8E" w:rsidRDefault="002853DD">
      <w:pPr>
        <w:pStyle w:val="ECVText"/>
        <w:spacing w:line="360" w:lineRule="auto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                                                                   </w:t>
      </w:r>
    </w:p>
    <w:p w:rsidR="00BC1B8E" w:rsidRDefault="002853DD">
      <w:pPr>
        <w:pStyle w:val="ECVText"/>
        <w:spacing w:line="360" w:lineRule="auto"/>
        <w:jc w:val="both"/>
      </w:pPr>
      <w:r>
        <w:rPr>
          <w:rStyle w:val="Fontdeparagrafimplicit"/>
          <w:rFonts w:ascii="Times New Roman" w:hAnsi="Times New Roman" w:cs="Times New Roman"/>
          <w:sz w:val="24"/>
          <w:lang w:val="ro-RO"/>
        </w:rPr>
        <w:t xml:space="preserve">     </w:t>
      </w:r>
    </w:p>
    <w:p w:rsidR="00BC1B8E" w:rsidRDefault="00BC1B8E">
      <w:pPr>
        <w:pStyle w:val="ECVText"/>
        <w:spacing w:line="360" w:lineRule="auto"/>
        <w:jc w:val="both"/>
      </w:pPr>
    </w:p>
    <w:p w:rsidR="00BC1B8E" w:rsidRDefault="00BC1B8E">
      <w:pPr>
        <w:pStyle w:val="ECVText"/>
        <w:spacing w:line="360" w:lineRule="auto"/>
        <w:jc w:val="both"/>
        <w:rPr>
          <w:lang w:val="it-IT"/>
        </w:rPr>
      </w:pPr>
    </w:p>
    <w:p w:rsidR="00BC1B8E" w:rsidRDefault="002853DD">
      <w:pPr>
        <w:pStyle w:val="ECVText"/>
        <w:spacing w:line="360" w:lineRule="auto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    Aptitudini și competențe</w:t>
      </w:r>
    </w:p>
    <w:p w:rsidR="00BC1B8E" w:rsidRDefault="002853DD">
      <w:pPr>
        <w:pStyle w:val="ECVText"/>
        <w:spacing w:line="360" w:lineRule="auto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             personal</w:t>
      </w:r>
      <w:r>
        <w:rPr>
          <w:rFonts w:ascii="Times New Roman" w:hAnsi="Times New Roman" w:cs="Times New Roman"/>
          <w:b/>
          <w:sz w:val="24"/>
          <w:lang w:val="ro-RO"/>
        </w:rPr>
        <w:t>e</w:t>
      </w:r>
    </w:p>
    <w:tbl>
      <w:tblPr>
        <w:tblW w:w="10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7541"/>
      </w:tblGrid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2853DD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Competențe și abilități</w:t>
            </w:r>
          </w:p>
          <w:p w:rsidR="00BC1B8E" w:rsidRDefault="002853DD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sociale</w:t>
            </w:r>
          </w:p>
          <w:p w:rsidR="00BC1B8E" w:rsidRDefault="00BC1B8E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:rsidR="00BC1B8E" w:rsidRDefault="002853DD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Competențe și aptitudini</w:t>
            </w:r>
          </w:p>
          <w:p w:rsidR="00BC1B8E" w:rsidRDefault="002853DD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organizatorice</w:t>
            </w:r>
          </w:p>
          <w:p w:rsidR="00BC1B8E" w:rsidRDefault="00BC1B8E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:rsidR="00BC1B8E" w:rsidRDefault="002853DD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Competențe și</w:t>
            </w:r>
          </w:p>
          <w:p w:rsidR="00BC1B8E" w:rsidRDefault="002853DD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aptitudini organizatorice</w:t>
            </w:r>
          </w:p>
          <w:p w:rsidR="00BC1B8E" w:rsidRDefault="00BC1B8E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</w:p>
          <w:p w:rsidR="00BC1B8E" w:rsidRDefault="00BC1B8E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:rsidR="00BC1B8E" w:rsidRDefault="002853DD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Competențe și aptitudini</w:t>
            </w:r>
          </w:p>
          <w:p w:rsidR="00BC1B8E" w:rsidRDefault="002853DD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de utilizare a calculatorului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1B8E" w:rsidRDefault="00BC1B8E">
            <w:pPr>
              <w:pStyle w:val="ECVLanguageExplanation"/>
              <w:spacing w:line="360" w:lineRule="auto"/>
              <w:jc w:val="both"/>
              <w:rPr>
                <w:lang w:val="ro-RO"/>
              </w:rPr>
            </w:pPr>
          </w:p>
          <w:p w:rsidR="00BC1B8E" w:rsidRDefault="00BC1B8E">
            <w:pPr>
              <w:pStyle w:val="ECVLanguageExplanation"/>
              <w:spacing w:line="360" w:lineRule="auto"/>
              <w:jc w:val="both"/>
              <w:rPr>
                <w:lang w:val="ro-RO"/>
              </w:rPr>
            </w:pPr>
          </w:p>
          <w:p w:rsidR="00BC1B8E" w:rsidRDefault="002853DD">
            <w:pPr>
              <w:pStyle w:val="ECVLanguageExplanation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 xml:space="preserve">Redactarea Revistei de spiritualitate şi gândire ortodoxă „Lumina credinţei” a </w:t>
            </w: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Colegiului Naţional “Emil Racoviţă”, Iași;</w:t>
            </w:r>
          </w:p>
          <w:p w:rsidR="00BC1B8E" w:rsidRDefault="00BC1B8E">
            <w:pPr>
              <w:pStyle w:val="ECVLanguageExplanation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</w:p>
          <w:p w:rsidR="00BC1B8E" w:rsidRDefault="00BC1B8E">
            <w:pPr>
              <w:pStyle w:val="ECVLanguageExplanation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</w:p>
          <w:p w:rsidR="00BC1B8E" w:rsidRDefault="00BC1B8E">
            <w:pPr>
              <w:pStyle w:val="ECVLanguageExplanation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  <w:p w:rsidR="00BC1B8E" w:rsidRDefault="002853DD">
            <w:pPr>
              <w:pStyle w:val="ECVLanguageExplanation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Coordonarea colectivului de elevi, organizarea de excursii, pelerinaje, concursuri, activități de voluntariat, ateliere de dezvoltare personală;</w:t>
            </w:r>
          </w:p>
          <w:p w:rsidR="00BC1B8E" w:rsidRDefault="002853DD">
            <w:pPr>
              <w:pStyle w:val="ECVLanguageExplanation"/>
              <w:numPr>
                <w:ilvl w:val="0"/>
                <w:numId w:val="12"/>
              </w:num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Redactarea Revistei de spiritualitate şi gândire ortodoxă „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ro-RO"/>
              </w:rPr>
              <w:t>Lumina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ro-RO"/>
              </w:rPr>
              <w:t xml:space="preserve"> credinţei</w:t>
            </w: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” a Colegiului Naţional “Emil Racoviţă”, Iași;</w:t>
            </w:r>
          </w:p>
          <w:p w:rsidR="00BC1B8E" w:rsidRDefault="002853DD">
            <w:pPr>
              <w:pStyle w:val="ECVLanguageExplanation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 xml:space="preserve">Word, Internet, Excel, Kanva, Power Point, Zoom, CiscoWebex, Google Meet. </w:t>
            </w:r>
          </w:p>
          <w:p w:rsidR="00BC1B8E" w:rsidRDefault="00BC1B8E">
            <w:pPr>
              <w:pStyle w:val="ECVLanguageExplanation"/>
              <w:spacing w:line="360" w:lineRule="auto"/>
              <w:jc w:val="both"/>
              <w:rPr>
                <w:lang w:val="ro-RO"/>
              </w:rPr>
            </w:pPr>
          </w:p>
          <w:p w:rsidR="00BC1B8E" w:rsidRDefault="00BC1B8E">
            <w:pPr>
              <w:pStyle w:val="ECVLanguageExplanation"/>
              <w:spacing w:line="360" w:lineRule="auto"/>
              <w:jc w:val="both"/>
              <w:rPr>
                <w:lang w:val="ro-RO"/>
              </w:rPr>
            </w:pPr>
          </w:p>
        </w:tc>
      </w:tr>
    </w:tbl>
    <w:p w:rsidR="00BC1B8E" w:rsidRDefault="002853DD">
      <w:pPr>
        <w:pStyle w:val="ECV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lang w:val="ro-RO"/>
        </w:rPr>
        <w:t xml:space="preserve">Limba </w:t>
      </w:r>
      <w:r>
        <w:rPr>
          <w:rFonts w:ascii="Times New Roman" w:hAnsi="Times New Roman" w:cs="Times New Roman"/>
          <w:b/>
          <w:bCs/>
          <w:color w:val="000000"/>
          <w:sz w:val="24"/>
          <w:lang w:val="ro-RO"/>
        </w:rPr>
        <w:t>maternă</w:t>
      </w:r>
      <w:r>
        <w:rPr>
          <w:rFonts w:ascii="Times New Roman" w:hAnsi="Times New Roman" w:cs="Times New Roman"/>
          <w:color w:val="000000"/>
          <w:sz w:val="24"/>
          <w:lang w:val="ro-RO"/>
        </w:rPr>
        <w:t xml:space="preserve">                                 română</w:t>
      </w:r>
    </w:p>
    <w:p w:rsidR="00BC1B8E" w:rsidRDefault="002853DD">
      <w:pPr>
        <w:pStyle w:val="ECVText"/>
        <w:spacing w:line="360" w:lineRule="auto"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                                                               </w:t>
      </w:r>
    </w:p>
    <w:p w:rsidR="00BC1B8E" w:rsidRDefault="002853DD">
      <w:pPr>
        <w:pStyle w:val="ECV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lang w:val="ro-RO"/>
        </w:rPr>
        <w:t>Limbi străine cunoscute</w:t>
      </w:r>
      <w:r>
        <w:rPr>
          <w:rFonts w:ascii="Times New Roman" w:hAnsi="Times New Roman" w:cs="Times New Roman"/>
          <w:sz w:val="24"/>
          <w:lang w:val="ro-RO"/>
        </w:rPr>
        <w:t>:</w:t>
      </w:r>
    </w:p>
    <w:p w:rsidR="00BC1B8E" w:rsidRDefault="00BC1B8E">
      <w:pPr>
        <w:pStyle w:val="ECVText"/>
        <w:spacing w:line="360" w:lineRule="auto"/>
        <w:jc w:val="both"/>
        <w:rPr>
          <w:lang w:val="ro-RO"/>
        </w:rPr>
      </w:pPr>
    </w:p>
    <w:tbl>
      <w:tblPr>
        <w:tblW w:w="10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1544"/>
        <w:gridCol w:w="1498"/>
        <w:gridCol w:w="1499"/>
        <w:gridCol w:w="1500"/>
        <w:gridCol w:w="1500"/>
      </w:tblGrid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pStyle w:val="ECVRightColumn"/>
              <w:spacing w:line="360" w:lineRule="auto"/>
              <w:jc w:val="both"/>
              <w:rPr>
                <w:lang w:val="ro-RO"/>
              </w:rPr>
            </w:pP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pStyle w:val="ECVLeftDetails"/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Heading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ΙNΤELEGERE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Heading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VORBIRE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Heading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SCRIERE</w:t>
            </w: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B8E" w:rsidRDefault="00BC1B8E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SubHeading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Ascultare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SubHeading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Citire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SubHeading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SubHeading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Discurs oral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BC1B8E">
            <w:pPr>
              <w:pStyle w:val="ECVRightColumn"/>
              <w:spacing w:line="360" w:lineRule="auto"/>
              <w:jc w:val="both"/>
              <w:rPr>
                <w:lang w:val="ro-RO"/>
              </w:rPr>
            </w:pP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Name"/>
              <w:spacing w:line="360" w:lineRule="auto"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Limba franceză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</w:tc>
      </w:tr>
      <w:tr w:rsidR="00BC1B8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Name"/>
              <w:spacing w:line="360" w:lineRule="auto"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Limba engleză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B8E" w:rsidRDefault="002853DD">
            <w:pPr>
              <w:pStyle w:val="ECVLanguageLevel"/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</w:tc>
      </w:tr>
    </w:tbl>
    <w:p w:rsidR="00BC1B8E" w:rsidRDefault="00BC1B8E">
      <w:pPr>
        <w:pStyle w:val="Standard"/>
        <w:spacing w:line="360" w:lineRule="auto"/>
        <w:jc w:val="both"/>
        <w:rPr>
          <w:lang w:val="ro-RO"/>
        </w:rPr>
      </w:pPr>
    </w:p>
    <w:p w:rsidR="00BC1B8E" w:rsidRDefault="00BC1B8E">
      <w:pPr>
        <w:pStyle w:val="Standard"/>
        <w:spacing w:line="360" w:lineRule="auto"/>
        <w:jc w:val="both"/>
        <w:rPr>
          <w:lang w:val="ro-RO"/>
        </w:rPr>
      </w:pPr>
    </w:p>
    <w:p w:rsidR="00BC1B8E" w:rsidRDefault="00BC1B8E">
      <w:pPr>
        <w:pStyle w:val="Standard"/>
        <w:spacing w:line="360" w:lineRule="auto"/>
        <w:jc w:val="both"/>
        <w:rPr>
          <w:lang w:val="ro-RO"/>
        </w:rPr>
      </w:pPr>
    </w:p>
    <w:sectPr w:rsidR="00BC1B8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927" w:right="680" w:bottom="1474" w:left="850" w:header="680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DD" w:rsidRDefault="002853DD">
      <w:r>
        <w:separator/>
      </w:r>
    </w:p>
  </w:endnote>
  <w:endnote w:type="continuationSeparator" w:id="0">
    <w:p w:rsidR="002853DD" w:rsidRDefault="0028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8" w:rsidRDefault="002853DD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30F78" w:rsidRDefault="002853D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555EE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" filled="f" stroked="f">
              <v:textbox style="mso-fit-shape-to-text:t" inset="0,0,0,0">
                <w:txbxContent>
                  <w:p w:rsidR="00030F78" w:rsidRDefault="002853D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555EE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8" w:rsidRDefault="002853DD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30F78" w:rsidRDefault="002853D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" filled="f" stroked="f">
              <v:textbox style="mso-fit-shape-to-text:t" inset="0,0,0,0">
                <w:txbxContent>
                  <w:p w:rsidR="00030F78" w:rsidRDefault="002853D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rStyle w:val="Fontdeparagrafimplicit"/>
        <w:rFonts w:ascii="ArialMT" w:eastAsia="ArialMT" w:hAnsi="ArialMT" w:cs="ArialMT"/>
        <w:color w:val="26B4EA"/>
        <w:sz w:val="14"/>
        <w:szCs w:val="14"/>
      </w:rPr>
      <w:tab/>
    </w:r>
    <w:r>
      <w:rPr>
        <w:rStyle w:val="Fontdeparagrafimplicit"/>
        <w:rFonts w:ascii="ArialMT" w:eastAsia="ArialMT" w:hAnsi="ArialMT" w:cs="ArialMT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DD" w:rsidRDefault="002853DD">
      <w:r>
        <w:rPr>
          <w:color w:val="000000"/>
        </w:rPr>
        <w:separator/>
      </w:r>
    </w:p>
  </w:footnote>
  <w:footnote w:type="continuationSeparator" w:id="0">
    <w:p w:rsidR="002853DD" w:rsidRDefault="0028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8" w:rsidRDefault="00285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8" w:rsidRDefault="002853DD">
    <w:pPr>
      <w:pStyle w:val="ECVCurriculumVitaeNextPages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596" cy="288356"/>
          <wp:effectExtent l="0" t="0" r="0" b="0"/>
          <wp:wrapSquare wrapText="bothSides"/>
          <wp:docPr id="1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596" cy="288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 xml:space="preserve"> </w:t>
    </w:r>
    <w:r>
      <w:rPr>
        <w:rStyle w:val="Fontdeparagrafimplicit"/>
        <w:szCs w:val="20"/>
      </w:rPr>
      <w:t xml:space="preserve">Curriculum Vitae </w:t>
    </w:r>
    <w:r>
      <w:rPr>
        <w:rStyle w:val="Fontdeparagrafimplicit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C82"/>
    <w:multiLevelType w:val="multilevel"/>
    <w:tmpl w:val="7964942C"/>
    <w:styleLink w:val="List1"/>
    <w:lvl w:ilvl="0">
      <w:numFmt w:val="bullet"/>
      <w:lvlText w:val=""/>
      <w:lvlJc w:val="left"/>
      <w:rPr>
        <w:rFonts w:ascii="OpenSymbol" w:eastAsia="OpenSymbol" w:hAnsi="OpenSymbol" w:cs="OpenSymbol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" w15:restartNumberingAfterBreak="0">
    <w:nsid w:val="1BCF1BDF"/>
    <w:multiLevelType w:val="multilevel"/>
    <w:tmpl w:val="E05E1D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D849C3"/>
    <w:multiLevelType w:val="multilevel"/>
    <w:tmpl w:val="FFD2D3A0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 w15:restartNumberingAfterBreak="0">
    <w:nsid w:val="1DD52E3F"/>
    <w:multiLevelType w:val="multilevel"/>
    <w:tmpl w:val="A796A31E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SimSu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4" w15:restartNumberingAfterBreak="0">
    <w:nsid w:val="23D734F8"/>
    <w:multiLevelType w:val="multilevel"/>
    <w:tmpl w:val="AF1E80D6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279367BC"/>
    <w:multiLevelType w:val="multilevel"/>
    <w:tmpl w:val="D4D81C68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6" w15:restartNumberingAfterBreak="0">
    <w:nsid w:val="2B44102A"/>
    <w:multiLevelType w:val="multilevel"/>
    <w:tmpl w:val="AA980B00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7" w15:restartNumberingAfterBreak="0">
    <w:nsid w:val="3389411C"/>
    <w:multiLevelType w:val="multilevel"/>
    <w:tmpl w:val="14904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522AB"/>
    <w:multiLevelType w:val="multilevel"/>
    <w:tmpl w:val="8AFC742C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6757E79"/>
    <w:multiLevelType w:val="multilevel"/>
    <w:tmpl w:val="8604EC0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100034D"/>
    <w:multiLevelType w:val="multilevel"/>
    <w:tmpl w:val="888E5A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A2853"/>
    <w:multiLevelType w:val="multilevel"/>
    <w:tmpl w:val="57B2A116"/>
    <w:styleLink w:val="List2"/>
    <w:lvl w:ilvl="0">
      <w:numFmt w:val="bullet"/>
      <w:lvlText w:val="▪"/>
      <w:lvlJc w:val="left"/>
      <w:rPr>
        <w:rFonts w:ascii="Segoe UI" w:hAnsi="Segoe UI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1B8E"/>
    <w:rsid w:val="002853DD"/>
    <w:rsid w:val="005555EE"/>
    <w:rsid w:val="0071185D"/>
    <w:rsid w:val="00B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75B759-428F-42B1-8936-85E58E1A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"/>
    <w:basedOn w:val="Heading"/>
    <w:next w:val="Textbody"/>
    <w:pPr>
      <w:outlineLvl w:val="0"/>
    </w:pPr>
    <w:rPr>
      <w:b/>
      <w:bCs/>
    </w:rPr>
  </w:style>
  <w:style w:type="paragraph" w:customStyle="1" w:styleId="Titlu2">
    <w:name w:val="Titlu 2"/>
    <w:basedOn w:val="Heading"/>
    <w:next w:val="Textbody"/>
    <w:pPr>
      <w:outlineLvl w:val="1"/>
    </w:pPr>
    <w:rPr>
      <w:b/>
      <w:bCs/>
      <w:i/>
      <w:iCs/>
    </w:rPr>
  </w:style>
  <w:style w:type="character" w:customStyle="1" w:styleId="Fontdeparagrafimplicit">
    <w:name w:val="Font de paragraf implicit"/>
  </w:style>
  <w:style w:type="paragraph" w:customStyle="1" w:styleId="Standard">
    <w:name w:val="Standard"/>
    <w:pPr>
      <w:suppressAutoHyphens/>
    </w:pPr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customStyle="1" w:styleId="List">
    <w:name w:val="Listă"/>
    <w:basedOn w:val="Textbody"/>
  </w:style>
  <w:style w:type="paragraph" w:customStyle="1" w:styleId="Legend">
    <w:name w:val="Legendă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customStyle="1" w:styleId="Antet">
    <w:name w:val="Antet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</w:style>
  <w:style w:type="paragraph" w:customStyle="1" w:styleId="Subsol">
    <w:name w:val="Subsol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pPr>
      <w:suppressAutoHyphens/>
    </w:pPr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TextnBalon">
    <w:name w:val="Text în Balon"/>
    <w:basedOn w:val="Normal"/>
    <w:rPr>
      <w:rFonts w:ascii="Tahoma" w:hAnsi="Tahoma"/>
      <w:sz w:val="16"/>
      <w:szCs w:val="14"/>
    </w:rPr>
  </w:style>
  <w:style w:type="character" w:customStyle="1" w:styleId="TextnBalonCaracter">
    <w:name w:val="Text în Balon Caracter"/>
    <w:basedOn w:val="Fontdeparagrafimplicit"/>
    <w:rPr>
      <w:rFonts w:ascii="Tahoma" w:hAnsi="Tahoma"/>
      <w:sz w:val="16"/>
      <w:szCs w:val="14"/>
    </w:rPr>
  </w:style>
  <w:style w:type="character" w:styleId="Hyperlink">
    <w:name w:val="Hyperlink"/>
    <w:rPr>
      <w:color w:val="0000FF"/>
      <w:u w:val="single"/>
    </w:rPr>
  </w:style>
  <w:style w:type="paragraph" w:customStyle="1" w:styleId="Listparagraf">
    <w:name w:val="Listă paragraf"/>
    <w:basedOn w:val="Normal"/>
    <w:pPr>
      <w:ind w:left="720"/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customStyle="1" w:styleId="Style36">
    <w:name w:val="Style36"/>
    <w:basedOn w:val="Normal"/>
    <w:pPr>
      <w:widowControl/>
      <w:spacing w:after="200" w:line="390" w:lineRule="exact"/>
      <w:ind w:firstLine="336"/>
      <w:textAlignment w:val="auto"/>
    </w:pPr>
    <w:rPr>
      <w:rFonts w:ascii="Book Antiqua" w:eastAsia="Calibri" w:hAnsi="Book Antiqua" w:cs="Book Antiqua"/>
      <w:kern w:val="0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PageNumber">
    <w:name w:val="page number"/>
    <w:basedOn w:val="DefaultParagraphFont"/>
  </w:style>
  <w:style w:type="numbering" w:customStyle="1" w:styleId="Numbering1">
    <w:name w:val="Numbering 1"/>
    <w:basedOn w:val="NoList"/>
    <w:pPr>
      <w:numPr>
        <w:numId w:val="1"/>
      </w:numPr>
    </w:pPr>
  </w:style>
  <w:style w:type="numbering" w:customStyle="1" w:styleId="Numbering2">
    <w:name w:val="Numbering 2"/>
    <w:basedOn w:val="NoList"/>
    <w:pPr>
      <w:numPr>
        <w:numId w:val="2"/>
      </w:numPr>
    </w:pPr>
  </w:style>
  <w:style w:type="numbering" w:customStyle="1" w:styleId="Numbering4">
    <w:name w:val="Numbering 4"/>
    <w:basedOn w:val="NoList"/>
    <w:pPr>
      <w:numPr>
        <w:numId w:val="3"/>
      </w:numPr>
    </w:pPr>
  </w:style>
  <w:style w:type="numbering" w:customStyle="1" w:styleId="List1">
    <w:name w:val="List 1"/>
    <w:basedOn w:val="NoList"/>
    <w:pPr>
      <w:numPr>
        <w:numId w:val="4"/>
      </w:numPr>
    </w:pPr>
  </w:style>
  <w:style w:type="numbering" w:customStyle="1" w:styleId="List2">
    <w:name w:val="List 2"/>
    <w:basedOn w:val="NoList"/>
    <w:pPr>
      <w:numPr>
        <w:numId w:val="5"/>
      </w:numPr>
    </w:pPr>
  </w:style>
  <w:style w:type="numbering" w:customStyle="1" w:styleId="List3">
    <w:name w:val="List 3"/>
    <w:basedOn w:val="NoList"/>
    <w:pPr>
      <w:numPr>
        <w:numId w:val="6"/>
      </w:numPr>
    </w:pPr>
  </w:style>
  <w:style w:type="numbering" w:customStyle="1" w:styleId="ECVCVBullets">
    <w:name w:val="_ECV_CV_Bullets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eja.roxanamaria@yaho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eologi.ro/istoria-bisericii-rasaritului/320-de-an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isjiasi.ro%2Fdocumente%2FRED%2Freligie%2FItinerar%252021%2520iulie%2520f.pdf%3Ffbclid%3DIwAR12YZ-I-3Bf7JP8sjhMCyVPZO-4yzVpzJDlWSjCLwqTd-tNmMjGVNPp8eI&amp;h=AT2qiY7YXw4VmuM1FGQK7zbd6CIodcKkiDT2G6kqGCSt_AK1FTvKxLUb7KbWrg9GJxyfxfRzmZBECqxAeaquF78fgFUFeTVeTYERZ84rkzUO8-TVrVBh9Y1gig71Nh2QWZBdr4GN1j3ifGQGYxkE&amp;__tn__=-UK-y-R&amp;c%5b0%5d=AT1DJwH0cj-pv_-lDMMZrunMOg53C8XpRVmSKWCSjMXrheGe71xWijrJqYzxlqukf3v0aqnhCAgrSssZxQ75Y-Y5TQs8y2ejovrlLfPakJLuKi89K6mr6ElGLXM41BCoP8U18ftWLNHrqip8TvwVY2egm9RYLVxOvw01hM8blsGxVV5C6obrc5bn9KKspoihT3L4mh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2185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Roxana</dc:creator>
  <cp:keywords>Europass, CV, Cedefop</cp:keywords>
  <dc:description>Europass CV</dc:description>
  <cp:lastModifiedBy>Windows User</cp:lastModifiedBy>
  <cp:revision>4</cp:revision>
  <dcterms:created xsi:type="dcterms:W3CDTF">2022-08-26T05:00:00Z</dcterms:created>
  <dcterms:modified xsi:type="dcterms:W3CDTF">2022-08-26T05:01:00Z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