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5_2_2_Invitația_de_participare_SCI"/>
    <w:p w14:paraId="3E4170D0" w14:textId="77777777" w:rsidR="00B32770" w:rsidRPr="00A52C69" w:rsidRDefault="00B32770" w:rsidP="00B32770">
      <w:pPr>
        <w:pStyle w:val="Heading4"/>
        <w:jc w:val="right"/>
        <w:rPr>
          <w:lang w:val="ro-RO"/>
        </w:rPr>
      </w:pPr>
      <w:r w:rsidRPr="00A52C69">
        <w:rPr>
          <w:lang w:val="ro-RO"/>
        </w:rPr>
        <w:fldChar w:fldCharType="begin"/>
      </w:r>
      <w:r w:rsidRPr="00A52C69">
        <w:rPr>
          <w:lang w:val="ro-RO"/>
        </w:rPr>
        <w:instrText xml:space="preserve"> HYPERLINK  \l "Anexe" </w:instrText>
      </w:r>
      <w:r w:rsidRPr="00A52C69">
        <w:rPr>
          <w:lang w:val="ro-RO"/>
        </w:rPr>
        <w:fldChar w:fldCharType="separate"/>
      </w:r>
      <w:r w:rsidRPr="00A52C69">
        <w:rPr>
          <w:rStyle w:val="Hyperlink"/>
          <w:lang w:val="ro-RO"/>
        </w:rPr>
        <w:t>Anexa 5.2.2 - Invitația de participare (SCI)</w:t>
      </w:r>
      <w:r w:rsidRPr="00A52C69">
        <w:rPr>
          <w:lang w:val="ro-RO"/>
        </w:rPr>
        <w:fldChar w:fldCharType="end"/>
      </w:r>
    </w:p>
    <w:bookmarkEnd w:id="0"/>
    <w:p w14:paraId="6F91B0AE" w14:textId="77777777" w:rsidR="00B32770" w:rsidRPr="00A52C69" w:rsidRDefault="00B32770" w:rsidP="00B32770">
      <w:pPr>
        <w:spacing w:after="0" w:line="240" w:lineRule="auto"/>
        <w:rPr>
          <w:rFonts w:cstheme="minorHAnsi"/>
          <w:i/>
          <w:sz w:val="24"/>
          <w:szCs w:val="24"/>
          <w:lang w:val="ro-RO"/>
        </w:rPr>
      </w:pPr>
    </w:p>
    <w:p w14:paraId="4333EA3D" w14:textId="77777777" w:rsidR="00B32770" w:rsidRPr="0048055D" w:rsidRDefault="00B32770" w:rsidP="00B32770">
      <w:pPr>
        <w:spacing w:after="0" w:line="240" w:lineRule="auto"/>
        <w:rPr>
          <w:rFonts w:cstheme="minorHAnsi"/>
          <w:lang w:val="ro-RO"/>
        </w:rPr>
      </w:pPr>
      <w:r w:rsidRPr="0048055D">
        <w:rPr>
          <w:rFonts w:cstheme="minorHAnsi"/>
          <w:lang w:val="ro-RO"/>
        </w:rPr>
        <w:t>Proiectul privind Învățământul Secundar (ROSE)</w:t>
      </w:r>
    </w:p>
    <w:p w14:paraId="39ADF6B5" w14:textId="77777777" w:rsidR="00B32770" w:rsidRPr="0048055D" w:rsidRDefault="00B32770" w:rsidP="00B32770">
      <w:pPr>
        <w:spacing w:after="0" w:line="240" w:lineRule="auto"/>
        <w:rPr>
          <w:rFonts w:cstheme="minorHAnsi"/>
          <w:lang w:val="ro-RO"/>
        </w:rPr>
      </w:pPr>
      <w:r w:rsidRPr="0048055D">
        <w:rPr>
          <w:rFonts w:cstheme="minorHAnsi"/>
          <w:lang w:val="ro-RO"/>
        </w:rPr>
        <w:t xml:space="preserve">Schema de Granturi pentru Universități – </w:t>
      </w:r>
      <w:r w:rsidRPr="0048055D">
        <w:rPr>
          <w:rFonts w:cstheme="minorHAnsi"/>
          <w:b/>
          <w:i/>
          <w:lang w:val="ro-RO"/>
        </w:rPr>
        <w:t>SGCU-PV</w:t>
      </w:r>
    </w:p>
    <w:p w14:paraId="61DE61B5" w14:textId="77777777" w:rsidR="00B32770" w:rsidRPr="0048055D" w:rsidRDefault="00B32770" w:rsidP="00B32770">
      <w:pPr>
        <w:spacing w:after="0" w:line="240" w:lineRule="auto"/>
        <w:rPr>
          <w:rFonts w:cstheme="minorHAnsi"/>
          <w:lang w:val="ro-RO"/>
        </w:rPr>
      </w:pPr>
      <w:r w:rsidRPr="0048055D">
        <w:rPr>
          <w:rFonts w:cstheme="minorHAnsi"/>
          <w:lang w:val="ro-RO"/>
        </w:rPr>
        <w:t xml:space="preserve">Beneficiar: </w:t>
      </w:r>
      <w:r w:rsidRPr="0048055D">
        <w:rPr>
          <w:rFonts w:cstheme="minorHAnsi"/>
          <w:b/>
          <w:i/>
          <w:lang w:val="ro-RO"/>
        </w:rPr>
        <w:t>Universitatea „Alexandru Ioan Cuza” din Iași</w:t>
      </w:r>
    </w:p>
    <w:p w14:paraId="2B57426F" w14:textId="77777777" w:rsidR="00B32770" w:rsidRPr="0048055D" w:rsidRDefault="00B32770" w:rsidP="00B32770">
      <w:pPr>
        <w:spacing w:after="0" w:line="240" w:lineRule="auto"/>
        <w:rPr>
          <w:rFonts w:cstheme="minorHAnsi"/>
          <w:b/>
          <w:i/>
          <w:lang w:val="ro-RO"/>
        </w:rPr>
      </w:pPr>
      <w:r w:rsidRPr="0048055D">
        <w:rPr>
          <w:rFonts w:cstheme="minorHAnsi"/>
          <w:lang w:val="ro-RO"/>
        </w:rPr>
        <w:t xml:space="preserve">Titlul subproiectului: </w:t>
      </w:r>
      <w:r w:rsidRPr="0048055D">
        <w:rPr>
          <w:rFonts w:cstheme="minorHAnsi"/>
          <w:b/>
          <w:i/>
          <w:lang w:val="ro-RO"/>
        </w:rPr>
        <w:t>Şcoala de vară în domeniul teologiei ortodoxe şi istoriei pentru îmbunătățirea oportunităților de participare la învățământul universitar a elevilor cu risc de abandon (TEOIST)</w:t>
      </w:r>
    </w:p>
    <w:p w14:paraId="4D9C6275" w14:textId="77777777" w:rsidR="00B32770" w:rsidRPr="0048055D" w:rsidRDefault="00B32770" w:rsidP="00B32770">
      <w:pPr>
        <w:spacing w:after="0" w:line="240" w:lineRule="auto"/>
        <w:jc w:val="both"/>
        <w:rPr>
          <w:rFonts w:cstheme="minorHAnsi"/>
          <w:b/>
          <w:lang w:val="ro-RO"/>
        </w:rPr>
      </w:pPr>
      <w:r w:rsidRPr="0048055D">
        <w:rPr>
          <w:rFonts w:cstheme="minorHAnsi"/>
          <w:lang w:val="ro-RO"/>
        </w:rPr>
        <w:t xml:space="preserve">Acord de grant nr. </w:t>
      </w:r>
      <w:r w:rsidRPr="0048055D">
        <w:rPr>
          <w:rFonts w:cstheme="minorHAnsi"/>
          <w:b/>
          <w:i/>
          <w:lang w:val="ro-RO"/>
        </w:rPr>
        <w:t>124/SGU/PV/II din data de 07.05.2019</w:t>
      </w:r>
    </w:p>
    <w:p w14:paraId="0379FCF2" w14:textId="547BAD6C" w:rsidR="00B32770" w:rsidRPr="0048055D" w:rsidRDefault="00B32770" w:rsidP="00B32770">
      <w:pPr>
        <w:pStyle w:val="Heading1a"/>
        <w:keepNext w:val="0"/>
        <w:keepLines w:val="0"/>
        <w:tabs>
          <w:tab w:val="clear" w:pos="-720"/>
        </w:tabs>
        <w:suppressAutoHyphens w:val="0"/>
        <w:jc w:val="right"/>
        <w:rPr>
          <w:rFonts w:asciiTheme="minorHAnsi" w:hAnsiTheme="minorHAnsi" w:cstheme="minorHAnsi"/>
          <w:b w:val="0"/>
          <w:bCs/>
          <w:i/>
          <w:smallCaps w:val="0"/>
          <w:sz w:val="22"/>
          <w:szCs w:val="22"/>
          <w:lang w:val="ro-RO"/>
        </w:rPr>
      </w:pPr>
    </w:p>
    <w:p w14:paraId="79E98C9A" w14:textId="77777777" w:rsidR="00B32770" w:rsidRDefault="00B32770" w:rsidP="00B32770">
      <w:pPr>
        <w:pStyle w:val="Heading1a"/>
        <w:keepNext w:val="0"/>
        <w:keepLines w:val="0"/>
        <w:tabs>
          <w:tab w:val="clear" w:pos="-720"/>
        </w:tabs>
        <w:suppressAutoHyphens w:val="0"/>
        <w:jc w:val="right"/>
        <w:rPr>
          <w:rFonts w:asciiTheme="minorHAnsi" w:hAnsiTheme="minorHAnsi" w:cstheme="minorHAnsi"/>
          <w:bCs/>
          <w:smallCaps w:val="0"/>
          <w:sz w:val="22"/>
          <w:szCs w:val="22"/>
          <w:lang w:val="ro-RO"/>
        </w:rPr>
      </w:pPr>
    </w:p>
    <w:p w14:paraId="60F4AF34" w14:textId="4DDAB24A" w:rsidR="00266D8F" w:rsidRPr="00266D8F" w:rsidRDefault="00266D8F" w:rsidP="00B32770">
      <w:pPr>
        <w:pStyle w:val="Heading1a"/>
        <w:keepNext w:val="0"/>
        <w:keepLines w:val="0"/>
        <w:tabs>
          <w:tab w:val="clear" w:pos="-720"/>
        </w:tabs>
        <w:suppressAutoHyphens w:val="0"/>
        <w:jc w:val="right"/>
        <w:rPr>
          <w:rFonts w:asciiTheme="minorHAnsi" w:hAnsiTheme="minorHAnsi" w:cstheme="minorHAnsi"/>
          <w:b w:val="0"/>
          <w:bCs/>
          <w:smallCaps w:val="0"/>
          <w:sz w:val="22"/>
          <w:szCs w:val="22"/>
          <w:lang w:val="ro-RO"/>
        </w:rPr>
      </w:pPr>
      <w:r w:rsidRPr="00266D8F">
        <w:rPr>
          <w:rFonts w:asciiTheme="minorHAnsi" w:hAnsiTheme="minorHAnsi" w:cstheme="minorHAnsi"/>
          <w:b w:val="0"/>
          <w:bCs/>
          <w:smallCaps w:val="0"/>
          <w:sz w:val="22"/>
          <w:szCs w:val="22"/>
          <w:lang w:val="ro-RO"/>
        </w:rPr>
        <w:t>Nr. înreg. 15/ 22.05.2023</w:t>
      </w:r>
    </w:p>
    <w:p w14:paraId="5A283D65" w14:textId="17F125DD" w:rsidR="00266D8F" w:rsidRPr="00882B99" w:rsidRDefault="00882B99" w:rsidP="00B32770">
      <w:pPr>
        <w:pStyle w:val="Heading1a"/>
        <w:keepNext w:val="0"/>
        <w:keepLines w:val="0"/>
        <w:tabs>
          <w:tab w:val="clear" w:pos="-720"/>
        </w:tabs>
        <w:suppressAutoHyphens w:val="0"/>
        <w:jc w:val="right"/>
        <w:rPr>
          <w:rFonts w:asciiTheme="minorHAnsi" w:hAnsiTheme="minorHAnsi" w:cstheme="minorHAnsi"/>
          <w:b w:val="0"/>
          <w:bCs/>
          <w:smallCaps w:val="0"/>
          <w:sz w:val="22"/>
          <w:szCs w:val="22"/>
          <w:lang w:val="ro-RO"/>
        </w:rPr>
      </w:pPr>
      <w:r w:rsidRPr="00882B99">
        <w:rPr>
          <w:rFonts w:asciiTheme="minorHAnsi" w:hAnsiTheme="minorHAnsi" w:cstheme="minorHAnsi"/>
          <w:b w:val="0"/>
          <w:bCs/>
          <w:smallCaps w:val="0"/>
          <w:sz w:val="22"/>
          <w:szCs w:val="22"/>
          <w:lang w:val="ro-RO"/>
        </w:rPr>
        <w:t>TEOIST-Iaşi</w:t>
      </w:r>
    </w:p>
    <w:p w14:paraId="25F24405" w14:textId="77777777" w:rsidR="00266D8F" w:rsidRPr="0048055D" w:rsidRDefault="00266D8F" w:rsidP="00B32770">
      <w:pPr>
        <w:pStyle w:val="Heading1a"/>
        <w:keepNext w:val="0"/>
        <w:keepLines w:val="0"/>
        <w:tabs>
          <w:tab w:val="clear" w:pos="-720"/>
        </w:tabs>
        <w:suppressAutoHyphens w:val="0"/>
        <w:jc w:val="right"/>
        <w:rPr>
          <w:rFonts w:asciiTheme="minorHAnsi" w:hAnsiTheme="minorHAnsi" w:cstheme="minorHAnsi"/>
          <w:bCs/>
          <w:smallCaps w:val="0"/>
          <w:sz w:val="22"/>
          <w:szCs w:val="22"/>
          <w:lang w:val="ro-RO"/>
        </w:rPr>
      </w:pPr>
    </w:p>
    <w:p w14:paraId="0FC3F519" w14:textId="77777777" w:rsidR="00B32770" w:rsidRPr="00A52C69" w:rsidRDefault="00B32770" w:rsidP="00B32770">
      <w:pPr>
        <w:pStyle w:val="Heading1a"/>
        <w:keepNext w:val="0"/>
        <w:keepLines w:val="0"/>
        <w:tabs>
          <w:tab w:val="clear" w:pos="-720"/>
        </w:tabs>
        <w:suppressAutoHyphens w:val="0"/>
        <w:rPr>
          <w:rFonts w:asciiTheme="minorHAnsi" w:hAnsiTheme="minorHAnsi" w:cstheme="minorHAnsi"/>
          <w:bCs/>
          <w:smallCaps w:val="0"/>
          <w:sz w:val="22"/>
          <w:szCs w:val="22"/>
          <w:lang w:val="ro-RO"/>
        </w:rPr>
      </w:pPr>
      <w:r w:rsidRPr="00A52C69">
        <w:rPr>
          <w:rFonts w:asciiTheme="minorHAnsi" w:hAnsiTheme="minorHAnsi" w:cstheme="minorHAnsi"/>
          <w:bCs/>
          <w:smallCaps w:val="0"/>
          <w:sz w:val="22"/>
          <w:szCs w:val="22"/>
          <w:lang w:val="ro-RO"/>
        </w:rPr>
        <w:t>INVITAȚIE DE PARTICIPARE</w:t>
      </w:r>
      <w:bookmarkStart w:id="1" w:name="_GoBack"/>
      <w:bookmarkEnd w:id="1"/>
    </w:p>
    <w:p w14:paraId="6B9E6B03" w14:textId="77777777" w:rsidR="00B32770" w:rsidRPr="00A52C69" w:rsidRDefault="00B32770" w:rsidP="00B32770">
      <w:pPr>
        <w:pStyle w:val="Heading1a"/>
        <w:keepNext w:val="0"/>
        <w:keepLines w:val="0"/>
        <w:tabs>
          <w:tab w:val="clear" w:pos="-720"/>
        </w:tabs>
        <w:suppressAutoHyphens w:val="0"/>
        <w:rPr>
          <w:rFonts w:asciiTheme="minorHAnsi" w:hAnsiTheme="minorHAnsi" w:cstheme="minorHAnsi"/>
          <w:bCs/>
          <w:smallCaps w:val="0"/>
          <w:sz w:val="22"/>
          <w:szCs w:val="22"/>
          <w:lang w:val="ro-RO"/>
        </w:rPr>
      </w:pPr>
      <w:r w:rsidRPr="00A52C69">
        <w:rPr>
          <w:rFonts w:asciiTheme="minorHAnsi" w:hAnsiTheme="minorHAnsi" w:cstheme="minorHAnsi"/>
          <w:bCs/>
          <w:smallCaps w:val="0"/>
          <w:sz w:val="22"/>
          <w:szCs w:val="22"/>
          <w:lang w:val="ro-RO"/>
        </w:rPr>
        <w:t>(SERVICII DE CONSULTANȚĂ - SELECȚIA CONSULTANȚILOR INDIVIDUALI)</w:t>
      </w:r>
    </w:p>
    <w:p w14:paraId="377C555D" w14:textId="77777777" w:rsidR="00B32770" w:rsidRPr="00A52C69" w:rsidRDefault="00B32770" w:rsidP="00B32770">
      <w:pPr>
        <w:suppressAutoHyphens/>
        <w:spacing w:after="0" w:line="240" w:lineRule="auto"/>
        <w:rPr>
          <w:rFonts w:cstheme="minorHAnsi"/>
          <w:spacing w:val="-2"/>
          <w:lang w:val="ro-RO"/>
        </w:rPr>
      </w:pPr>
    </w:p>
    <w:p w14:paraId="37E3B39E" w14:textId="77777777" w:rsidR="00B32770" w:rsidRPr="00A52C69" w:rsidRDefault="00B32770" w:rsidP="00B32770">
      <w:pPr>
        <w:suppressAutoHyphens/>
        <w:spacing w:after="0" w:line="240" w:lineRule="auto"/>
        <w:rPr>
          <w:rFonts w:cstheme="minorHAnsi"/>
          <w:spacing w:val="-2"/>
          <w:lang w:val="ro-RO"/>
        </w:rPr>
      </w:pPr>
    </w:p>
    <w:p w14:paraId="356E7E47" w14:textId="077C3B0C" w:rsidR="00B32770" w:rsidRPr="0048055D" w:rsidRDefault="00B32770" w:rsidP="00B32770">
      <w:pPr>
        <w:pStyle w:val="BodyText"/>
        <w:rPr>
          <w:rFonts w:asciiTheme="minorHAnsi" w:hAnsiTheme="minorHAnsi" w:cstheme="minorHAnsi"/>
          <w:i/>
          <w:sz w:val="22"/>
          <w:szCs w:val="22"/>
          <w:lang w:val="ro-RO"/>
        </w:rPr>
      </w:pPr>
      <w:r w:rsidRPr="0048055D">
        <w:rPr>
          <w:rFonts w:asciiTheme="minorHAnsi" w:hAnsiTheme="minorHAnsi" w:cstheme="minorHAnsi"/>
          <w:b/>
          <w:sz w:val="22"/>
          <w:szCs w:val="22"/>
          <w:lang w:val="ro-RO"/>
        </w:rPr>
        <w:t xml:space="preserve">Denumirea Sarcinii: </w:t>
      </w:r>
      <w:r w:rsidRPr="0048055D">
        <w:rPr>
          <w:rFonts w:asciiTheme="minorHAnsi" w:hAnsiTheme="minorHAnsi" w:cstheme="minorHAnsi"/>
          <w:sz w:val="22"/>
          <w:szCs w:val="22"/>
          <w:lang w:val="ro-RO"/>
        </w:rPr>
        <w:t xml:space="preserve">Contractarea a 5 consultanți individuali (supraveghetori), în anul </w:t>
      </w:r>
      <w:r w:rsidR="00F242D3">
        <w:rPr>
          <w:rFonts w:asciiTheme="minorHAnsi" w:hAnsiTheme="minorHAnsi" w:cstheme="minorHAnsi"/>
          <w:sz w:val="22"/>
          <w:szCs w:val="22"/>
          <w:lang w:val="ro-RO"/>
        </w:rPr>
        <w:t>5</w:t>
      </w:r>
      <w:r w:rsidRPr="0048055D">
        <w:rPr>
          <w:rFonts w:asciiTheme="minorHAnsi" w:hAnsiTheme="minorHAnsi" w:cstheme="minorHAnsi"/>
          <w:sz w:val="22"/>
          <w:szCs w:val="22"/>
          <w:lang w:val="ro-RO"/>
        </w:rPr>
        <w:t xml:space="preserve"> de proiect, pentru supravegherea şi asigurarea siguranței celor 50 de elevi beneficiari.</w:t>
      </w:r>
      <w:r w:rsidRPr="0048055D">
        <w:rPr>
          <w:rFonts w:asciiTheme="minorHAnsi" w:hAnsiTheme="minorHAnsi" w:cstheme="minorHAnsi"/>
          <w:b/>
          <w:sz w:val="22"/>
          <w:szCs w:val="22"/>
          <w:lang w:val="ro-RO"/>
        </w:rPr>
        <w:t xml:space="preserve"> </w:t>
      </w:r>
    </w:p>
    <w:p w14:paraId="522E6661" w14:textId="77777777" w:rsidR="008F0288" w:rsidRDefault="008F0288" w:rsidP="00B32770">
      <w:pPr>
        <w:pStyle w:val="BodyText"/>
        <w:rPr>
          <w:rFonts w:asciiTheme="minorHAnsi" w:hAnsiTheme="minorHAnsi" w:cstheme="minorHAnsi"/>
          <w:b/>
          <w:sz w:val="22"/>
          <w:szCs w:val="22"/>
          <w:lang w:val="ro-RO"/>
        </w:rPr>
      </w:pPr>
    </w:p>
    <w:p w14:paraId="6AEF4760" w14:textId="38CDE945" w:rsidR="00B32770" w:rsidRPr="00AF5741" w:rsidRDefault="00B32770" w:rsidP="00B32770">
      <w:pPr>
        <w:pStyle w:val="BodyText"/>
        <w:rPr>
          <w:rFonts w:asciiTheme="minorHAnsi" w:hAnsiTheme="minorHAnsi" w:cstheme="minorHAnsi"/>
          <w:b/>
          <w:sz w:val="22"/>
          <w:szCs w:val="22"/>
          <w:lang w:val="ro-RO"/>
        </w:rPr>
      </w:pPr>
      <w:r w:rsidRPr="00AF5741">
        <w:rPr>
          <w:rFonts w:asciiTheme="minorHAnsi" w:hAnsiTheme="minorHAnsi" w:cstheme="minorHAnsi"/>
          <w:b/>
          <w:sz w:val="22"/>
          <w:szCs w:val="22"/>
          <w:lang w:val="ro-RO"/>
        </w:rPr>
        <w:t>Referinta</w:t>
      </w:r>
      <w:r w:rsidRPr="00AF5741">
        <w:rPr>
          <w:rFonts w:asciiTheme="minorHAnsi" w:hAnsiTheme="minorHAnsi" w:cstheme="minorHAnsi"/>
          <w:sz w:val="22"/>
          <w:szCs w:val="22"/>
          <w:lang w:val="ro-RO"/>
        </w:rPr>
        <w:t>:</w:t>
      </w:r>
      <w:r w:rsidRPr="00AF5741">
        <w:rPr>
          <w:rFonts w:asciiTheme="minorHAnsi" w:hAnsiTheme="minorHAnsi" w:cstheme="minorHAnsi"/>
          <w:i/>
          <w:sz w:val="22"/>
          <w:szCs w:val="22"/>
          <w:lang w:val="ro-RO"/>
        </w:rPr>
        <w:t xml:space="preserve"> </w:t>
      </w:r>
      <w:r w:rsidR="00D7380E" w:rsidRPr="00085DD1">
        <w:rPr>
          <w:rFonts w:asciiTheme="minorHAnsi" w:hAnsiTheme="minorHAnsi" w:cstheme="minorHAnsi"/>
          <w:sz w:val="22"/>
          <w:szCs w:val="22"/>
          <w:lang w:val="ro-RO"/>
        </w:rPr>
        <w:t xml:space="preserve">Poziția </w:t>
      </w:r>
      <w:r w:rsidR="00AB6735">
        <w:rPr>
          <w:rFonts w:asciiTheme="minorHAnsi" w:hAnsiTheme="minorHAnsi" w:cstheme="minorHAnsi"/>
          <w:sz w:val="22"/>
          <w:szCs w:val="22"/>
          <w:lang w:val="ro-RO"/>
        </w:rPr>
        <w:t>5</w:t>
      </w:r>
      <w:r w:rsidR="00D7380E" w:rsidRPr="00085DD1">
        <w:rPr>
          <w:rFonts w:asciiTheme="minorHAnsi" w:hAnsiTheme="minorHAnsi" w:cstheme="minorHAnsi"/>
          <w:sz w:val="22"/>
          <w:szCs w:val="22"/>
          <w:lang w:val="ro-RO"/>
        </w:rPr>
        <w:t xml:space="preserve"> din Planul de achiziții</w:t>
      </w:r>
      <w:r w:rsidR="00D7380E">
        <w:rPr>
          <w:rFonts w:asciiTheme="minorHAnsi" w:hAnsiTheme="minorHAnsi" w:cstheme="minorHAnsi"/>
          <w:sz w:val="22"/>
          <w:szCs w:val="22"/>
          <w:lang w:val="ro-RO"/>
        </w:rPr>
        <w:t>.</w:t>
      </w:r>
    </w:p>
    <w:p w14:paraId="591A7D11" w14:textId="77777777" w:rsidR="008F0288" w:rsidRDefault="008F0288" w:rsidP="00B32770">
      <w:pPr>
        <w:suppressAutoHyphens/>
        <w:spacing w:after="0" w:line="240" w:lineRule="auto"/>
        <w:jc w:val="both"/>
        <w:rPr>
          <w:rFonts w:cstheme="minorHAnsi"/>
          <w:b/>
          <w:spacing w:val="-2"/>
          <w:lang w:val="ro-RO"/>
        </w:rPr>
      </w:pPr>
    </w:p>
    <w:p w14:paraId="1A3DEF9B" w14:textId="77777777" w:rsidR="00B32770" w:rsidRPr="00A52C69" w:rsidRDefault="00B32770" w:rsidP="00B32770">
      <w:pPr>
        <w:suppressAutoHyphens/>
        <w:spacing w:after="0" w:line="240" w:lineRule="auto"/>
        <w:jc w:val="both"/>
        <w:rPr>
          <w:rFonts w:cstheme="minorHAnsi"/>
          <w:b/>
          <w:spacing w:val="-2"/>
          <w:lang w:val="ro-RO"/>
        </w:rPr>
      </w:pPr>
      <w:r w:rsidRPr="00A52C69">
        <w:rPr>
          <w:rFonts w:cstheme="minorHAnsi"/>
          <w:b/>
          <w:spacing w:val="-2"/>
          <w:lang w:val="ro-RO"/>
        </w:rPr>
        <w:t>Introducere</w:t>
      </w:r>
    </w:p>
    <w:p w14:paraId="551DC7FA" w14:textId="0226FC63" w:rsidR="00B32770" w:rsidRPr="0048055D" w:rsidRDefault="00B32770" w:rsidP="00B32770">
      <w:pPr>
        <w:spacing w:after="0" w:line="240" w:lineRule="auto"/>
        <w:jc w:val="both"/>
        <w:rPr>
          <w:rFonts w:cstheme="minorHAnsi"/>
          <w:b/>
          <w:i/>
          <w:lang w:val="ro-RO"/>
        </w:rPr>
      </w:pPr>
      <w:r w:rsidRPr="0048055D">
        <w:rPr>
          <w:rFonts w:cstheme="minorHAnsi"/>
          <w:lang w:val="ro-RO"/>
        </w:rPr>
        <w:t xml:space="preserve">În baza Acordului de Grant nr. </w:t>
      </w:r>
      <w:r w:rsidRPr="0048055D">
        <w:rPr>
          <w:rFonts w:cstheme="minorHAnsi"/>
          <w:b/>
          <w:lang w:val="ro-RO"/>
        </w:rPr>
        <w:t>124/SGU/PV/II din data de 07.05.2019</w:t>
      </w:r>
      <w:r w:rsidRPr="0048055D">
        <w:rPr>
          <w:rFonts w:cstheme="minorHAnsi"/>
          <w:lang w:val="ro-RO"/>
        </w:rPr>
        <w:t xml:space="preserve">, încheiat cu Ministerul Educației Naționale (MEN) - Unitatea de Management al Proiectelor cu Finanțare Externă (UMPFE), </w:t>
      </w:r>
      <w:r w:rsidRPr="0048055D">
        <w:rPr>
          <w:rFonts w:cstheme="minorHAnsi"/>
          <w:b/>
          <w:lang w:val="ro-RO"/>
        </w:rPr>
        <w:t>Universitatea „Alexandru Ioan Cuza” din Iași</w:t>
      </w:r>
      <w:r w:rsidRPr="0048055D">
        <w:rPr>
          <w:rFonts w:cstheme="minorHAnsi"/>
          <w:lang w:val="ro-RO"/>
        </w:rPr>
        <w:t xml:space="preserve">  a accesat în cadrul Schemei de Granturi pentru Universități – SGCU-PV derulate în cadrul Proiectul privind Învățământul Secundar - ROSE un grant în valoare de </w:t>
      </w:r>
      <w:r w:rsidR="00CA208A" w:rsidRPr="00CA208A">
        <w:rPr>
          <w:rFonts w:cstheme="minorHAnsi"/>
          <w:b/>
          <w:lang w:val="ro-RO"/>
        </w:rPr>
        <w:t xml:space="preserve">1.140.065,00 lei </w:t>
      </w:r>
      <w:r w:rsidRPr="0048055D">
        <w:rPr>
          <w:rFonts w:cstheme="minorHAnsi"/>
          <w:lang w:val="ro-RO"/>
        </w:rPr>
        <w:t xml:space="preserve">pentru implementarea subproiectului </w:t>
      </w:r>
      <w:r w:rsidRPr="0048055D">
        <w:rPr>
          <w:rFonts w:cstheme="minorHAnsi"/>
          <w:b/>
          <w:lang w:val="ro-RO"/>
        </w:rPr>
        <w:t>Şcoala de vară în domeniul teologiei ortodoxe şi istoriei pentru îmbunătățirea oportunităților de participare la învățământul universitar a elevilor cu risc de abandon (TEOIST)</w:t>
      </w:r>
      <w:r w:rsidRPr="0048055D">
        <w:rPr>
          <w:rFonts w:cstheme="minorHAnsi"/>
          <w:lang w:val="ro-RO"/>
        </w:rPr>
        <w:t xml:space="preserve"> și intenționează să utilizeze o parte din fonduri pentru </w:t>
      </w:r>
      <w:r w:rsidRPr="0048055D">
        <w:rPr>
          <w:rFonts w:cstheme="minorHAnsi"/>
          <w:b/>
          <w:i/>
          <w:lang w:val="ro-RO"/>
        </w:rPr>
        <w:t xml:space="preserve">contractarea a 5 consultanți individuali (supraveghetori), în anul </w:t>
      </w:r>
      <w:r w:rsidR="004938EB">
        <w:rPr>
          <w:rFonts w:cstheme="minorHAnsi"/>
          <w:b/>
          <w:i/>
          <w:lang w:val="ro-RO"/>
        </w:rPr>
        <w:t>5</w:t>
      </w:r>
      <w:r w:rsidRPr="0048055D">
        <w:rPr>
          <w:rFonts w:cstheme="minorHAnsi"/>
          <w:b/>
          <w:i/>
          <w:lang w:val="ro-RO"/>
        </w:rPr>
        <w:t xml:space="preserve"> de proiect, în vederea supravegherii şi asigurării siguranței celor 50 de elevi beneficiari ai Școlii de vară pe parcursul desfășurării următoarelor activități:</w:t>
      </w:r>
    </w:p>
    <w:p w14:paraId="4CA81B11" w14:textId="77777777" w:rsidR="00B32770" w:rsidRPr="0048055D" w:rsidRDefault="00B32770" w:rsidP="00B32770">
      <w:pPr>
        <w:spacing w:after="0" w:line="240" w:lineRule="auto"/>
        <w:jc w:val="both"/>
        <w:rPr>
          <w:rFonts w:cstheme="minorHAnsi"/>
          <w:lang w:val="ro-RO"/>
        </w:rPr>
      </w:pPr>
    </w:p>
    <w:p w14:paraId="68233516" w14:textId="77777777" w:rsidR="00B32770" w:rsidRPr="0048055D" w:rsidRDefault="00B32770" w:rsidP="00B32770">
      <w:pPr>
        <w:spacing w:after="0" w:line="240" w:lineRule="auto"/>
        <w:jc w:val="both"/>
        <w:rPr>
          <w:rFonts w:cstheme="minorHAnsi"/>
          <w:b/>
          <w:lang w:val="ro-RO"/>
        </w:rPr>
      </w:pPr>
      <w:r w:rsidRPr="0048055D">
        <w:rPr>
          <w:rFonts w:cstheme="minorHAnsi"/>
          <w:b/>
          <w:lang w:val="ro-RO"/>
        </w:rPr>
        <w:t>I. Curs introductiv: Bun venit la programul de vară TEOIST!</w:t>
      </w:r>
    </w:p>
    <w:p w14:paraId="29B88BFF" w14:textId="77777777" w:rsidR="00B32770" w:rsidRPr="0048055D" w:rsidRDefault="00B32770" w:rsidP="00B32770">
      <w:pPr>
        <w:spacing w:after="0" w:line="240" w:lineRule="auto"/>
        <w:jc w:val="both"/>
        <w:rPr>
          <w:rFonts w:cstheme="minorHAnsi"/>
          <w:lang w:val="ro-RO"/>
        </w:rPr>
      </w:pPr>
      <w:r w:rsidRPr="0048055D">
        <w:rPr>
          <w:rFonts w:cstheme="minorHAnsi"/>
          <w:lang w:val="ro-RO"/>
        </w:rPr>
        <w:t>În cadrul acestui curs elevii vor înțelege avantajele, exigențele de calitate şi oportunitățile de carieră pe care le presupun studiile în domeniile teologie ortodoxă sau istorie, prin:</w:t>
      </w:r>
    </w:p>
    <w:p w14:paraId="27DF8AE8" w14:textId="77777777" w:rsidR="00B32770" w:rsidRPr="0048055D" w:rsidRDefault="00B32770" w:rsidP="00B32770">
      <w:pPr>
        <w:spacing w:after="0" w:line="240" w:lineRule="auto"/>
        <w:jc w:val="both"/>
        <w:rPr>
          <w:rFonts w:cstheme="minorHAnsi"/>
          <w:lang w:val="ro-RO"/>
        </w:rPr>
      </w:pPr>
      <w:r w:rsidRPr="0048055D">
        <w:rPr>
          <w:rFonts w:cstheme="minorHAnsi"/>
          <w:lang w:val="ro-RO"/>
        </w:rPr>
        <w:t>- cunoaşterea sub-proiectului TEOIST: program de finanțare, scop, obiective, activități, programul şcolii de vară, cod de comportament, echipa de implementare;</w:t>
      </w:r>
    </w:p>
    <w:p w14:paraId="45E0B4E2" w14:textId="77777777" w:rsidR="00B32770" w:rsidRPr="0048055D" w:rsidRDefault="00B32770" w:rsidP="00B32770">
      <w:pPr>
        <w:spacing w:after="0" w:line="240" w:lineRule="auto"/>
        <w:jc w:val="both"/>
        <w:rPr>
          <w:rFonts w:cstheme="minorHAnsi"/>
          <w:lang w:val="ro-RO"/>
        </w:rPr>
      </w:pPr>
      <w:r w:rsidRPr="0048055D">
        <w:rPr>
          <w:rFonts w:cstheme="minorHAnsi"/>
          <w:lang w:val="ro-RO"/>
        </w:rPr>
        <w:t>- familiarizarea cu cele două facultăți participante în sub-proiect: misiune, programe de studiu (licență, master, doctorat), facilități de trai, de instruire şi de petrecere a timpului liber, oportunități de carieră la finalizarea studiilor, relații cu mediul socio-economic național, relații cu mediul universitar şi de cercetare internațional, alumni celebri.</w:t>
      </w:r>
    </w:p>
    <w:p w14:paraId="58880A55" w14:textId="77777777" w:rsidR="00B32770" w:rsidRPr="0048055D" w:rsidRDefault="00B32770" w:rsidP="00B32770">
      <w:pPr>
        <w:spacing w:after="0" w:line="240" w:lineRule="auto"/>
        <w:jc w:val="both"/>
        <w:rPr>
          <w:rFonts w:cstheme="minorHAnsi"/>
          <w:lang w:val="ro-RO"/>
        </w:rPr>
      </w:pPr>
      <w:r w:rsidRPr="0048055D">
        <w:rPr>
          <w:rFonts w:cstheme="minorHAnsi"/>
          <w:lang w:val="ro-RO"/>
        </w:rPr>
        <w:t>Beneficiarilor li se vor proiecta imagini şi/sau filme promoționale de descriere a facultăților şi vor primi „trusa participantului” conținând resursele educaționale necesare pe durata programului punte.</w:t>
      </w:r>
    </w:p>
    <w:p w14:paraId="76013C9C" w14:textId="77777777" w:rsidR="00B32770" w:rsidRPr="0048055D" w:rsidRDefault="00B32770" w:rsidP="00B32770">
      <w:pPr>
        <w:spacing w:after="0" w:line="240" w:lineRule="auto"/>
        <w:jc w:val="both"/>
        <w:rPr>
          <w:rFonts w:cstheme="minorHAnsi"/>
          <w:lang w:val="ro-RO"/>
        </w:rPr>
      </w:pPr>
    </w:p>
    <w:p w14:paraId="287F35CB"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Consultanţii individuali (supraveghetori) vor însoţi grupul de elevi spre locaţiile de desfăşurare a activităţii, vor asigura îndrumarea elevilor şi supravegherea acestora pe toată perioada de derulare a activităţii sub-proiectului.</w:t>
      </w:r>
    </w:p>
    <w:p w14:paraId="333F6FCF" w14:textId="77777777" w:rsidR="00B32770" w:rsidRDefault="00B32770" w:rsidP="00B32770">
      <w:pPr>
        <w:spacing w:after="0" w:line="240" w:lineRule="auto"/>
        <w:jc w:val="both"/>
        <w:rPr>
          <w:rFonts w:cstheme="minorHAnsi"/>
          <w:lang w:val="ro-RO"/>
        </w:rPr>
      </w:pPr>
    </w:p>
    <w:p w14:paraId="2C3F782F" w14:textId="77777777" w:rsidR="000D347B" w:rsidRPr="0048055D" w:rsidRDefault="000D347B" w:rsidP="00B32770">
      <w:pPr>
        <w:spacing w:after="0" w:line="240" w:lineRule="auto"/>
        <w:jc w:val="both"/>
        <w:rPr>
          <w:rFonts w:cstheme="minorHAnsi"/>
          <w:lang w:val="ro-RO"/>
        </w:rPr>
      </w:pPr>
    </w:p>
    <w:p w14:paraId="23B1217B" w14:textId="77777777" w:rsidR="00B32770" w:rsidRPr="0048055D" w:rsidRDefault="00B32770" w:rsidP="00B32770">
      <w:pPr>
        <w:spacing w:after="0" w:line="240" w:lineRule="auto"/>
        <w:jc w:val="both"/>
        <w:rPr>
          <w:rFonts w:cstheme="minorHAnsi"/>
          <w:b/>
          <w:lang w:val="ro-RO"/>
        </w:rPr>
      </w:pPr>
      <w:r w:rsidRPr="0048055D">
        <w:rPr>
          <w:rFonts w:cstheme="minorHAnsi"/>
          <w:b/>
          <w:lang w:val="ro-RO"/>
        </w:rPr>
        <w:lastRenderedPageBreak/>
        <w:t>II. Planificarea, organizarea şi derularea cursurilor din domeniile teologie și istorie</w:t>
      </w:r>
    </w:p>
    <w:p w14:paraId="5D5E37E2" w14:textId="77777777" w:rsidR="00B32770" w:rsidRPr="0048055D" w:rsidRDefault="00B32770" w:rsidP="00B32770">
      <w:pPr>
        <w:spacing w:after="0" w:line="240" w:lineRule="auto"/>
        <w:jc w:val="both"/>
        <w:rPr>
          <w:rFonts w:cstheme="minorHAnsi"/>
          <w:lang w:val="ro-RO"/>
        </w:rPr>
      </w:pPr>
      <w:r w:rsidRPr="0048055D">
        <w:rPr>
          <w:rFonts w:cstheme="minorHAnsi"/>
          <w:lang w:val="ro-RO"/>
        </w:rPr>
        <w:t xml:space="preserve">Elevii vor beneficia de două cursuri specifice celor două domenii de interes: teologie și istorie. </w:t>
      </w:r>
    </w:p>
    <w:p w14:paraId="0292CEE5"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Curs nr. 1. Teologie: Biserica Ortodoxă Română chezăşia identității noastre</w:t>
      </w:r>
    </w:p>
    <w:p w14:paraId="5517C8FC" w14:textId="77777777" w:rsidR="00B32770" w:rsidRPr="0048055D" w:rsidRDefault="00B32770" w:rsidP="00B32770">
      <w:pPr>
        <w:spacing w:after="0" w:line="240" w:lineRule="auto"/>
        <w:jc w:val="both"/>
        <w:rPr>
          <w:rFonts w:cstheme="minorHAnsi"/>
          <w:lang w:val="ro-RO"/>
        </w:rPr>
      </w:pPr>
      <w:r w:rsidRPr="0048055D">
        <w:rPr>
          <w:rFonts w:cstheme="minorHAnsi"/>
          <w:lang w:val="ro-RO"/>
        </w:rPr>
        <w:t xml:space="preserve">Prezentarea generală a conținutului: </w:t>
      </w:r>
    </w:p>
    <w:p w14:paraId="0C864252" w14:textId="77777777" w:rsidR="00B32770" w:rsidRPr="0048055D" w:rsidRDefault="00B32770" w:rsidP="00B32770">
      <w:pPr>
        <w:spacing w:after="0" w:line="240" w:lineRule="auto"/>
        <w:jc w:val="both"/>
        <w:rPr>
          <w:rFonts w:cstheme="minorHAnsi"/>
          <w:lang w:val="ro-RO"/>
        </w:rPr>
      </w:pPr>
      <w:r w:rsidRPr="0048055D">
        <w:rPr>
          <w:rFonts w:cstheme="minorHAnsi"/>
          <w:lang w:val="ro-RO"/>
        </w:rPr>
        <w:t xml:space="preserve">- Începuturile creştinismului pe teritoriul țării noastre; </w:t>
      </w:r>
    </w:p>
    <w:p w14:paraId="15AAF4F2" w14:textId="77777777" w:rsidR="00B32770" w:rsidRPr="0048055D" w:rsidRDefault="00B32770" w:rsidP="00B32770">
      <w:pPr>
        <w:spacing w:after="0" w:line="240" w:lineRule="auto"/>
        <w:jc w:val="both"/>
        <w:rPr>
          <w:rFonts w:cstheme="minorHAnsi"/>
          <w:lang w:val="ro-RO"/>
        </w:rPr>
      </w:pPr>
      <w:r w:rsidRPr="0048055D">
        <w:rPr>
          <w:rFonts w:cstheme="minorHAnsi"/>
          <w:lang w:val="ro-RO"/>
        </w:rPr>
        <w:t xml:space="preserve">- Instituții de asistență medicală şi socială în Biserica Ortodoxă Română; </w:t>
      </w:r>
    </w:p>
    <w:p w14:paraId="5A83A162" w14:textId="77777777" w:rsidR="00B32770" w:rsidRPr="0048055D" w:rsidRDefault="00B32770" w:rsidP="00B32770">
      <w:pPr>
        <w:spacing w:after="0" w:line="240" w:lineRule="auto"/>
        <w:jc w:val="both"/>
        <w:rPr>
          <w:rFonts w:cstheme="minorHAnsi"/>
          <w:lang w:val="ro-RO"/>
        </w:rPr>
      </w:pPr>
      <w:r w:rsidRPr="0048055D">
        <w:rPr>
          <w:rFonts w:cstheme="minorHAnsi"/>
          <w:lang w:val="ro-RO"/>
        </w:rPr>
        <w:t xml:space="preserve">- Credintă şi cultură- învătământul în spațiul românesc; </w:t>
      </w:r>
    </w:p>
    <w:p w14:paraId="06D312A8" w14:textId="77777777" w:rsidR="00B32770" w:rsidRPr="0048055D" w:rsidRDefault="00B32770" w:rsidP="00B32770">
      <w:pPr>
        <w:spacing w:after="0" w:line="240" w:lineRule="auto"/>
        <w:jc w:val="both"/>
        <w:rPr>
          <w:rFonts w:cstheme="minorHAnsi"/>
          <w:lang w:val="ro-RO"/>
        </w:rPr>
      </w:pPr>
      <w:r w:rsidRPr="0048055D">
        <w:rPr>
          <w:rFonts w:cstheme="minorHAnsi"/>
          <w:lang w:val="ro-RO"/>
        </w:rPr>
        <w:t>- Biserica Ortodoxă Română în perioada comunistă.</w:t>
      </w:r>
    </w:p>
    <w:p w14:paraId="6A7F79A4"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 xml:space="preserve">Curs nr. 2 . Istorie: Patrimoniul istoric mărturie a trăiniciei poporului român! </w:t>
      </w:r>
    </w:p>
    <w:p w14:paraId="376A74C7" w14:textId="77777777" w:rsidR="00B32770" w:rsidRPr="0048055D" w:rsidRDefault="00B32770" w:rsidP="00B32770">
      <w:pPr>
        <w:spacing w:after="0" w:line="240" w:lineRule="auto"/>
        <w:jc w:val="both"/>
        <w:rPr>
          <w:rFonts w:cstheme="minorHAnsi"/>
          <w:lang w:val="ro-RO"/>
        </w:rPr>
      </w:pPr>
      <w:r w:rsidRPr="0048055D">
        <w:rPr>
          <w:rFonts w:cstheme="minorHAnsi"/>
          <w:lang w:val="ro-RO"/>
        </w:rPr>
        <w:t xml:space="preserve">Prezentarea generală a conținutului: </w:t>
      </w:r>
    </w:p>
    <w:p w14:paraId="0A0EB4DD" w14:textId="77777777" w:rsidR="00B32770" w:rsidRPr="0048055D" w:rsidRDefault="00B32770" w:rsidP="00B32770">
      <w:pPr>
        <w:spacing w:after="0" w:line="240" w:lineRule="auto"/>
        <w:jc w:val="both"/>
        <w:rPr>
          <w:rFonts w:cstheme="minorHAnsi"/>
          <w:lang w:val="ro-RO"/>
        </w:rPr>
      </w:pPr>
      <w:r w:rsidRPr="0048055D">
        <w:rPr>
          <w:rFonts w:cstheme="minorHAnsi"/>
          <w:lang w:val="ro-RO"/>
        </w:rPr>
        <w:t>- Organizarea adminsitrativă a Țărilor Române (sec XIV-XV);</w:t>
      </w:r>
    </w:p>
    <w:p w14:paraId="713D2918" w14:textId="77777777" w:rsidR="00B32770" w:rsidRPr="0048055D" w:rsidRDefault="00B32770" w:rsidP="00B32770">
      <w:pPr>
        <w:spacing w:after="0" w:line="240" w:lineRule="auto"/>
        <w:jc w:val="both"/>
        <w:rPr>
          <w:rFonts w:cstheme="minorHAnsi"/>
          <w:lang w:val="ro-RO"/>
        </w:rPr>
      </w:pPr>
      <w:r w:rsidRPr="0048055D">
        <w:rPr>
          <w:rFonts w:cstheme="minorHAnsi"/>
          <w:lang w:val="ro-RO"/>
        </w:rPr>
        <w:t xml:space="preserve">- Monumente şi memorie: „poveşti” despre câteva ctitorii medievale din Moldova şi Țara Românească; </w:t>
      </w:r>
    </w:p>
    <w:p w14:paraId="525E815E" w14:textId="77777777" w:rsidR="00B32770" w:rsidRPr="0048055D" w:rsidRDefault="00B32770" w:rsidP="00B32770">
      <w:pPr>
        <w:spacing w:after="0" w:line="240" w:lineRule="auto"/>
        <w:jc w:val="both"/>
        <w:rPr>
          <w:rFonts w:cstheme="minorHAnsi"/>
          <w:lang w:val="ro-RO"/>
        </w:rPr>
      </w:pPr>
      <w:r w:rsidRPr="0048055D">
        <w:rPr>
          <w:rFonts w:cstheme="minorHAnsi"/>
          <w:lang w:val="ro-RO"/>
        </w:rPr>
        <w:t xml:space="preserve">- Cronici şi cronicari din Moldova şi Țara Românească; </w:t>
      </w:r>
    </w:p>
    <w:p w14:paraId="0E95D289" w14:textId="77777777" w:rsidR="00B32770" w:rsidRPr="0048055D" w:rsidRDefault="00B32770" w:rsidP="00B32770">
      <w:pPr>
        <w:spacing w:after="0" w:line="240" w:lineRule="auto"/>
        <w:jc w:val="both"/>
        <w:rPr>
          <w:rFonts w:cstheme="minorHAnsi"/>
          <w:lang w:val="ro-RO"/>
        </w:rPr>
      </w:pPr>
      <w:r w:rsidRPr="0048055D">
        <w:rPr>
          <w:rFonts w:cstheme="minorHAnsi"/>
          <w:lang w:val="ro-RO"/>
        </w:rPr>
        <w:t>- Actul de ctitorie în spațiul românesc medieval.</w:t>
      </w:r>
    </w:p>
    <w:p w14:paraId="24BA8E04" w14:textId="77777777" w:rsidR="00B32770" w:rsidRPr="0048055D" w:rsidRDefault="00B32770" w:rsidP="00B32770">
      <w:pPr>
        <w:spacing w:after="0" w:line="240" w:lineRule="auto"/>
        <w:jc w:val="both"/>
        <w:rPr>
          <w:rFonts w:cstheme="minorHAnsi"/>
          <w:lang w:val="ro-RO"/>
        </w:rPr>
      </w:pPr>
    </w:p>
    <w:p w14:paraId="23E6E46E"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Consultanţii individuali (supraveghetori) vor însoţi grupul de elevi spre locaţiile de desfăşurare a activităţii, vor asigura îndrumarea elevilor şi supravegherea acestora pe toată perioada de derulare a activităţii sub-proiectului.</w:t>
      </w:r>
    </w:p>
    <w:p w14:paraId="6BD6138B" w14:textId="77777777" w:rsidR="00B32770" w:rsidRPr="0048055D" w:rsidRDefault="00B32770" w:rsidP="00B32770">
      <w:pPr>
        <w:spacing w:after="0" w:line="240" w:lineRule="auto"/>
        <w:jc w:val="both"/>
        <w:rPr>
          <w:rFonts w:cstheme="minorHAnsi"/>
          <w:lang w:val="ro-RO"/>
        </w:rPr>
      </w:pPr>
    </w:p>
    <w:p w14:paraId="0EB8B58F" w14:textId="77777777" w:rsidR="00B32770" w:rsidRPr="0048055D" w:rsidRDefault="00B32770" w:rsidP="00B32770">
      <w:pPr>
        <w:spacing w:after="0" w:line="240" w:lineRule="auto"/>
        <w:jc w:val="both"/>
        <w:rPr>
          <w:rFonts w:cstheme="minorHAnsi"/>
          <w:b/>
          <w:lang w:val="ro-RO"/>
        </w:rPr>
      </w:pPr>
      <w:r w:rsidRPr="0048055D">
        <w:rPr>
          <w:rFonts w:cstheme="minorHAnsi"/>
          <w:b/>
          <w:lang w:val="ro-RO"/>
        </w:rPr>
        <w:t>III. Planificarea, organizarea şi derularea atelierelor de lucru în domeniile specifice</w:t>
      </w:r>
    </w:p>
    <w:p w14:paraId="5F19DE61" w14:textId="77777777" w:rsidR="00B32770" w:rsidRPr="0048055D" w:rsidRDefault="00B32770" w:rsidP="00B32770">
      <w:pPr>
        <w:spacing w:after="0" w:line="240" w:lineRule="auto"/>
        <w:jc w:val="both"/>
        <w:rPr>
          <w:rFonts w:cstheme="minorHAnsi"/>
          <w:lang w:val="ro-RO"/>
        </w:rPr>
      </w:pPr>
      <w:r w:rsidRPr="0048055D">
        <w:rPr>
          <w:rFonts w:cstheme="minorHAnsi"/>
          <w:lang w:val="ro-RO"/>
        </w:rPr>
        <w:t>Elevii vor participa la trei ateliere de lucru în domenii specifice și de interes pentru aceștia.</w:t>
      </w:r>
    </w:p>
    <w:p w14:paraId="7E750840"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Atelier de lucru nr. 1: Elemente de comunicare interpersonală</w:t>
      </w:r>
    </w:p>
    <w:p w14:paraId="6ACA775C" w14:textId="77777777" w:rsidR="00B32770" w:rsidRPr="0048055D" w:rsidRDefault="00B32770" w:rsidP="00B32770">
      <w:pPr>
        <w:spacing w:after="0" w:line="240" w:lineRule="auto"/>
        <w:jc w:val="both"/>
        <w:rPr>
          <w:rFonts w:cstheme="minorHAnsi"/>
          <w:lang w:val="ro-RO"/>
        </w:rPr>
      </w:pPr>
      <w:r w:rsidRPr="0048055D">
        <w:rPr>
          <w:rFonts w:cstheme="minorHAnsi"/>
          <w:lang w:val="ro-RO"/>
        </w:rPr>
        <w:t>Prezentarea generală a conținutului: importanța comunicării interpersonale; emițator şi receptor; tipuri de mesaje; comunicare verbală, para-verbală şi non-verbală (tonalitatea, viteza și volumul vorbirii, corporalitatea, expresia feței, gestică); obstacole în calea comunicării eficiente: stereotipuri şi prejudecăți; rolul inteligenței emoționale în eficientizarea comunicării interpersonale.</w:t>
      </w:r>
    </w:p>
    <w:p w14:paraId="7451E4DA"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 xml:space="preserve">Atelier de lucru 2: Utilizarea facilităților digitale în domeniul de studiu ales </w:t>
      </w:r>
    </w:p>
    <w:p w14:paraId="04C576B6" w14:textId="77777777" w:rsidR="00B32770" w:rsidRPr="0048055D" w:rsidRDefault="00B32770" w:rsidP="00B32770">
      <w:pPr>
        <w:spacing w:after="0" w:line="240" w:lineRule="auto"/>
        <w:jc w:val="both"/>
        <w:rPr>
          <w:rFonts w:cstheme="minorHAnsi"/>
          <w:lang w:val="ro-RO"/>
        </w:rPr>
      </w:pPr>
      <w:r w:rsidRPr="0048055D">
        <w:rPr>
          <w:rFonts w:cstheme="minorHAnsi"/>
          <w:lang w:val="ro-RO"/>
        </w:rPr>
        <w:t>Prezentarea generală a conținutului: metode de căutare personalizată a informațiilor de interes; vulnerabilitatea pe internet; optimizarea comunicării: realizare prezentări folosind PPT/Prezi, elaborare CV, scrisoare de motivație/de intenție etc.</w:t>
      </w:r>
    </w:p>
    <w:p w14:paraId="2667CCCE"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Atelier de lucru 3: Simularea unui proces juridic</w:t>
      </w:r>
    </w:p>
    <w:p w14:paraId="7728C683" w14:textId="77777777" w:rsidR="00B32770" w:rsidRPr="0048055D" w:rsidRDefault="00B32770" w:rsidP="00B32770">
      <w:pPr>
        <w:spacing w:after="0" w:line="240" w:lineRule="auto"/>
        <w:jc w:val="both"/>
        <w:rPr>
          <w:rFonts w:cstheme="minorHAnsi"/>
          <w:lang w:val="ro-RO"/>
        </w:rPr>
      </w:pPr>
      <w:r w:rsidRPr="0048055D">
        <w:rPr>
          <w:rFonts w:cstheme="minorHAnsi"/>
          <w:lang w:val="ro-RO"/>
        </w:rPr>
        <w:t>Prezentarea generală a conținutului: se va alege un caz juridic (civil sau penal) cunoscut publicului prin intermediul media audio-vizuale; se vor prezenta participanților extrase de presă care tratează cazul; se vor stabili roluri pentru participanți: judecător, avocat, procuror, acuzat, martori; procesul juridic va fi simulat după modelul celor reale, prezentate în primă instanță.</w:t>
      </w:r>
    </w:p>
    <w:p w14:paraId="72547AF6" w14:textId="77777777" w:rsidR="00B32770" w:rsidRPr="0048055D" w:rsidRDefault="00B32770" w:rsidP="00B32770">
      <w:pPr>
        <w:spacing w:after="0" w:line="240" w:lineRule="auto"/>
        <w:jc w:val="both"/>
        <w:rPr>
          <w:rFonts w:cstheme="minorHAnsi"/>
          <w:lang w:val="ro-RO"/>
        </w:rPr>
      </w:pPr>
    </w:p>
    <w:p w14:paraId="2DFE1472"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Consultanţii individuali (supraveghetori) vor însoţi grupul de elevi spre locaţiile de desfăşurare a activităţii, vor asigura îndrumarea elevilor şi supravegherea acestora pe toată perioada de derulare a activităţii sub-proiectului.</w:t>
      </w:r>
    </w:p>
    <w:p w14:paraId="0763349B" w14:textId="77777777" w:rsidR="00B32770" w:rsidRPr="0048055D" w:rsidRDefault="00B32770" w:rsidP="00B32770">
      <w:pPr>
        <w:spacing w:after="0" w:line="240" w:lineRule="auto"/>
        <w:jc w:val="both"/>
        <w:rPr>
          <w:rFonts w:cstheme="minorHAnsi"/>
          <w:lang w:val="ro-RO"/>
        </w:rPr>
      </w:pPr>
    </w:p>
    <w:p w14:paraId="03E5D3F6" w14:textId="77777777" w:rsidR="00B32770" w:rsidRPr="0048055D" w:rsidRDefault="00B32770" w:rsidP="00B32770">
      <w:pPr>
        <w:spacing w:after="0" w:line="240" w:lineRule="auto"/>
        <w:jc w:val="both"/>
        <w:rPr>
          <w:rFonts w:cstheme="minorHAnsi"/>
          <w:b/>
          <w:lang w:val="ro-RO"/>
        </w:rPr>
      </w:pPr>
      <w:r w:rsidRPr="0048055D">
        <w:rPr>
          <w:rFonts w:cstheme="minorHAnsi"/>
          <w:b/>
          <w:lang w:val="ro-RO"/>
        </w:rPr>
        <w:t>IV. Planificarea, organizarea şi derularea sesiunilor de consiliere profesională şi orientare în carieră</w:t>
      </w:r>
    </w:p>
    <w:p w14:paraId="230139F1" w14:textId="77777777" w:rsidR="00B32770" w:rsidRPr="0048055D" w:rsidRDefault="00B32770" w:rsidP="00B32770">
      <w:pPr>
        <w:spacing w:after="0" w:line="240" w:lineRule="auto"/>
        <w:jc w:val="both"/>
        <w:rPr>
          <w:rFonts w:cstheme="minorHAnsi"/>
          <w:lang w:val="ro-RO"/>
        </w:rPr>
      </w:pPr>
      <w:r w:rsidRPr="0048055D">
        <w:rPr>
          <w:rFonts w:cstheme="minorHAnsi"/>
          <w:lang w:val="ro-RO"/>
        </w:rPr>
        <w:t>Elevii vor participa la sesiuni de consiliere de grup, cu următoarele teme:</w:t>
      </w:r>
    </w:p>
    <w:p w14:paraId="0118A786" w14:textId="77777777" w:rsidR="00B32770" w:rsidRPr="0048055D" w:rsidRDefault="00B32770" w:rsidP="00B32770">
      <w:pPr>
        <w:spacing w:after="0" w:line="240" w:lineRule="auto"/>
        <w:jc w:val="both"/>
        <w:rPr>
          <w:rFonts w:cstheme="minorHAnsi"/>
          <w:lang w:val="ro-RO"/>
        </w:rPr>
      </w:pPr>
      <w:r w:rsidRPr="0048055D">
        <w:rPr>
          <w:rFonts w:cstheme="minorHAnsi"/>
          <w:lang w:val="ro-RO"/>
        </w:rPr>
        <w:t xml:space="preserve">- Cum să-mi aleg facultatea: Activităţi cu caracter aplicativ; factori luaţi în calcul de către elevi pentru alegerea viitoarei facultăţi; importanţa factorilor interni (interese, pasiuni, valori, etc.). Potrivirea acestora cu profilul de studii vizat. </w:t>
      </w:r>
    </w:p>
    <w:p w14:paraId="29DF7268" w14:textId="77777777" w:rsidR="00B32770" w:rsidRPr="0048055D" w:rsidRDefault="00B32770" w:rsidP="00B32770">
      <w:pPr>
        <w:spacing w:after="0" w:line="240" w:lineRule="auto"/>
        <w:jc w:val="both"/>
        <w:rPr>
          <w:rFonts w:cstheme="minorHAnsi"/>
          <w:lang w:val="ro-RO"/>
        </w:rPr>
      </w:pPr>
      <w:r w:rsidRPr="0048055D">
        <w:rPr>
          <w:rFonts w:cstheme="minorHAnsi"/>
          <w:lang w:val="ro-RO"/>
        </w:rPr>
        <w:t>- Managementul timpului: elevii vor afla ce relație au cu timpul, care sunt cele mai frecvente probleme legate de timp; ce tehnici putem aplica pentru a avea un management al timpului personal mai bun și cum să aibă succes și să fie mulțumiți.</w:t>
      </w:r>
    </w:p>
    <w:p w14:paraId="7C34D87F" w14:textId="77777777" w:rsidR="00B32770" w:rsidRPr="0048055D" w:rsidRDefault="00B32770" w:rsidP="00B32770">
      <w:pPr>
        <w:spacing w:after="0" w:line="240" w:lineRule="auto"/>
        <w:jc w:val="both"/>
        <w:rPr>
          <w:rFonts w:cstheme="minorHAnsi"/>
          <w:lang w:val="ro-RO"/>
        </w:rPr>
      </w:pPr>
      <w:r w:rsidRPr="0048055D">
        <w:rPr>
          <w:rFonts w:cstheme="minorHAnsi"/>
          <w:lang w:val="ro-RO"/>
        </w:rPr>
        <w:t>- Rezolvare de probleme: rezolvarea de probleme este un proces întreg care are următorii pași: definirea clară a problemei, identificarea soluțiilor posibile de aplicat pentru rezolvarea ei; alegerea și implementarea unei soluții găsită anterior (de preferință, cea mai bună!); evaluarea rezultatului.</w:t>
      </w:r>
    </w:p>
    <w:p w14:paraId="126267E1" w14:textId="77777777" w:rsidR="00B32770" w:rsidRPr="0048055D" w:rsidRDefault="00B32770" w:rsidP="00B32770">
      <w:pPr>
        <w:spacing w:after="0" w:line="240" w:lineRule="auto"/>
        <w:jc w:val="both"/>
        <w:rPr>
          <w:rFonts w:cstheme="minorHAnsi"/>
          <w:lang w:val="ro-RO"/>
        </w:rPr>
      </w:pPr>
      <w:r w:rsidRPr="0048055D">
        <w:rPr>
          <w:rFonts w:cstheme="minorHAnsi"/>
          <w:lang w:val="ro-RO"/>
        </w:rPr>
        <w:lastRenderedPageBreak/>
        <w:t>- Stabilirea obiectivelor: Informații despre cum să își stabilească obiectivele, cum să creeze un plan pentru realizarea lor și, mai ales, despre cum să își păstreze motivatia pentru a le îndeplini.</w:t>
      </w:r>
    </w:p>
    <w:p w14:paraId="6437D59D" w14:textId="77777777" w:rsidR="00B32770" w:rsidRPr="0048055D" w:rsidRDefault="00B32770" w:rsidP="00B32770">
      <w:pPr>
        <w:spacing w:after="0" w:line="240" w:lineRule="auto"/>
        <w:jc w:val="both"/>
        <w:rPr>
          <w:rFonts w:cstheme="minorHAnsi"/>
          <w:lang w:val="ro-RO"/>
        </w:rPr>
      </w:pPr>
    </w:p>
    <w:p w14:paraId="4D0ACEB0"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Consultanţii individuali (supraveghetori) vor însoţi grupul de elevi spre locaţiile de desfăşurare a activităţii, vor asigura îndrumarea elevilor şi supravegherea acestora pe toată perioada de derulare a activităţii sub-proiectului.</w:t>
      </w:r>
    </w:p>
    <w:p w14:paraId="32A809EF" w14:textId="77777777" w:rsidR="00B32770" w:rsidRPr="0048055D" w:rsidRDefault="00B32770" w:rsidP="00B32770">
      <w:pPr>
        <w:spacing w:after="0" w:line="240" w:lineRule="auto"/>
        <w:jc w:val="both"/>
        <w:rPr>
          <w:rFonts w:cstheme="minorHAnsi"/>
          <w:lang w:val="ro-RO"/>
        </w:rPr>
      </w:pPr>
    </w:p>
    <w:p w14:paraId="7391E10D" w14:textId="77777777" w:rsidR="00B32770" w:rsidRPr="0048055D" w:rsidRDefault="00B32770" w:rsidP="00B32770">
      <w:pPr>
        <w:spacing w:after="0" w:line="240" w:lineRule="auto"/>
        <w:jc w:val="both"/>
        <w:rPr>
          <w:rFonts w:cstheme="minorHAnsi"/>
          <w:b/>
          <w:lang w:val="ro-RO"/>
        </w:rPr>
      </w:pPr>
      <w:r w:rsidRPr="0048055D">
        <w:rPr>
          <w:rFonts w:cstheme="minorHAnsi"/>
          <w:b/>
          <w:lang w:val="ro-RO"/>
        </w:rPr>
        <w:t>V. Organizarea de vizite de studii în instituții relevante pentru domeniile specifice sub-proiectului</w:t>
      </w:r>
    </w:p>
    <w:p w14:paraId="3E7397A6" w14:textId="77777777" w:rsidR="00B32770" w:rsidRPr="0048055D" w:rsidRDefault="00B32770" w:rsidP="00B32770">
      <w:pPr>
        <w:spacing w:after="0" w:line="240" w:lineRule="auto"/>
        <w:jc w:val="both"/>
        <w:rPr>
          <w:rFonts w:cstheme="minorHAnsi"/>
          <w:lang w:val="ro-RO"/>
        </w:rPr>
      </w:pPr>
      <w:r w:rsidRPr="0048055D">
        <w:rPr>
          <w:rFonts w:cstheme="minorHAnsi"/>
          <w:lang w:val="ro-RO"/>
        </w:rPr>
        <w:t>Elevii vor participa la două vizite de studiu la instituții de interes din domeniile istorie și teologie ortodoxă.</w:t>
      </w:r>
    </w:p>
    <w:p w14:paraId="738D92BE"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Vizitǎ de studii 1 : Biblioteca Centralǎ Universitarǎ „Mihai Eminescu” – Iaşi</w:t>
      </w:r>
    </w:p>
    <w:p w14:paraId="19438241" w14:textId="77777777" w:rsidR="00B32770" w:rsidRPr="0048055D" w:rsidRDefault="00B32770" w:rsidP="00B32770">
      <w:pPr>
        <w:spacing w:after="0" w:line="240" w:lineRule="auto"/>
        <w:jc w:val="both"/>
        <w:rPr>
          <w:rFonts w:cstheme="minorHAnsi"/>
          <w:lang w:val="ro-RO"/>
        </w:rPr>
      </w:pPr>
      <w:r w:rsidRPr="0048055D">
        <w:rPr>
          <w:rFonts w:cstheme="minorHAnsi"/>
          <w:lang w:val="ro-RO"/>
        </w:rPr>
        <w:t>Obiective: cunoaşterea istoricului instituției, a categoriilor de unităţi bibliografice aflate în gestiunea BCU (documente, manuscrise, carte veche românească, carte veche străină, albume, hărţi, stampe, piese de arhivă) şi a modului de acces la fondul de carte.</w:t>
      </w:r>
    </w:p>
    <w:p w14:paraId="0BBF40DF" w14:textId="77777777" w:rsidR="00D7380E" w:rsidRPr="0048055D" w:rsidRDefault="00B32770" w:rsidP="00D7380E">
      <w:pPr>
        <w:spacing w:after="0" w:line="240" w:lineRule="auto"/>
        <w:jc w:val="both"/>
        <w:rPr>
          <w:rFonts w:cstheme="minorHAnsi"/>
          <w:lang w:val="ro-RO"/>
        </w:rPr>
      </w:pPr>
      <w:r w:rsidRPr="0048055D">
        <w:rPr>
          <w:rFonts w:cstheme="minorHAnsi"/>
          <w:i/>
          <w:lang w:val="ro-RO"/>
        </w:rPr>
        <w:t xml:space="preserve">Vizită de studii nr. 2: </w:t>
      </w:r>
      <w:r w:rsidR="00D7380E" w:rsidRPr="0075754D">
        <w:rPr>
          <w:i/>
          <w:lang w:val="ro-RO"/>
        </w:rPr>
        <w:t>organizarea unei vizite de studiu și documentare la baza de cercetare arheologică „Acad. Mircea Petrescu-Dîmbovița” din Cucuteni</w:t>
      </w:r>
      <w:r w:rsidR="00D7380E" w:rsidRPr="0075754D">
        <w:rPr>
          <w:lang w:val="ro-RO"/>
        </w:rPr>
        <w:t>.</w:t>
      </w:r>
      <w:r w:rsidR="00D7380E" w:rsidRPr="0075754D">
        <w:rPr>
          <w:rFonts w:cstheme="minorHAnsi"/>
          <w:lang w:val="ro-RO"/>
        </w:rPr>
        <w:t xml:space="preserve"> </w:t>
      </w:r>
    </w:p>
    <w:p w14:paraId="257EDCE1" w14:textId="77777777" w:rsidR="00B32770" w:rsidRPr="0048055D" w:rsidRDefault="00B32770" w:rsidP="00B32770">
      <w:pPr>
        <w:spacing w:after="0" w:line="240" w:lineRule="auto"/>
        <w:jc w:val="both"/>
        <w:rPr>
          <w:rFonts w:cstheme="minorHAnsi"/>
          <w:i/>
          <w:lang w:val="ro-RO"/>
        </w:rPr>
      </w:pPr>
    </w:p>
    <w:p w14:paraId="0EEC77BC"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Consultanţii individuali (supraveghetori) vor însoţi grupul de elevi spre locaţiile de desfăşurare a activităţii, vor asigura îndrumarea elevilor şi supravegherea acestora pe toată perioada de derulare a activităţii sub-proiectului.</w:t>
      </w:r>
    </w:p>
    <w:p w14:paraId="20BA3287" w14:textId="77777777" w:rsidR="00B32770" w:rsidRPr="0048055D" w:rsidRDefault="00B32770" w:rsidP="00B32770">
      <w:pPr>
        <w:spacing w:after="0" w:line="240" w:lineRule="auto"/>
        <w:jc w:val="both"/>
        <w:rPr>
          <w:rFonts w:cstheme="minorHAnsi"/>
          <w:lang w:val="ro-RO"/>
        </w:rPr>
      </w:pPr>
    </w:p>
    <w:p w14:paraId="2231269B" w14:textId="77777777" w:rsidR="00B32770" w:rsidRPr="0048055D" w:rsidRDefault="00B32770" w:rsidP="00B32770">
      <w:pPr>
        <w:spacing w:after="0" w:line="240" w:lineRule="auto"/>
        <w:jc w:val="both"/>
        <w:rPr>
          <w:rFonts w:cstheme="minorHAnsi"/>
          <w:b/>
          <w:lang w:val="ro-RO"/>
        </w:rPr>
      </w:pPr>
      <w:r w:rsidRPr="0048055D">
        <w:rPr>
          <w:rFonts w:cstheme="minorHAnsi"/>
          <w:b/>
          <w:lang w:val="ro-RO"/>
        </w:rPr>
        <w:t>VI. Organizarea şi participarea la evenimente culturale: muzee, spectacole etc.</w:t>
      </w:r>
    </w:p>
    <w:p w14:paraId="52A2DFAD" w14:textId="77777777" w:rsidR="00B32770" w:rsidRPr="0048055D" w:rsidRDefault="00B32770" w:rsidP="00B32770">
      <w:pPr>
        <w:spacing w:after="0" w:line="240" w:lineRule="auto"/>
        <w:jc w:val="both"/>
        <w:rPr>
          <w:rFonts w:cstheme="minorHAnsi"/>
          <w:lang w:val="ro-RO"/>
        </w:rPr>
      </w:pPr>
      <w:r w:rsidRPr="0048055D">
        <w:rPr>
          <w:rFonts w:cstheme="minorHAnsi"/>
          <w:lang w:val="ro-RO"/>
        </w:rPr>
        <w:t>În cursul după-amiezelor vor fi planificate vizitarea a cel puțin 3 muzee situate în Iaşi: Muzeul de Artă din cadrul Palatului Culturii, Muzeul Literaturii Române „Vasile Pogor” şi Bojdeuca lui Ion Creangă din Iași. De asemenea, elevii vor participa la spectacole de teatru, de muzică şi de balet, precum și la alte evenimente culturale, în funcție de programul estival al instituțiilor de cultură: Teatrul Național „Vasile Alecsandri”, Opera Română din Iaşi, Ateneul din Iaşi, Biblioteca Centrală Universitară etc. Sunt planificate minimum 1 spectacol de teatru, film sau concert care întrunește preferințele elevilor, cu accent pe aspectele calitative. De asemenea, se va organiza în spațiul Facultății de Telogie Ortodoxă condițiile de vizionare unui film care întruneşte criterii de interes  comune celor  două  specializări  (ex: „După dealuri” în regia lui Cristian  Mungiu;  „De ce eu?” în regia lui Tudor Giurgiu; „A few good men”cu Jack Nicholson şi Tom Cruise) urmată de dezbatere.</w:t>
      </w:r>
    </w:p>
    <w:p w14:paraId="4D6BC1BE" w14:textId="77777777" w:rsidR="00B32770" w:rsidRPr="0048055D" w:rsidRDefault="00B32770" w:rsidP="00B32770">
      <w:pPr>
        <w:spacing w:after="0" w:line="240" w:lineRule="auto"/>
        <w:jc w:val="both"/>
        <w:rPr>
          <w:rFonts w:cstheme="minorHAnsi"/>
          <w:i/>
          <w:lang w:val="ro-RO"/>
        </w:rPr>
      </w:pPr>
    </w:p>
    <w:p w14:paraId="39F48452"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Consultanţii individuali (supraveghetori) vor însoţi grupul de elevi spre locaţiile de desfăşurare a activităţii, vor asigura îndrumarea elevilor şi supravegherea acestora pe toată perioada de derulare a activităţii sub-proiectului.</w:t>
      </w:r>
    </w:p>
    <w:p w14:paraId="7484FFA6" w14:textId="77777777" w:rsidR="00B32770" w:rsidRPr="0048055D" w:rsidRDefault="00B32770" w:rsidP="00B32770">
      <w:pPr>
        <w:spacing w:after="0" w:line="240" w:lineRule="auto"/>
        <w:jc w:val="both"/>
        <w:rPr>
          <w:rFonts w:cstheme="minorHAnsi"/>
          <w:lang w:val="ro-RO"/>
        </w:rPr>
      </w:pPr>
    </w:p>
    <w:p w14:paraId="2D50768C" w14:textId="77777777" w:rsidR="00B32770" w:rsidRPr="0048055D" w:rsidRDefault="00B32770" w:rsidP="00B32770">
      <w:pPr>
        <w:spacing w:after="0" w:line="240" w:lineRule="auto"/>
        <w:jc w:val="both"/>
        <w:rPr>
          <w:rFonts w:cstheme="minorHAnsi"/>
          <w:b/>
          <w:lang w:val="ro-RO"/>
        </w:rPr>
      </w:pPr>
      <w:r w:rsidRPr="0048055D">
        <w:rPr>
          <w:rFonts w:cstheme="minorHAnsi"/>
          <w:b/>
          <w:lang w:val="ro-RO"/>
        </w:rPr>
        <w:t>VII. Organizarea de competiții sportive</w:t>
      </w:r>
    </w:p>
    <w:p w14:paraId="02E09A6D" w14:textId="77777777" w:rsidR="00B32770" w:rsidRPr="0048055D" w:rsidRDefault="00B32770" w:rsidP="00B32770">
      <w:pPr>
        <w:spacing w:after="0" w:line="240" w:lineRule="auto"/>
        <w:jc w:val="both"/>
        <w:rPr>
          <w:rFonts w:cstheme="minorHAnsi"/>
          <w:lang w:val="ro-RO"/>
        </w:rPr>
      </w:pPr>
      <w:r w:rsidRPr="0048055D">
        <w:rPr>
          <w:rFonts w:cstheme="minorHAnsi"/>
          <w:lang w:val="ro-RO"/>
        </w:rPr>
        <w:t>Competițiile sportive care se vor organiza vor contribui la atingerea obiectivului O.S.II. al sub-proiectului, de sporire a gradului de conştientizare a elevilor privind potențialul de dezvoltare personală şi petrecere inteligentă a timpului liber pe durata studenției. Pentru a evita excluziunea socială (de gen, de cerințe speciale) şi a dezvolta fiecărui participant posibilitatea de valorizare în grup, se vor organiza competiții care nu solicită abilități sportive deosebite şi care nu implică efort fizic ridicat: badminton, street-ball, şah (la alegere).</w:t>
      </w:r>
    </w:p>
    <w:p w14:paraId="7D90F899" w14:textId="77777777" w:rsidR="00B32770" w:rsidRPr="0048055D" w:rsidRDefault="00B32770" w:rsidP="00B32770">
      <w:pPr>
        <w:spacing w:after="0" w:line="240" w:lineRule="auto"/>
        <w:jc w:val="both"/>
        <w:rPr>
          <w:rFonts w:cstheme="minorHAnsi"/>
          <w:lang w:val="ro-RO"/>
        </w:rPr>
      </w:pPr>
    </w:p>
    <w:p w14:paraId="3D9DFDD8"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Consultanţii individuali (supraveghetori) vor însoţi grupul de elevi spre locaţiile de desfăşurare a activităţii, vor asigura îndrumarea elevilor, supravegherea acestora pe toată perioada de derulare a activităţii sub-proiectului și vor desfăşura activităţi de grup cu elevii în vederea creării unei atmosfere studenţeşti.</w:t>
      </w:r>
    </w:p>
    <w:p w14:paraId="71202666" w14:textId="77777777" w:rsidR="00B32770" w:rsidRPr="0048055D" w:rsidRDefault="00B32770" w:rsidP="00B32770">
      <w:pPr>
        <w:spacing w:after="0" w:line="240" w:lineRule="auto"/>
        <w:jc w:val="both"/>
        <w:rPr>
          <w:rFonts w:cstheme="minorHAnsi"/>
          <w:i/>
          <w:lang w:val="ro-RO"/>
        </w:rPr>
      </w:pPr>
    </w:p>
    <w:p w14:paraId="796E1C93" w14:textId="77777777" w:rsidR="00B32770" w:rsidRPr="0048055D" w:rsidRDefault="00B32770" w:rsidP="00B32770">
      <w:pPr>
        <w:spacing w:after="0" w:line="240" w:lineRule="auto"/>
        <w:jc w:val="both"/>
        <w:rPr>
          <w:rFonts w:cstheme="minorHAnsi"/>
          <w:b/>
          <w:lang w:val="ro-RO"/>
        </w:rPr>
      </w:pPr>
      <w:r w:rsidRPr="0048055D">
        <w:rPr>
          <w:rFonts w:cstheme="minorHAnsi"/>
          <w:b/>
          <w:lang w:val="ro-RO"/>
        </w:rPr>
        <w:t xml:space="preserve">VIII. Organizarea de activități recreative </w:t>
      </w:r>
    </w:p>
    <w:p w14:paraId="104B279F" w14:textId="77777777" w:rsidR="00B32770" w:rsidRPr="0048055D" w:rsidRDefault="00B32770" w:rsidP="00B32770">
      <w:pPr>
        <w:spacing w:after="0" w:line="240" w:lineRule="auto"/>
        <w:jc w:val="both"/>
        <w:rPr>
          <w:rFonts w:cstheme="minorHAnsi"/>
          <w:lang w:val="ro-RO"/>
        </w:rPr>
      </w:pPr>
      <w:r w:rsidRPr="0048055D">
        <w:rPr>
          <w:rFonts w:cstheme="minorHAnsi"/>
          <w:lang w:val="ro-RO"/>
        </w:rPr>
        <w:t xml:space="preserve">Vor fi vizate deopotrivă aspecte ludice cât şi cele educaționale: </w:t>
      </w:r>
    </w:p>
    <w:p w14:paraId="2E3BA7C0" w14:textId="77777777" w:rsidR="00B32770" w:rsidRPr="0048055D" w:rsidRDefault="00B32770" w:rsidP="00B32770">
      <w:pPr>
        <w:spacing w:after="0" w:line="240" w:lineRule="auto"/>
        <w:jc w:val="both"/>
        <w:rPr>
          <w:rFonts w:cstheme="minorHAnsi"/>
          <w:lang w:val="ro-RO"/>
        </w:rPr>
      </w:pPr>
      <w:r w:rsidRPr="0048055D">
        <w:rPr>
          <w:rFonts w:cstheme="minorHAnsi"/>
          <w:lang w:val="ro-RO"/>
        </w:rPr>
        <w:lastRenderedPageBreak/>
        <w:t xml:space="preserve">- descoperirea frumuseților naturale (faună, floră) a Grădinii Botanice „Asnastasie Fătu” din Iaşi; </w:t>
      </w:r>
    </w:p>
    <w:p w14:paraId="419F31F0" w14:textId="77777777" w:rsidR="00B32770" w:rsidRPr="0048055D" w:rsidRDefault="00B32770" w:rsidP="00B32770">
      <w:pPr>
        <w:spacing w:after="0" w:line="240" w:lineRule="auto"/>
        <w:jc w:val="both"/>
        <w:rPr>
          <w:rFonts w:cstheme="minorHAnsi"/>
          <w:lang w:val="ro-RO"/>
        </w:rPr>
      </w:pPr>
      <w:r w:rsidRPr="0048055D">
        <w:rPr>
          <w:rFonts w:cstheme="minorHAnsi"/>
          <w:lang w:val="ro-RO"/>
        </w:rPr>
        <w:t xml:space="preserve">- plimbare prin Sala paşilor pierduți a Universității „Alexandru Ioan Cuza” din Iaşi concomitent cu primirea de explicații despre semnificația picturilor artistului Sabin Bălaşa; </w:t>
      </w:r>
    </w:p>
    <w:p w14:paraId="134B9F14" w14:textId="77777777" w:rsidR="00B32770" w:rsidRPr="0048055D" w:rsidRDefault="00B32770" w:rsidP="00B32770">
      <w:pPr>
        <w:spacing w:after="0" w:line="240" w:lineRule="auto"/>
        <w:jc w:val="both"/>
        <w:rPr>
          <w:rFonts w:cstheme="minorHAnsi"/>
          <w:lang w:val="ro-RO"/>
        </w:rPr>
      </w:pPr>
      <w:r w:rsidRPr="0048055D">
        <w:rPr>
          <w:rFonts w:cstheme="minorHAnsi"/>
          <w:lang w:val="ro-RO"/>
        </w:rPr>
        <w:t>- parcurgerea a cel puțin două trasee turistice tematice ale Iaşului din cele 7 propuse de profesori și experți ai Facultății de Geografie și Geologie, UAIC (Traseul Unirii, Traseul Artelor, Traseul Comunismului, Traseul Pelerinului, Traseul Evreiesc, Traseul Romantic și Traseul Activ - http://iasi.travel/ro/);</w:t>
      </w:r>
    </w:p>
    <w:p w14:paraId="57228267" w14:textId="77777777" w:rsidR="00B32770" w:rsidRPr="0048055D" w:rsidRDefault="00B32770" w:rsidP="00B32770">
      <w:pPr>
        <w:spacing w:after="0" w:line="240" w:lineRule="auto"/>
        <w:jc w:val="both"/>
        <w:rPr>
          <w:rFonts w:cstheme="minorHAnsi"/>
          <w:lang w:val="ro-RO"/>
        </w:rPr>
      </w:pPr>
      <w:r w:rsidRPr="0048055D">
        <w:rPr>
          <w:rFonts w:cstheme="minorHAnsi"/>
          <w:lang w:val="ro-RO"/>
        </w:rPr>
        <w:t>- recital de chitară, cântec şi poezie în parcul complexului studențesc „Titu Maiorescu” în locul numit „La balenă”.</w:t>
      </w:r>
    </w:p>
    <w:p w14:paraId="61F195D6" w14:textId="77777777" w:rsidR="00B32770" w:rsidRPr="0048055D" w:rsidRDefault="00B32770" w:rsidP="00B32770">
      <w:pPr>
        <w:spacing w:after="0" w:line="240" w:lineRule="auto"/>
        <w:jc w:val="both"/>
        <w:rPr>
          <w:rFonts w:cstheme="minorHAnsi"/>
          <w:lang w:val="ro-RO"/>
        </w:rPr>
      </w:pPr>
    </w:p>
    <w:p w14:paraId="0C0E2C94"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Consultanţii individuali (supraveghetori) vor însoţi grupul de elevi spre locaţiile de desfăşurare a activităţii, vor asigura îndrumarea elevilor, supravegherea acestora pe toată perioada de derulare a activităţii sub-proiectului și vor desfăşura activităţi de grup cu elevii în vederea creării unei atmosfere studenţeşti.</w:t>
      </w:r>
    </w:p>
    <w:p w14:paraId="16D0EA95" w14:textId="77777777" w:rsidR="00B32770" w:rsidRPr="0048055D" w:rsidRDefault="00B32770" w:rsidP="00B32770">
      <w:pPr>
        <w:spacing w:after="0" w:line="240" w:lineRule="auto"/>
        <w:jc w:val="both"/>
        <w:rPr>
          <w:rFonts w:cstheme="minorHAnsi"/>
          <w:i/>
          <w:lang w:val="ro-RO"/>
        </w:rPr>
      </w:pPr>
      <w:r w:rsidRPr="0048055D">
        <w:rPr>
          <w:rFonts w:cstheme="minorHAnsi"/>
          <w:i/>
          <w:lang w:val="ro-RO"/>
        </w:rPr>
        <w:t xml:space="preserve"> </w:t>
      </w:r>
    </w:p>
    <w:p w14:paraId="67C40E2C" w14:textId="77777777" w:rsidR="00B32770" w:rsidRPr="00A52C69" w:rsidRDefault="00B32770" w:rsidP="00B32770">
      <w:pPr>
        <w:suppressAutoHyphens/>
        <w:spacing w:after="0" w:line="240" w:lineRule="auto"/>
        <w:jc w:val="both"/>
        <w:rPr>
          <w:rFonts w:cstheme="minorHAnsi"/>
          <w:spacing w:val="-2"/>
          <w:lang w:val="ro-RO"/>
        </w:rPr>
      </w:pPr>
      <w:r w:rsidRPr="00A52C69">
        <w:rPr>
          <w:rFonts w:cstheme="minorHAnsi"/>
          <w:lang w:val="ro-RO"/>
        </w:rPr>
        <w:t>Informaţii suplimentare referitoare la serviciile solicitate sunt menţionate în “Termenii de referinţă” anexaţi.</w:t>
      </w:r>
    </w:p>
    <w:p w14:paraId="6760A917" w14:textId="77777777" w:rsidR="00B32770" w:rsidRPr="0048055D" w:rsidRDefault="00B32770" w:rsidP="00B32770">
      <w:pPr>
        <w:suppressAutoHyphens/>
        <w:spacing w:after="0" w:line="240" w:lineRule="auto"/>
        <w:jc w:val="both"/>
        <w:rPr>
          <w:rFonts w:cstheme="minorHAnsi"/>
          <w:lang w:val="ro-RO"/>
        </w:rPr>
      </w:pPr>
      <w:r w:rsidRPr="0048055D">
        <w:rPr>
          <w:rFonts w:cstheme="minorHAnsi"/>
          <w:b/>
          <w:lang w:val="ro-RO"/>
        </w:rPr>
        <w:t>Universitatea „Alexandru Ioan Cuza” din Iași</w:t>
      </w:r>
      <w:r w:rsidRPr="0048055D">
        <w:rPr>
          <w:rFonts w:cstheme="minorHAnsi"/>
          <w:lang w:val="ro-RO"/>
        </w:rPr>
        <w:t xml:space="preserve"> invită consultanți eligibili (”Consultanți”) să-și exprime interesul de a participa la competiție în vederea prestării Serviciilor. Consultanții interesați vor transmite informații prin care să demonstreze că dețin calificările solicitate și experiență relevantă pentru a presta serviciile.</w:t>
      </w:r>
    </w:p>
    <w:p w14:paraId="0243C1E8" w14:textId="77777777" w:rsidR="00B32770" w:rsidRPr="0048055D" w:rsidRDefault="00B32770" w:rsidP="00B32770">
      <w:pPr>
        <w:suppressAutoHyphens/>
        <w:spacing w:after="0" w:line="240" w:lineRule="auto"/>
        <w:jc w:val="both"/>
        <w:rPr>
          <w:rFonts w:cstheme="minorHAnsi"/>
          <w:lang w:val="ro-RO"/>
        </w:rPr>
      </w:pPr>
      <w:r w:rsidRPr="0048055D">
        <w:rPr>
          <w:rFonts w:cstheme="minorHAnsi"/>
          <w:lang w:val="ro-RO"/>
        </w:rPr>
        <w:t xml:space="preserve">Va fi selectat un Consultant în conformitate cu metoda </w:t>
      </w:r>
      <w:r w:rsidRPr="0048055D">
        <w:rPr>
          <w:rFonts w:cstheme="minorHAnsi"/>
          <w:i/>
          <w:lang w:val="ro-RO"/>
        </w:rPr>
        <w:t>Selecția Consultanților Individuali</w:t>
      </w:r>
      <w:r w:rsidRPr="0048055D">
        <w:rPr>
          <w:rFonts w:cstheme="minorHAnsi"/>
          <w:lang w:val="ro-RO"/>
        </w:rPr>
        <w:t xml:space="preserve"> definită în </w:t>
      </w:r>
      <w:r w:rsidRPr="0048055D">
        <w:rPr>
          <w:rFonts w:cstheme="minorHAnsi"/>
          <w:i/>
          <w:lang w:val="ro-RO"/>
        </w:rPr>
        <w:t>Ghidul de implementare</w:t>
      </w:r>
      <w:r w:rsidRPr="0048055D">
        <w:rPr>
          <w:rFonts w:cstheme="minorHAnsi"/>
          <w:lang w:val="ro-RO"/>
        </w:rPr>
        <w:t xml:space="preserve">, parte a </w:t>
      </w:r>
      <w:r w:rsidRPr="0048055D">
        <w:rPr>
          <w:rFonts w:cstheme="minorHAnsi"/>
          <w:i/>
          <w:lang w:val="ro-RO"/>
        </w:rPr>
        <w:t>Manualului de granturi</w:t>
      </w:r>
      <w:r w:rsidRPr="0048055D">
        <w:rPr>
          <w:rFonts w:cstheme="minorHAnsi"/>
          <w:lang w:val="ro-RO"/>
        </w:rPr>
        <w:t>, publicat pentru Schema de granturi pentru Universități – SGCU-PV din cadrul Proiectului privind Învățământul Secundar – ROSE, pe site-ul www.proiecte.pmu.ro/ROSE/.</w:t>
      </w:r>
    </w:p>
    <w:p w14:paraId="7C729FFE" w14:textId="77777777" w:rsidR="00B32770" w:rsidRPr="00A52C69" w:rsidRDefault="00B32770" w:rsidP="00B32770">
      <w:pPr>
        <w:suppressAutoHyphens/>
        <w:spacing w:after="0" w:line="240" w:lineRule="auto"/>
        <w:jc w:val="both"/>
        <w:rPr>
          <w:rFonts w:cstheme="minorHAnsi"/>
          <w:spacing w:val="-2"/>
          <w:lang w:val="ro-RO"/>
        </w:rPr>
      </w:pPr>
    </w:p>
    <w:p w14:paraId="5470D4C0" w14:textId="77777777" w:rsidR="00B32770" w:rsidRPr="00A52C69" w:rsidRDefault="00B32770" w:rsidP="00B32770">
      <w:pPr>
        <w:spacing w:after="0" w:line="240" w:lineRule="auto"/>
        <w:rPr>
          <w:rFonts w:cstheme="minorHAnsi"/>
          <w:b/>
          <w:lang w:val="ro-RO"/>
        </w:rPr>
      </w:pPr>
      <w:r w:rsidRPr="00A52C69">
        <w:rPr>
          <w:rFonts w:cstheme="minorHAnsi"/>
          <w:b/>
          <w:lang w:val="ro-RO"/>
        </w:rPr>
        <w:t>Criterii de Calificare și Selecție</w:t>
      </w:r>
    </w:p>
    <w:p w14:paraId="079EB5E0" w14:textId="77777777" w:rsidR="00B32770" w:rsidRPr="00A52C69" w:rsidRDefault="00B32770" w:rsidP="00B32770">
      <w:pPr>
        <w:spacing w:after="0" w:line="240" w:lineRule="auto"/>
        <w:jc w:val="both"/>
        <w:rPr>
          <w:rFonts w:cstheme="minorHAnsi"/>
          <w:lang w:val="ro-RO"/>
        </w:rPr>
      </w:pPr>
      <w:r w:rsidRPr="00A52C69">
        <w:rPr>
          <w:rFonts w:cstheme="minorHAnsi"/>
          <w:lang w:val="ro-RO"/>
        </w:rPr>
        <w:t>Competenţele minime solicitate din partea Consultantului sunt următoarele:</w:t>
      </w:r>
    </w:p>
    <w:p w14:paraId="6EB409F8" w14:textId="77777777" w:rsidR="00B32770" w:rsidRPr="00A52C69" w:rsidRDefault="00B32770" w:rsidP="00B32770">
      <w:pPr>
        <w:spacing w:after="0" w:line="240" w:lineRule="auto"/>
        <w:jc w:val="both"/>
        <w:rPr>
          <w:rFonts w:cstheme="minorHAnsi"/>
          <w:lang w:val="ro-RO"/>
        </w:rPr>
      </w:pPr>
    </w:p>
    <w:p w14:paraId="3AEE84F4" w14:textId="132B3697" w:rsidR="000142B2" w:rsidRPr="0048055D" w:rsidRDefault="0026057A" w:rsidP="000142B2">
      <w:pPr>
        <w:pStyle w:val="ListParagraph"/>
        <w:numPr>
          <w:ilvl w:val="0"/>
          <w:numId w:val="1"/>
        </w:numPr>
        <w:tabs>
          <w:tab w:val="clear" w:pos="1440"/>
          <w:tab w:val="num" w:pos="1701"/>
        </w:tabs>
        <w:spacing w:after="0" w:line="240" w:lineRule="auto"/>
        <w:ind w:left="709"/>
        <w:jc w:val="both"/>
        <w:rPr>
          <w:rFonts w:cstheme="minorHAnsi"/>
          <w:lang w:val="ro-RO"/>
        </w:rPr>
      </w:pPr>
      <w:r w:rsidRPr="0048055D">
        <w:rPr>
          <w:rFonts w:cstheme="minorHAnsi"/>
          <w:lang w:val="ro-RO"/>
        </w:rPr>
        <w:t xml:space="preserve"> </w:t>
      </w:r>
      <w:r w:rsidR="000142B2" w:rsidRPr="0048055D">
        <w:rPr>
          <w:rFonts w:cstheme="minorHAnsi"/>
          <w:lang w:val="ro-RO"/>
        </w:rPr>
        <w:t>(pentru studenți) să fie înmatricula</w:t>
      </w:r>
      <w:r w:rsidR="001A7B1E" w:rsidRPr="0048055D">
        <w:rPr>
          <w:rFonts w:cstheme="minorHAnsi"/>
          <w:lang w:val="ro-RO"/>
        </w:rPr>
        <w:t>t</w:t>
      </w:r>
      <w:r w:rsidR="000142B2" w:rsidRPr="0048055D">
        <w:rPr>
          <w:rFonts w:cstheme="minorHAnsi"/>
          <w:lang w:val="ro-RO"/>
        </w:rPr>
        <w:t xml:space="preserve"> în calitate de studen</w:t>
      </w:r>
      <w:r w:rsidR="001A7B1E" w:rsidRPr="0048055D">
        <w:rPr>
          <w:rFonts w:cstheme="minorHAnsi"/>
          <w:lang w:val="ro-RO"/>
        </w:rPr>
        <w:t>t</w:t>
      </w:r>
      <w:r w:rsidR="000142B2" w:rsidRPr="0048055D">
        <w:rPr>
          <w:rFonts w:cstheme="minorHAnsi"/>
          <w:lang w:val="ro-RO"/>
        </w:rPr>
        <w:t xml:space="preserve"> la studii de licenţă, master sau doctorat în cadrul Universităţii „Alexandru Ioan Cuza” din Iaşi, în perioada de desfășurare a școlii de vară (</w:t>
      </w:r>
      <w:r w:rsidR="00D7380E">
        <w:rPr>
          <w:rFonts w:cstheme="minorHAnsi"/>
          <w:lang w:val="ro-RO"/>
        </w:rPr>
        <w:t>1</w:t>
      </w:r>
      <w:r w:rsidR="004938EB">
        <w:rPr>
          <w:rFonts w:cstheme="minorHAnsi"/>
          <w:lang w:val="ro-RO"/>
        </w:rPr>
        <w:t>7</w:t>
      </w:r>
      <w:r w:rsidR="000142B2" w:rsidRPr="0048055D">
        <w:rPr>
          <w:rFonts w:cstheme="minorHAnsi"/>
          <w:lang w:val="ro-RO"/>
        </w:rPr>
        <w:t>-</w:t>
      </w:r>
      <w:r w:rsidR="004938EB">
        <w:rPr>
          <w:rFonts w:cstheme="minorHAnsi"/>
          <w:lang w:val="ro-RO"/>
        </w:rPr>
        <w:t>30</w:t>
      </w:r>
      <w:r w:rsidR="000142B2" w:rsidRPr="0048055D">
        <w:rPr>
          <w:rFonts w:cstheme="minorHAnsi"/>
          <w:lang w:val="ro-RO"/>
        </w:rPr>
        <w:t xml:space="preserve"> iulie 20</w:t>
      </w:r>
      <w:r w:rsidR="00D7380E">
        <w:rPr>
          <w:rFonts w:cstheme="minorHAnsi"/>
          <w:lang w:val="ro-RO"/>
        </w:rPr>
        <w:t>2</w:t>
      </w:r>
      <w:r w:rsidR="004938EB">
        <w:rPr>
          <w:rFonts w:cstheme="minorHAnsi"/>
          <w:lang w:val="ro-RO"/>
        </w:rPr>
        <w:t>3</w:t>
      </w:r>
      <w:r w:rsidR="000142B2" w:rsidRPr="0048055D">
        <w:rPr>
          <w:rFonts w:cstheme="minorHAnsi"/>
          <w:lang w:val="ro-RO"/>
        </w:rPr>
        <w:t>) sau (pentru profesori) să fie profesor din liceele de proveniență a grupului țintă;</w:t>
      </w:r>
    </w:p>
    <w:p w14:paraId="6B6F5E7A" w14:textId="75BF69AD" w:rsidR="000142B2" w:rsidRPr="00DE588A" w:rsidRDefault="000142B2" w:rsidP="00971987">
      <w:pPr>
        <w:pStyle w:val="ListParagraph"/>
        <w:numPr>
          <w:ilvl w:val="0"/>
          <w:numId w:val="1"/>
        </w:numPr>
        <w:tabs>
          <w:tab w:val="clear" w:pos="1440"/>
          <w:tab w:val="num" w:pos="1701"/>
        </w:tabs>
        <w:spacing w:after="0" w:line="240" w:lineRule="auto"/>
        <w:ind w:left="709"/>
        <w:jc w:val="both"/>
        <w:rPr>
          <w:rFonts w:cstheme="minorHAnsi"/>
          <w:lang w:val="ro-RO"/>
        </w:rPr>
      </w:pPr>
      <w:r w:rsidRPr="0048055D">
        <w:rPr>
          <w:rFonts w:cstheme="minorHAnsi"/>
          <w:lang w:val="ro-RO"/>
        </w:rPr>
        <w:t xml:space="preserve">(pentru studenți) să aibă o situaţie şcolară bună sau foarte bună sau să fie un profesor exemplar și </w:t>
      </w:r>
      <w:r w:rsidR="001A7B1E" w:rsidRPr="0048055D">
        <w:rPr>
          <w:rFonts w:cstheme="minorHAnsi"/>
          <w:lang w:val="ro-RO"/>
        </w:rPr>
        <w:t xml:space="preserve">să </w:t>
      </w:r>
      <w:r w:rsidRPr="0048055D">
        <w:rPr>
          <w:rFonts w:cstheme="minorHAnsi"/>
          <w:lang w:val="ro-RO"/>
        </w:rPr>
        <w:t>aibă gradație de merit</w:t>
      </w:r>
      <w:r w:rsidR="00DE588A">
        <w:rPr>
          <w:rFonts w:cstheme="minorHAnsi"/>
          <w:lang w:val="ro-RO"/>
        </w:rPr>
        <w:t xml:space="preserve"> (departajarea </w:t>
      </w:r>
      <w:r w:rsidR="00DE588A" w:rsidRPr="0048055D">
        <w:rPr>
          <w:rFonts w:cstheme="minorHAnsi"/>
          <w:lang w:val="ro-RO"/>
        </w:rPr>
        <w:t>studenț</w:t>
      </w:r>
      <w:r w:rsidR="00DE588A">
        <w:rPr>
          <w:rFonts w:cstheme="minorHAnsi"/>
          <w:lang w:val="ro-RO"/>
        </w:rPr>
        <w:t>ilor se va face după media ultimului an de studiu);</w:t>
      </w:r>
    </w:p>
    <w:p w14:paraId="2A88665B" w14:textId="77777777" w:rsidR="000142B2" w:rsidRPr="0048055D" w:rsidRDefault="000142B2" w:rsidP="000142B2">
      <w:pPr>
        <w:pStyle w:val="ListParagraph"/>
        <w:numPr>
          <w:ilvl w:val="0"/>
          <w:numId w:val="1"/>
        </w:numPr>
        <w:tabs>
          <w:tab w:val="clear" w:pos="1440"/>
          <w:tab w:val="num" w:pos="1701"/>
        </w:tabs>
        <w:spacing w:after="0" w:line="240" w:lineRule="auto"/>
        <w:ind w:left="709"/>
        <w:jc w:val="both"/>
        <w:rPr>
          <w:rFonts w:cstheme="minorHAnsi"/>
          <w:lang w:val="ro-RO"/>
        </w:rPr>
      </w:pPr>
      <w:r w:rsidRPr="0048055D">
        <w:rPr>
          <w:rFonts w:cstheme="minorHAnsi"/>
          <w:lang w:val="ro-RO"/>
        </w:rPr>
        <w:t>(pentru studenți) să dețină o recomandare din partea unui profesor de la UAIC, prin care să se dovedească că a dat dovadă de comportament adecvat şi exemplar în spaţiul universitar sau (pentru profesori) să dețină o recomandare din partea directorului de liceu, prin care să se dovedească că a dat dovadă de comportament adecvat şi exemplar în spaţiul liceului;</w:t>
      </w:r>
    </w:p>
    <w:p w14:paraId="4DCB8A99" w14:textId="77777777" w:rsidR="000142B2" w:rsidRPr="0048055D" w:rsidRDefault="000142B2" w:rsidP="000142B2">
      <w:pPr>
        <w:pStyle w:val="ListParagraph"/>
        <w:numPr>
          <w:ilvl w:val="0"/>
          <w:numId w:val="1"/>
        </w:numPr>
        <w:tabs>
          <w:tab w:val="clear" w:pos="1440"/>
          <w:tab w:val="num" w:pos="1701"/>
        </w:tabs>
        <w:spacing w:after="0" w:line="240" w:lineRule="auto"/>
        <w:ind w:left="709"/>
        <w:jc w:val="both"/>
        <w:rPr>
          <w:rFonts w:cstheme="minorHAnsi"/>
          <w:lang w:val="ro-RO"/>
        </w:rPr>
      </w:pPr>
      <w:r w:rsidRPr="0048055D">
        <w:rPr>
          <w:rFonts w:cstheme="minorHAnsi"/>
          <w:lang w:val="ro-RO"/>
        </w:rPr>
        <w:t xml:space="preserve">(pentru studenți) să fie </w:t>
      </w:r>
      <w:r w:rsidR="001A7B1E" w:rsidRPr="0048055D">
        <w:rPr>
          <w:rFonts w:cstheme="minorHAnsi"/>
          <w:lang w:val="ro-RO"/>
        </w:rPr>
        <w:t>înscris</w:t>
      </w:r>
      <w:r w:rsidRPr="0048055D">
        <w:rPr>
          <w:rFonts w:cstheme="minorHAnsi"/>
          <w:lang w:val="ro-RO"/>
        </w:rPr>
        <w:t xml:space="preserve"> într-o ligă/asociație studenţească sau (pentru profesori) să coordoneze asociații de elevi sau cercuri pentru elevi;</w:t>
      </w:r>
    </w:p>
    <w:p w14:paraId="1490EBBF" w14:textId="77777777" w:rsidR="000142B2" w:rsidRPr="0048055D" w:rsidRDefault="000142B2" w:rsidP="000142B2">
      <w:pPr>
        <w:pStyle w:val="ListParagraph"/>
        <w:numPr>
          <w:ilvl w:val="0"/>
          <w:numId w:val="1"/>
        </w:numPr>
        <w:tabs>
          <w:tab w:val="clear" w:pos="1440"/>
          <w:tab w:val="num" w:pos="1701"/>
        </w:tabs>
        <w:spacing w:after="0" w:line="240" w:lineRule="auto"/>
        <w:ind w:left="709"/>
        <w:jc w:val="both"/>
        <w:rPr>
          <w:rFonts w:cstheme="minorHAnsi"/>
          <w:lang w:val="ro-RO"/>
        </w:rPr>
      </w:pPr>
      <w:r w:rsidRPr="0048055D">
        <w:rPr>
          <w:rFonts w:cstheme="minorHAnsi"/>
          <w:lang w:val="ro-RO"/>
        </w:rPr>
        <w:t>(pentru studenți) să fie înscri</w:t>
      </w:r>
      <w:r w:rsidR="001A7B1E" w:rsidRPr="0048055D">
        <w:rPr>
          <w:rFonts w:cstheme="minorHAnsi"/>
          <w:lang w:val="ro-RO"/>
        </w:rPr>
        <w:t>s</w:t>
      </w:r>
      <w:r w:rsidRPr="0048055D">
        <w:rPr>
          <w:rFonts w:cstheme="minorHAnsi"/>
          <w:lang w:val="ro-RO"/>
        </w:rPr>
        <w:t xml:space="preserve"> ca studen</w:t>
      </w:r>
      <w:r w:rsidR="001A7B1E" w:rsidRPr="0048055D">
        <w:rPr>
          <w:rFonts w:cstheme="minorHAnsi"/>
          <w:lang w:val="ro-RO"/>
        </w:rPr>
        <w:t>t</w:t>
      </w:r>
      <w:r w:rsidRPr="0048055D">
        <w:rPr>
          <w:rFonts w:cstheme="minorHAnsi"/>
          <w:lang w:val="ro-RO"/>
        </w:rPr>
        <w:t xml:space="preserve"> la Facultatea de Teologie Ortodoxă sau la Facultatea de Istorie reprezintă un avantaj sau (pentru profesori) să fie profesor în unul din domeniile subproiectului</w:t>
      </w:r>
      <w:r w:rsidR="001A7B1E" w:rsidRPr="0048055D">
        <w:rPr>
          <w:rFonts w:cstheme="minorHAnsi"/>
          <w:lang w:val="ro-RO"/>
        </w:rPr>
        <w:t>,</w:t>
      </w:r>
      <w:r w:rsidRPr="0048055D">
        <w:rPr>
          <w:rFonts w:cstheme="minorHAnsi"/>
          <w:lang w:val="ro-RO"/>
        </w:rPr>
        <w:t xml:space="preserve"> teologie ortodoxă sau istorie</w:t>
      </w:r>
      <w:r w:rsidR="001A7B1E" w:rsidRPr="0048055D">
        <w:rPr>
          <w:rFonts w:cstheme="minorHAnsi"/>
          <w:lang w:val="ro-RO"/>
        </w:rPr>
        <w:t>, reprezintă un avantaj</w:t>
      </w:r>
      <w:r w:rsidRPr="0048055D">
        <w:rPr>
          <w:rFonts w:cstheme="minorHAnsi"/>
          <w:lang w:val="ro-RO"/>
        </w:rPr>
        <w:t>;</w:t>
      </w:r>
    </w:p>
    <w:p w14:paraId="16B0C1E6" w14:textId="77777777" w:rsidR="000142B2" w:rsidRPr="0048055D" w:rsidRDefault="001A7B1E" w:rsidP="000142B2">
      <w:pPr>
        <w:pStyle w:val="ListParagraph"/>
        <w:numPr>
          <w:ilvl w:val="0"/>
          <w:numId w:val="1"/>
        </w:numPr>
        <w:tabs>
          <w:tab w:val="clear" w:pos="1440"/>
          <w:tab w:val="num" w:pos="1701"/>
        </w:tabs>
        <w:spacing w:after="0" w:line="240" w:lineRule="auto"/>
        <w:ind w:left="709"/>
        <w:jc w:val="both"/>
        <w:rPr>
          <w:rFonts w:cstheme="minorHAnsi"/>
          <w:lang w:val="ro-RO"/>
        </w:rPr>
      </w:pPr>
      <w:r w:rsidRPr="0048055D">
        <w:rPr>
          <w:rFonts w:cstheme="minorHAnsi"/>
          <w:lang w:val="ro-RO"/>
        </w:rPr>
        <w:t>a</w:t>
      </w:r>
      <w:r w:rsidR="000142B2" w:rsidRPr="0048055D">
        <w:rPr>
          <w:rFonts w:cstheme="minorHAnsi"/>
          <w:lang w:val="ro-RO"/>
        </w:rPr>
        <w:t xml:space="preserve"> mai fost implica</w:t>
      </w:r>
      <w:r w:rsidRPr="0048055D">
        <w:rPr>
          <w:rFonts w:cstheme="minorHAnsi"/>
          <w:lang w:val="ro-RO"/>
        </w:rPr>
        <w:t>t</w:t>
      </w:r>
      <w:r w:rsidR="000142B2" w:rsidRPr="0048055D">
        <w:rPr>
          <w:rFonts w:cstheme="minorHAnsi"/>
          <w:lang w:val="ro-RO"/>
        </w:rPr>
        <w:t xml:space="preserve"> în derularea unor şcoli de vară sau în activităţi similare celor din cadrul subproiectului;</w:t>
      </w:r>
    </w:p>
    <w:p w14:paraId="160B6149" w14:textId="77777777" w:rsidR="000142B2" w:rsidRPr="0048055D" w:rsidRDefault="000142B2" w:rsidP="000142B2">
      <w:pPr>
        <w:pStyle w:val="ListParagraph"/>
        <w:numPr>
          <w:ilvl w:val="0"/>
          <w:numId w:val="1"/>
        </w:numPr>
        <w:tabs>
          <w:tab w:val="clear" w:pos="1440"/>
          <w:tab w:val="num" w:pos="1701"/>
        </w:tabs>
        <w:spacing w:after="0" w:line="240" w:lineRule="auto"/>
        <w:ind w:left="709"/>
        <w:jc w:val="both"/>
        <w:rPr>
          <w:rFonts w:cstheme="minorHAnsi"/>
          <w:lang w:val="ro-RO"/>
        </w:rPr>
      </w:pPr>
      <w:r w:rsidRPr="0048055D">
        <w:rPr>
          <w:rFonts w:cstheme="minorHAnsi"/>
          <w:lang w:val="ro-RO"/>
        </w:rPr>
        <w:t>a participat la manifestări / evenimente specifice domeniului educației / învățământului secundar superior;</w:t>
      </w:r>
    </w:p>
    <w:p w14:paraId="4D9FE0FF" w14:textId="77777777" w:rsidR="000142B2" w:rsidRPr="0048055D" w:rsidRDefault="000142B2" w:rsidP="000142B2">
      <w:pPr>
        <w:pStyle w:val="ListParagraph"/>
        <w:numPr>
          <w:ilvl w:val="0"/>
          <w:numId w:val="1"/>
        </w:numPr>
        <w:tabs>
          <w:tab w:val="clear" w:pos="1440"/>
          <w:tab w:val="num" w:pos="1701"/>
        </w:tabs>
        <w:spacing w:after="0" w:line="240" w:lineRule="auto"/>
        <w:ind w:left="709"/>
        <w:jc w:val="both"/>
        <w:rPr>
          <w:rFonts w:cstheme="minorHAnsi"/>
          <w:lang w:val="ro-RO"/>
        </w:rPr>
      </w:pPr>
      <w:r w:rsidRPr="0048055D">
        <w:rPr>
          <w:rFonts w:cstheme="minorHAnsi"/>
          <w:lang w:val="ro-RO"/>
        </w:rPr>
        <w:t>s-a implicat în activități de tutorat / mentorat cu studenții.</w:t>
      </w:r>
    </w:p>
    <w:p w14:paraId="09876850" w14:textId="77777777" w:rsidR="00B32770" w:rsidRPr="0048055D" w:rsidRDefault="00B32770" w:rsidP="00B32770">
      <w:pPr>
        <w:spacing w:after="0" w:line="240" w:lineRule="auto"/>
        <w:jc w:val="both"/>
        <w:rPr>
          <w:rFonts w:cstheme="minorHAnsi"/>
          <w:lang w:val="ro-RO"/>
        </w:rPr>
      </w:pPr>
    </w:p>
    <w:p w14:paraId="2AB97817" w14:textId="77777777" w:rsidR="00AD5A9F" w:rsidRDefault="00AD5A9F" w:rsidP="00B32770">
      <w:pPr>
        <w:spacing w:after="0" w:line="240" w:lineRule="auto"/>
        <w:jc w:val="both"/>
        <w:rPr>
          <w:rFonts w:cstheme="minorHAnsi"/>
          <w:lang w:val="ro-RO"/>
        </w:rPr>
      </w:pPr>
    </w:p>
    <w:p w14:paraId="3F67FFE2" w14:textId="77777777" w:rsidR="00D7380E" w:rsidRDefault="00D7380E" w:rsidP="00B32770">
      <w:pPr>
        <w:spacing w:after="0" w:line="240" w:lineRule="auto"/>
        <w:jc w:val="both"/>
        <w:rPr>
          <w:rFonts w:cstheme="minorHAnsi"/>
          <w:lang w:val="ro-RO"/>
        </w:rPr>
      </w:pPr>
    </w:p>
    <w:p w14:paraId="13D0448A" w14:textId="77777777" w:rsidR="00D7380E" w:rsidRDefault="00D7380E" w:rsidP="00B32770">
      <w:pPr>
        <w:spacing w:after="0" w:line="240" w:lineRule="auto"/>
        <w:jc w:val="both"/>
        <w:rPr>
          <w:rFonts w:cstheme="minorHAnsi"/>
          <w:lang w:val="ro-RO"/>
        </w:rPr>
      </w:pPr>
    </w:p>
    <w:p w14:paraId="52C9F932" w14:textId="77777777" w:rsidR="00D7380E" w:rsidRDefault="00D7380E" w:rsidP="00B32770">
      <w:pPr>
        <w:spacing w:after="0" w:line="240" w:lineRule="auto"/>
        <w:jc w:val="both"/>
        <w:rPr>
          <w:rFonts w:cstheme="minorHAnsi"/>
          <w:lang w:val="ro-RO"/>
        </w:rPr>
      </w:pPr>
    </w:p>
    <w:p w14:paraId="2840D895" w14:textId="77777777" w:rsidR="00B32770" w:rsidRPr="00A52C69" w:rsidRDefault="00B32770" w:rsidP="00B32770">
      <w:pPr>
        <w:spacing w:after="0" w:line="240" w:lineRule="auto"/>
        <w:jc w:val="both"/>
        <w:rPr>
          <w:rFonts w:cstheme="minorHAnsi"/>
          <w:lang w:val="ro-RO"/>
        </w:rPr>
      </w:pPr>
      <w:r w:rsidRPr="00A52C69">
        <w:rPr>
          <w:rFonts w:cstheme="minorHAnsi"/>
          <w:lang w:val="ro-RO"/>
        </w:rPr>
        <w:t>Candidatul care obţine punctajul cel mai bun în urma aplicării criteriilor de mai jos, va fi invitat pentru negocierea contractului.</w:t>
      </w:r>
    </w:p>
    <w:p w14:paraId="4FEC8514" w14:textId="77777777" w:rsidR="00B32770" w:rsidRPr="0026057A" w:rsidRDefault="00B32770" w:rsidP="00B32770">
      <w:pPr>
        <w:spacing w:after="0" w:line="240" w:lineRule="auto"/>
        <w:jc w:val="both"/>
        <w:rPr>
          <w:rFonts w:cstheme="minorHAnsi"/>
          <w:lang w:val="ro-RO"/>
        </w:rPr>
      </w:pPr>
    </w:p>
    <w:tbl>
      <w:tblPr>
        <w:tblW w:w="86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
        <w:gridCol w:w="5879"/>
        <w:gridCol w:w="2174"/>
      </w:tblGrid>
      <w:tr w:rsidR="00B32770" w:rsidRPr="004674D0" w14:paraId="33FB9930" w14:textId="77777777" w:rsidTr="00BD479A">
        <w:trPr>
          <w:trHeight w:val="449"/>
          <w:jc w:val="center"/>
        </w:trPr>
        <w:tc>
          <w:tcPr>
            <w:tcW w:w="576" w:type="dxa"/>
            <w:tcBorders>
              <w:top w:val="single" w:sz="4" w:space="0" w:color="auto"/>
              <w:left w:val="single" w:sz="4" w:space="0" w:color="auto"/>
              <w:bottom w:val="single" w:sz="4" w:space="0" w:color="auto"/>
              <w:right w:val="single" w:sz="4" w:space="0" w:color="auto"/>
            </w:tcBorders>
            <w:shd w:val="clear" w:color="auto" w:fill="E6E6E6"/>
          </w:tcPr>
          <w:p w14:paraId="3FBA3126" w14:textId="77777777" w:rsidR="00B32770" w:rsidRPr="00A52C69" w:rsidRDefault="00B32770" w:rsidP="00BD479A">
            <w:pPr>
              <w:pStyle w:val="BodyText"/>
              <w:rPr>
                <w:rFonts w:asciiTheme="minorHAnsi" w:hAnsiTheme="minorHAnsi" w:cstheme="minorHAnsi"/>
                <w:i/>
                <w:sz w:val="22"/>
                <w:szCs w:val="22"/>
                <w:lang w:val="ro-RO"/>
              </w:rPr>
            </w:pPr>
          </w:p>
        </w:tc>
        <w:tc>
          <w:tcPr>
            <w:tcW w:w="5879" w:type="dxa"/>
            <w:tcBorders>
              <w:top w:val="single" w:sz="4" w:space="0" w:color="auto"/>
              <w:left w:val="single" w:sz="4" w:space="0" w:color="auto"/>
              <w:bottom w:val="single" w:sz="4" w:space="0" w:color="auto"/>
              <w:right w:val="single" w:sz="4" w:space="0" w:color="auto"/>
            </w:tcBorders>
            <w:shd w:val="clear" w:color="auto" w:fill="E6E6E6"/>
            <w:vAlign w:val="center"/>
          </w:tcPr>
          <w:p w14:paraId="64FC5352" w14:textId="77777777" w:rsidR="00B32770" w:rsidRPr="00A52C69" w:rsidRDefault="00B32770" w:rsidP="00BD479A">
            <w:pPr>
              <w:pStyle w:val="BodyText"/>
              <w:rPr>
                <w:rFonts w:asciiTheme="minorHAnsi" w:hAnsiTheme="minorHAnsi" w:cstheme="minorHAnsi"/>
                <w:sz w:val="22"/>
                <w:szCs w:val="22"/>
                <w:lang w:val="ro-RO"/>
              </w:rPr>
            </w:pPr>
            <w:r w:rsidRPr="00A52C69">
              <w:rPr>
                <w:rFonts w:asciiTheme="minorHAnsi" w:hAnsiTheme="minorHAnsi" w:cstheme="minorHAnsi"/>
                <w:b/>
                <w:sz w:val="22"/>
                <w:szCs w:val="22"/>
                <w:lang w:val="ro-RO"/>
              </w:rPr>
              <w:t>CRITERII</w:t>
            </w:r>
          </w:p>
        </w:tc>
        <w:tc>
          <w:tcPr>
            <w:tcW w:w="2174" w:type="dxa"/>
            <w:tcBorders>
              <w:top w:val="single" w:sz="4" w:space="0" w:color="auto"/>
              <w:left w:val="single" w:sz="4" w:space="0" w:color="auto"/>
              <w:bottom w:val="single" w:sz="4" w:space="0" w:color="auto"/>
              <w:right w:val="single" w:sz="4" w:space="0" w:color="auto"/>
            </w:tcBorders>
            <w:shd w:val="clear" w:color="auto" w:fill="E6E6E6"/>
            <w:vAlign w:val="center"/>
          </w:tcPr>
          <w:p w14:paraId="3F156CCC" w14:textId="77F55F1F" w:rsidR="00B32770" w:rsidRPr="00A52C69" w:rsidRDefault="00B32770" w:rsidP="0026057A">
            <w:pPr>
              <w:pStyle w:val="BodyText"/>
              <w:rPr>
                <w:rFonts w:asciiTheme="minorHAnsi" w:hAnsiTheme="minorHAnsi" w:cstheme="minorHAnsi"/>
                <w:b/>
                <w:sz w:val="22"/>
                <w:szCs w:val="22"/>
                <w:lang w:val="ro-RO"/>
              </w:rPr>
            </w:pPr>
            <w:r w:rsidRPr="00A52C69">
              <w:rPr>
                <w:rFonts w:asciiTheme="minorHAnsi" w:hAnsiTheme="minorHAnsi" w:cstheme="minorHAnsi"/>
                <w:b/>
                <w:sz w:val="22"/>
                <w:szCs w:val="22"/>
                <w:lang w:val="ro-RO"/>
              </w:rPr>
              <w:t xml:space="preserve">PUNCTAJ MAXIM POSIBIL </w:t>
            </w:r>
          </w:p>
        </w:tc>
      </w:tr>
      <w:tr w:rsidR="00B32770" w:rsidRPr="004674D0" w14:paraId="67DBBF6E" w14:textId="77777777" w:rsidTr="00BD479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5630A06D" w14:textId="77777777" w:rsidR="00B32770" w:rsidRPr="0026057A" w:rsidRDefault="00B32770" w:rsidP="00BD479A">
            <w:pPr>
              <w:pStyle w:val="BodyText"/>
              <w:rPr>
                <w:rFonts w:asciiTheme="minorHAnsi" w:hAnsiTheme="minorHAnsi" w:cstheme="minorHAnsi"/>
                <w:sz w:val="22"/>
                <w:szCs w:val="22"/>
                <w:lang w:val="ro-RO"/>
              </w:rPr>
            </w:pPr>
            <w:r w:rsidRPr="0048055D">
              <w:rPr>
                <w:rFonts w:asciiTheme="minorHAnsi" w:hAnsiTheme="minorHAnsi" w:cstheme="minorHAnsi"/>
                <w:sz w:val="22"/>
                <w:szCs w:val="22"/>
                <w:lang w:val="ro-RO"/>
              </w:rPr>
              <w:t>1.</w:t>
            </w:r>
          </w:p>
        </w:tc>
        <w:tc>
          <w:tcPr>
            <w:tcW w:w="5879" w:type="dxa"/>
            <w:tcBorders>
              <w:top w:val="single" w:sz="4" w:space="0" w:color="auto"/>
              <w:left w:val="single" w:sz="4" w:space="0" w:color="auto"/>
              <w:bottom w:val="single" w:sz="4" w:space="0" w:color="auto"/>
              <w:right w:val="single" w:sz="4" w:space="0" w:color="auto"/>
            </w:tcBorders>
            <w:vAlign w:val="center"/>
          </w:tcPr>
          <w:p w14:paraId="3CDCA367" w14:textId="7CB92200" w:rsidR="00F64B9F" w:rsidRPr="0026057A" w:rsidRDefault="0026057A" w:rsidP="00747C8D">
            <w:pPr>
              <w:pStyle w:val="ListParagraph"/>
              <w:numPr>
                <w:ilvl w:val="0"/>
                <w:numId w:val="2"/>
              </w:numPr>
              <w:tabs>
                <w:tab w:val="left" w:pos="-170"/>
              </w:tabs>
              <w:spacing w:after="0" w:line="240" w:lineRule="auto"/>
              <w:jc w:val="both"/>
              <w:rPr>
                <w:rFonts w:cstheme="minorHAnsi"/>
                <w:lang w:val="ro-RO"/>
              </w:rPr>
            </w:pPr>
            <w:r w:rsidRPr="0026057A">
              <w:rPr>
                <w:rFonts w:cstheme="minorHAnsi"/>
                <w:i/>
                <w:spacing w:val="-2"/>
                <w:lang w:val="ro-RO"/>
              </w:rPr>
              <w:t xml:space="preserve"> </w:t>
            </w:r>
            <w:r w:rsidR="004D39D0" w:rsidRPr="0026057A">
              <w:rPr>
                <w:rFonts w:cstheme="minorHAnsi"/>
                <w:i/>
                <w:spacing w:val="-2"/>
                <w:lang w:val="ro-RO"/>
              </w:rPr>
              <w:t>(pentru studenți)</w:t>
            </w:r>
            <w:r w:rsidR="004D39D0" w:rsidRPr="0026057A">
              <w:rPr>
                <w:rFonts w:cstheme="minorHAnsi"/>
                <w:b/>
                <w:i/>
                <w:spacing w:val="-2"/>
                <w:lang w:val="ro-RO"/>
              </w:rPr>
              <w:t xml:space="preserve"> </w:t>
            </w:r>
            <w:r w:rsidR="00F64B9F" w:rsidRPr="0026057A">
              <w:rPr>
                <w:rFonts w:cstheme="minorHAnsi"/>
                <w:lang w:val="ro-RO"/>
              </w:rPr>
              <w:t>Este înmatriculat în calitate de student la studii de licenţă, master sau doctorat în cadrul Universităţii „Alexandru Ioan Cuza” din Iaşi, în perioada de desfășurare a școlii de vară (</w:t>
            </w:r>
            <w:r w:rsidR="00D7380E">
              <w:rPr>
                <w:rFonts w:cstheme="minorHAnsi"/>
                <w:lang w:val="ro-RO"/>
              </w:rPr>
              <w:t>1</w:t>
            </w:r>
            <w:r w:rsidR="007175AE">
              <w:rPr>
                <w:rFonts w:cstheme="minorHAnsi"/>
                <w:lang w:val="ro-RO"/>
              </w:rPr>
              <w:t>7</w:t>
            </w:r>
            <w:r w:rsidR="00F64B9F" w:rsidRPr="0026057A">
              <w:rPr>
                <w:rFonts w:cstheme="minorHAnsi"/>
                <w:lang w:val="ro-RO"/>
              </w:rPr>
              <w:t>-</w:t>
            </w:r>
            <w:r w:rsidR="007175AE">
              <w:rPr>
                <w:rFonts w:cstheme="minorHAnsi"/>
                <w:lang w:val="ro-RO"/>
              </w:rPr>
              <w:t>30</w:t>
            </w:r>
            <w:r w:rsidR="00F64B9F" w:rsidRPr="0026057A">
              <w:rPr>
                <w:rFonts w:cstheme="minorHAnsi"/>
                <w:lang w:val="ro-RO"/>
              </w:rPr>
              <w:t xml:space="preserve"> iulie 20</w:t>
            </w:r>
            <w:r w:rsidR="00D7380E">
              <w:rPr>
                <w:rFonts w:cstheme="minorHAnsi"/>
                <w:lang w:val="ro-RO"/>
              </w:rPr>
              <w:t>2</w:t>
            </w:r>
            <w:r w:rsidR="007175AE">
              <w:rPr>
                <w:rFonts w:cstheme="minorHAnsi"/>
                <w:lang w:val="ro-RO"/>
              </w:rPr>
              <w:t>3</w:t>
            </w:r>
            <w:r w:rsidR="00F64B9F" w:rsidRPr="0026057A">
              <w:rPr>
                <w:rFonts w:cstheme="minorHAnsi"/>
                <w:lang w:val="ro-RO"/>
              </w:rPr>
              <w:t xml:space="preserve">) </w:t>
            </w:r>
            <w:r w:rsidR="00747C8D" w:rsidRPr="0026057A">
              <w:rPr>
                <w:rFonts w:cstheme="minorHAnsi"/>
                <w:lang w:val="ro-RO"/>
              </w:rPr>
              <w:t xml:space="preserve">sau </w:t>
            </w:r>
            <w:r w:rsidR="004D39D0" w:rsidRPr="0026057A">
              <w:rPr>
                <w:rFonts w:cstheme="minorHAnsi"/>
                <w:i/>
                <w:spacing w:val="-2"/>
                <w:lang w:val="ro-RO"/>
              </w:rPr>
              <w:t>(pentru profesori)</w:t>
            </w:r>
            <w:r w:rsidR="004D39D0" w:rsidRPr="0026057A">
              <w:rPr>
                <w:rFonts w:cstheme="minorHAnsi"/>
                <w:spacing w:val="-2"/>
                <w:lang w:val="ro-RO"/>
              </w:rPr>
              <w:t xml:space="preserve"> </w:t>
            </w:r>
            <w:r w:rsidR="00747C8D" w:rsidRPr="0026057A">
              <w:rPr>
                <w:rFonts w:cstheme="minorHAnsi"/>
                <w:lang w:val="ro-RO"/>
              </w:rPr>
              <w:t xml:space="preserve">este profesor în liceele de proveniență a grupului țintă </w:t>
            </w:r>
            <w:r w:rsidR="00F64B9F" w:rsidRPr="0026057A">
              <w:rPr>
                <w:rFonts w:cstheme="minorHAnsi"/>
                <w:lang w:val="ro-RO"/>
              </w:rPr>
              <w:t>– 10p;</w:t>
            </w:r>
          </w:p>
          <w:p w14:paraId="77757564" w14:textId="03E5AB65" w:rsidR="00F64B9F" w:rsidRPr="0026057A" w:rsidRDefault="004D39D0" w:rsidP="00F64B9F">
            <w:pPr>
              <w:pStyle w:val="ListParagraph"/>
              <w:numPr>
                <w:ilvl w:val="0"/>
                <w:numId w:val="2"/>
              </w:numPr>
              <w:tabs>
                <w:tab w:val="left" w:pos="-170"/>
              </w:tabs>
              <w:spacing w:after="0" w:line="240" w:lineRule="auto"/>
              <w:jc w:val="both"/>
              <w:rPr>
                <w:rFonts w:cstheme="minorHAnsi"/>
                <w:lang w:val="ro-RO"/>
              </w:rPr>
            </w:pPr>
            <w:r w:rsidRPr="0026057A">
              <w:rPr>
                <w:rFonts w:cstheme="minorHAnsi"/>
                <w:i/>
                <w:spacing w:val="-2"/>
                <w:lang w:val="ro-RO"/>
              </w:rPr>
              <w:t>(pentru studenți)</w:t>
            </w:r>
            <w:r w:rsidRPr="0026057A">
              <w:rPr>
                <w:rFonts w:cstheme="minorHAnsi"/>
                <w:b/>
                <w:i/>
                <w:spacing w:val="-2"/>
                <w:lang w:val="ro-RO"/>
              </w:rPr>
              <w:t xml:space="preserve"> </w:t>
            </w:r>
            <w:r w:rsidR="00F64B9F" w:rsidRPr="0026057A">
              <w:rPr>
                <w:rFonts w:cstheme="minorHAnsi"/>
                <w:lang w:val="ro-RO"/>
              </w:rPr>
              <w:t>Este un student integralist și are o situaţie şcolară bună sau foarte bună</w:t>
            </w:r>
            <w:r w:rsidR="001F54FE" w:rsidRPr="0026057A">
              <w:rPr>
                <w:rFonts w:cstheme="minorHAnsi"/>
                <w:lang w:val="ro-RO"/>
              </w:rPr>
              <w:t xml:space="preserve"> </w:t>
            </w:r>
            <w:r w:rsidR="00747C8D" w:rsidRPr="0026057A">
              <w:rPr>
                <w:rFonts w:cstheme="minorHAnsi"/>
                <w:lang w:val="ro-RO"/>
              </w:rPr>
              <w:t xml:space="preserve">sau </w:t>
            </w:r>
            <w:r w:rsidRPr="0026057A">
              <w:rPr>
                <w:rFonts w:cstheme="minorHAnsi"/>
                <w:i/>
                <w:spacing w:val="-2"/>
                <w:lang w:val="ro-RO"/>
              </w:rPr>
              <w:t>(pentru profesori)</w:t>
            </w:r>
            <w:r w:rsidRPr="0026057A">
              <w:rPr>
                <w:rFonts w:cstheme="minorHAnsi"/>
                <w:spacing w:val="-2"/>
                <w:lang w:val="ro-RO"/>
              </w:rPr>
              <w:t xml:space="preserve"> </w:t>
            </w:r>
            <w:r w:rsidR="00747C8D" w:rsidRPr="0026057A">
              <w:rPr>
                <w:rFonts w:cstheme="minorHAnsi"/>
                <w:lang w:val="ro-RO"/>
              </w:rPr>
              <w:t>este un profesor exemplar</w:t>
            </w:r>
            <w:r w:rsidR="001B69EC" w:rsidRPr="0026057A">
              <w:rPr>
                <w:rFonts w:cstheme="minorHAnsi"/>
                <w:lang w:val="ro-RO"/>
              </w:rPr>
              <w:t xml:space="preserve"> și are gradație de merit</w:t>
            </w:r>
            <w:r w:rsidR="00747C8D" w:rsidRPr="0026057A">
              <w:rPr>
                <w:rFonts w:cstheme="minorHAnsi"/>
                <w:lang w:val="ro-RO"/>
              </w:rPr>
              <w:t xml:space="preserve"> </w:t>
            </w:r>
            <w:r w:rsidR="001F54FE" w:rsidRPr="0026057A">
              <w:rPr>
                <w:rFonts w:cstheme="minorHAnsi"/>
                <w:lang w:val="ro-RO"/>
              </w:rPr>
              <w:t xml:space="preserve"> – 10p;</w:t>
            </w:r>
          </w:p>
          <w:p w14:paraId="70256866" w14:textId="77777777" w:rsidR="001F54FE" w:rsidRPr="0026057A" w:rsidRDefault="004D39D0" w:rsidP="00747C8D">
            <w:pPr>
              <w:pStyle w:val="ListParagraph"/>
              <w:numPr>
                <w:ilvl w:val="0"/>
                <w:numId w:val="2"/>
              </w:numPr>
              <w:tabs>
                <w:tab w:val="left" w:pos="-170"/>
              </w:tabs>
              <w:spacing w:after="0" w:line="240" w:lineRule="auto"/>
              <w:jc w:val="both"/>
              <w:rPr>
                <w:rFonts w:cstheme="minorHAnsi"/>
                <w:lang w:val="ro-RO"/>
              </w:rPr>
            </w:pPr>
            <w:r w:rsidRPr="0026057A">
              <w:rPr>
                <w:rFonts w:cstheme="minorHAnsi"/>
                <w:i/>
                <w:spacing w:val="-2"/>
                <w:lang w:val="ro-RO"/>
              </w:rPr>
              <w:t>(pentru studenți)</w:t>
            </w:r>
            <w:r w:rsidRPr="0026057A">
              <w:rPr>
                <w:rFonts w:cstheme="minorHAnsi"/>
                <w:b/>
                <w:i/>
                <w:spacing w:val="-2"/>
                <w:lang w:val="ro-RO"/>
              </w:rPr>
              <w:t xml:space="preserve"> </w:t>
            </w:r>
            <w:r w:rsidR="002D72F3" w:rsidRPr="0026057A">
              <w:rPr>
                <w:rFonts w:cstheme="minorHAnsi"/>
                <w:lang w:val="ro-RO"/>
              </w:rPr>
              <w:t xml:space="preserve">Are un comportament adecvat şi exemplar în spaţiul universitar, fapt demonstrat printr-o recomandare din partea unui profesor din UAIC </w:t>
            </w:r>
            <w:r w:rsidR="00747C8D" w:rsidRPr="0026057A">
              <w:rPr>
                <w:rFonts w:cstheme="minorHAnsi"/>
                <w:lang w:val="ro-RO"/>
              </w:rPr>
              <w:t xml:space="preserve">sau </w:t>
            </w:r>
            <w:r w:rsidRPr="0026057A">
              <w:rPr>
                <w:rFonts w:cstheme="minorHAnsi"/>
                <w:i/>
                <w:spacing w:val="-2"/>
                <w:lang w:val="ro-RO"/>
              </w:rPr>
              <w:t>(pentru profesori)</w:t>
            </w:r>
            <w:r w:rsidRPr="0026057A">
              <w:rPr>
                <w:rFonts w:cstheme="minorHAnsi"/>
                <w:spacing w:val="-2"/>
                <w:lang w:val="ro-RO"/>
              </w:rPr>
              <w:t xml:space="preserve"> </w:t>
            </w:r>
            <w:r w:rsidR="00747C8D" w:rsidRPr="0026057A">
              <w:rPr>
                <w:rFonts w:cstheme="minorHAnsi"/>
                <w:lang w:val="ro-RO"/>
              </w:rPr>
              <w:t xml:space="preserve">are un comportament adecvat şi exemplar în spaţiul liceului (nu are abateri disciplinare), fapt demonstrat printr-o recomandare din partea directorului liceului </w:t>
            </w:r>
            <w:r w:rsidR="002D72F3" w:rsidRPr="0026057A">
              <w:rPr>
                <w:rFonts w:cstheme="minorHAnsi"/>
                <w:lang w:val="ro-RO"/>
              </w:rPr>
              <w:t>– 10p.</w:t>
            </w:r>
          </w:p>
        </w:tc>
        <w:tc>
          <w:tcPr>
            <w:tcW w:w="2174" w:type="dxa"/>
            <w:tcBorders>
              <w:top w:val="single" w:sz="4" w:space="0" w:color="auto"/>
              <w:left w:val="single" w:sz="4" w:space="0" w:color="auto"/>
              <w:bottom w:val="single" w:sz="4" w:space="0" w:color="auto"/>
              <w:right w:val="single" w:sz="4" w:space="0" w:color="auto"/>
            </w:tcBorders>
            <w:vAlign w:val="center"/>
          </w:tcPr>
          <w:p w14:paraId="6623009F" w14:textId="77777777" w:rsidR="00B32770" w:rsidRPr="0026057A" w:rsidRDefault="00B32770" w:rsidP="00BD479A">
            <w:pPr>
              <w:spacing w:after="0" w:line="240" w:lineRule="auto"/>
              <w:ind w:left="43"/>
              <w:jc w:val="center"/>
              <w:rPr>
                <w:rFonts w:cstheme="minorHAnsi"/>
                <w:lang w:val="ro-RO"/>
              </w:rPr>
            </w:pPr>
            <w:r w:rsidRPr="0026057A">
              <w:rPr>
                <w:rFonts w:cstheme="minorHAnsi"/>
                <w:lang w:val="ro-RO"/>
              </w:rPr>
              <w:t>30 puncte</w:t>
            </w:r>
          </w:p>
        </w:tc>
      </w:tr>
      <w:tr w:rsidR="00B32770" w:rsidRPr="004674D0" w14:paraId="6FBB8C1B" w14:textId="77777777" w:rsidTr="00BD479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744BDFD6" w14:textId="77777777" w:rsidR="00B32770" w:rsidRPr="0048055D" w:rsidRDefault="00B32770" w:rsidP="00BD479A">
            <w:pPr>
              <w:pStyle w:val="BodyText"/>
              <w:rPr>
                <w:rFonts w:asciiTheme="minorHAnsi" w:hAnsiTheme="minorHAnsi" w:cstheme="minorHAnsi"/>
                <w:sz w:val="22"/>
                <w:szCs w:val="22"/>
                <w:lang w:val="ro-RO"/>
              </w:rPr>
            </w:pPr>
            <w:r w:rsidRPr="0048055D">
              <w:rPr>
                <w:rFonts w:asciiTheme="minorHAnsi" w:hAnsiTheme="minorHAnsi" w:cstheme="minorHAnsi"/>
                <w:sz w:val="22"/>
                <w:szCs w:val="22"/>
                <w:lang w:val="ro-RO"/>
              </w:rPr>
              <w:t>2.</w:t>
            </w:r>
          </w:p>
        </w:tc>
        <w:tc>
          <w:tcPr>
            <w:tcW w:w="5879" w:type="dxa"/>
            <w:tcBorders>
              <w:top w:val="single" w:sz="4" w:space="0" w:color="auto"/>
              <w:left w:val="single" w:sz="4" w:space="0" w:color="auto"/>
              <w:bottom w:val="single" w:sz="4" w:space="0" w:color="auto"/>
              <w:right w:val="single" w:sz="4" w:space="0" w:color="auto"/>
            </w:tcBorders>
            <w:vAlign w:val="center"/>
          </w:tcPr>
          <w:p w14:paraId="5BF87FF1" w14:textId="1B4F1848" w:rsidR="005053DE" w:rsidRPr="0026057A" w:rsidRDefault="0026057A" w:rsidP="005053DE">
            <w:pPr>
              <w:pStyle w:val="ListParagraph"/>
              <w:numPr>
                <w:ilvl w:val="0"/>
                <w:numId w:val="4"/>
              </w:numPr>
              <w:spacing w:after="0" w:line="240" w:lineRule="auto"/>
              <w:jc w:val="both"/>
              <w:rPr>
                <w:rFonts w:cstheme="minorHAnsi"/>
                <w:lang w:val="ro-RO"/>
              </w:rPr>
            </w:pPr>
            <w:r w:rsidRPr="0026057A">
              <w:rPr>
                <w:rFonts w:cstheme="minorHAnsi"/>
                <w:i/>
                <w:spacing w:val="-2"/>
                <w:lang w:val="ro-RO"/>
              </w:rPr>
              <w:t xml:space="preserve"> </w:t>
            </w:r>
            <w:r w:rsidR="004D39D0" w:rsidRPr="0026057A">
              <w:rPr>
                <w:rFonts w:cstheme="minorHAnsi"/>
                <w:i/>
                <w:spacing w:val="-2"/>
                <w:lang w:val="ro-RO"/>
              </w:rPr>
              <w:t>(pentru studenți)</w:t>
            </w:r>
            <w:r w:rsidR="004D39D0" w:rsidRPr="0026057A">
              <w:rPr>
                <w:rFonts w:cstheme="minorHAnsi"/>
                <w:b/>
                <w:i/>
                <w:spacing w:val="-2"/>
                <w:lang w:val="ro-RO"/>
              </w:rPr>
              <w:t xml:space="preserve"> </w:t>
            </w:r>
            <w:r w:rsidR="005053DE" w:rsidRPr="0026057A">
              <w:rPr>
                <w:rFonts w:cstheme="minorHAnsi"/>
                <w:lang w:val="ro-RO"/>
              </w:rPr>
              <w:t>Este însc</w:t>
            </w:r>
            <w:r w:rsidR="004D39D0" w:rsidRPr="0026057A">
              <w:rPr>
                <w:rFonts w:cstheme="minorHAnsi"/>
                <w:lang w:val="ro-RO"/>
              </w:rPr>
              <w:t>r</w:t>
            </w:r>
            <w:r w:rsidR="005053DE" w:rsidRPr="0026057A">
              <w:rPr>
                <w:rFonts w:cstheme="minorHAnsi"/>
                <w:lang w:val="ro-RO"/>
              </w:rPr>
              <w:t>is într-o ligă/asociație studenţească</w:t>
            </w:r>
            <w:r w:rsidR="00610464" w:rsidRPr="0026057A">
              <w:rPr>
                <w:rFonts w:cstheme="minorHAnsi"/>
                <w:lang w:val="ro-RO"/>
              </w:rPr>
              <w:t xml:space="preserve"> </w:t>
            </w:r>
            <w:r w:rsidR="00747C8D" w:rsidRPr="0026057A">
              <w:rPr>
                <w:rFonts w:cstheme="minorHAnsi"/>
                <w:lang w:val="ro-RO"/>
              </w:rPr>
              <w:t>sau</w:t>
            </w:r>
            <w:r w:rsidR="004D39D0" w:rsidRPr="0026057A">
              <w:rPr>
                <w:rFonts w:cstheme="minorHAnsi"/>
                <w:lang w:val="ro-RO"/>
              </w:rPr>
              <w:t xml:space="preserve"> </w:t>
            </w:r>
            <w:r w:rsidR="004D39D0" w:rsidRPr="0026057A">
              <w:rPr>
                <w:rFonts w:cstheme="minorHAnsi"/>
                <w:i/>
                <w:spacing w:val="-2"/>
                <w:lang w:val="ro-RO"/>
              </w:rPr>
              <w:t>(pentru profesori)</w:t>
            </w:r>
            <w:r w:rsidR="004D39D0" w:rsidRPr="0026057A">
              <w:rPr>
                <w:rFonts w:cstheme="minorHAnsi"/>
                <w:spacing w:val="-2"/>
                <w:lang w:val="ro-RO"/>
              </w:rPr>
              <w:t xml:space="preserve"> </w:t>
            </w:r>
            <w:r w:rsidR="00747C8D" w:rsidRPr="0026057A">
              <w:rPr>
                <w:rFonts w:cstheme="minorHAnsi"/>
                <w:lang w:val="ro-RO"/>
              </w:rPr>
              <w:t xml:space="preserve">coordonează asociații de elevi sau cercuri pentru elevi </w:t>
            </w:r>
            <w:r w:rsidR="005053DE" w:rsidRPr="0026057A">
              <w:rPr>
                <w:rFonts w:cstheme="minorHAnsi"/>
                <w:lang w:val="ro-RO"/>
              </w:rPr>
              <w:t xml:space="preserve">– </w:t>
            </w:r>
            <w:r w:rsidR="002F18D7" w:rsidRPr="0026057A">
              <w:rPr>
                <w:rFonts w:cstheme="minorHAnsi"/>
                <w:lang w:val="ro-RO"/>
              </w:rPr>
              <w:t>2</w:t>
            </w:r>
            <w:r w:rsidR="005053DE" w:rsidRPr="0026057A">
              <w:rPr>
                <w:rFonts w:cstheme="minorHAnsi"/>
                <w:lang w:val="ro-RO"/>
              </w:rPr>
              <w:t>0p;</w:t>
            </w:r>
          </w:p>
          <w:p w14:paraId="6751191D" w14:textId="77777777" w:rsidR="005053DE" w:rsidRPr="0026057A" w:rsidRDefault="004D39D0" w:rsidP="005053DE">
            <w:pPr>
              <w:pStyle w:val="ListParagraph"/>
              <w:numPr>
                <w:ilvl w:val="0"/>
                <w:numId w:val="4"/>
              </w:numPr>
              <w:spacing w:after="0" w:line="240" w:lineRule="auto"/>
              <w:jc w:val="both"/>
              <w:rPr>
                <w:rFonts w:cstheme="minorHAnsi"/>
                <w:lang w:val="ro-RO"/>
              </w:rPr>
            </w:pPr>
            <w:r w:rsidRPr="0026057A">
              <w:rPr>
                <w:rFonts w:cstheme="minorHAnsi"/>
                <w:i/>
                <w:spacing w:val="-2"/>
                <w:lang w:val="ro-RO"/>
              </w:rPr>
              <w:t>(pentru studenți)</w:t>
            </w:r>
            <w:r w:rsidRPr="0026057A">
              <w:rPr>
                <w:rFonts w:cstheme="minorHAnsi"/>
                <w:b/>
                <w:i/>
                <w:spacing w:val="-2"/>
                <w:lang w:val="ro-RO"/>
              </w:rPr>
              <w:t xml:space="preserve"> </w:t>
            </w:r>
            <w:r w:rsidR="00610464" w:rsidRPr="0026057A">
              <w:rPr>
                <w:rFonts w:cstheme="minorHAnsi"/>
                <w:lang w:val="ro-RO"/>
              </w:rPr>
              <w:t xml:space="preserve">Este student al Facultății de Teologie Ortodoxă sau al Facultății de Istorie </w:t>
            </w:r>
            <w:r w:rsidR="00747C8D" w:rsidRPr="0026057A">
              <w:rPr>
                <w:rFonts w:cstheme="minorHAnsi"/>
                <w:lang w:val="ro-RO"/>
              </w:rPr>
              <w:t xml:space="preserve">sau </w:t>
            </w:r>
            <w:r w:rsidRPr="0026057A">
              <w:rPr>
                <w:rFonts w:cstheme="minorHAnsi"/>
                <w:i/>
                <w:spacing w:val="-2"/>
                <w:lang w:val="ro-RO"/>
              </w:rPr>
              <w:t>(pentru profesori)</w:t>
            </w:r>
            <w:r w:rsidRPr="0026057A">
              <w:rPr>
                <w:rFonts w:cstheme="minorHAnsi"/>
                <w:spacing w:val="-2"/>
                <w:lang w:val="ro-RO"/>
              </w:rPr>
              <w:t xml:space="preserve"> </w:t>
            </w:r>
            <w:r w:rsidR="00747C8D" w:rsidRPr="0026057A">
              <w:rPr>
                <w:rFonts w:cstheme="minorHAnsi"/>
                <w:lang w:val="ro-RO"/>
              </w:rPr>
              <w:t>este profesor în unul din domeniile subproiectului: teologie ortodoxă sau istorie</w:t>
            </w:r>
            <w:r w:rsidR="00610464" w:rsidRPr="0026057A">
              <w:rPr>
                <w:rFonts w:cstheme="minorHAnsi"/>
                <w:lang w:val="ro-RO"/>
              </w:rPr>
              <w:t xml:space="preserve">– </w:t>
            </w:r>
            <w:r w:rsidR="002F18D7" w:rsidRPr="0026057A">
              <w:rPr>
                <w:rFonts w:cstheme="minorHAnsi"/>
                <w:lang w:val="ro-RO"/>
              </w:rPr>
              <w:t>10</w:t>
            </w:r>
            <w:r w:rsidR="00610464" w:rsidRPr="0026057A">
              <w:rPr>
                <w:rFonts w:cstheme="minorHAnsi"/>
                <w:lang w:val="ro-RO"/>
              </w:rPr>
              <w:t>p.</w:t>
            </w:r>
          </w:p>
          <w:p w14:paraId="2D3D6233" w14:textId="77777777" w:rsidR="00610464" w:rsidRPr="0026057A" w:rsidRDefault="002F18D7" w:rsidP="002F18D7">
            <w:pPr>
              <w:pStyle w:val="ListParagraph"/>
              <w:numPr>
                <w:ilvl w:val="0"/>
                <w:numId w:val="4"/>
              </w:numPr>
              <w:spacing w:after="0" w:line="240" w:lineRule="auto"/>
              <w:jc w:val="both"/>
              <w:rPr>
                <w:rFonts w:cstheme="minorHAnsi"/>
                <w:lang w:val="ro-RO"/>
              </w:rPr>
            </w:pPr>
            <w:r w:rsidRPr="0026057A">
              <w:rPr>
                <w:rFonts w:cstheme="minorHAnsi"/>
                <w:lang w:val="ro-RO"/>
              </w:rPr>
              <w:t>A mai fost implicat în derularea unor şcoli de vară sau în activităţi similare celor din cadrul subproiectului – 20p.</w:t>
            </w:r>
          </w:p>
        </w:tc>
        <w:tc>
          <w:tcPr>
            <w:tcW w:w="2174" w:type="dxa"/>
            <w:tcBorders>
              <w:top w:val="single" w:sz="4" w:space="0" w:color="auto"/>
              <w:left w:val="single" w:sz="4" w:space="0" w:color="auto"/>
              <w:bottom w:val="single" w:sz="4" w:space="0" w:color="auto"/>
              <w:right w:val="single" w:sz="4" w:space="0" w:color="auto"/>
            </w:tcBorders>
            <w:vAlign w:val="center"/>
          </w:tcPr>
          <w:p w14:paraId="26ED1140" w14:textId="77777777" w:rsidR="00B32770" w:rsidRPr="0026057A" w:rsidRDefault="00B32770" w:rsidP="00BD479A">
            <w:pPr>
              <w:spacing w:after="0" w:line="240" w:lineRule="auto"/>
              <w:ind w:left="43"/>
              <w:jc w:val="center"/>
              <w:rPr>
                <w:rFonts w:cstheme="minorHAnsi"/>
                <w:lang w:val="ro-RO"/>
              </w:rPr>
            </w:pPr>
            <w:r w:rsidRPr="0048055D">
              <w:rPr>
                <w:rFonts w:cstheme="minorHAnsi"/>
                <w:lang w:val="ro-RO"/>
              </w:rPr>
              <w:t>50 puncte</w:t>
            </w:r>
          </w:p>
        </w:tc>
      </w:tr>
      <w:tr w:rsidR="00B32770" w:rsidRPr="004674D0" w14:paraId="2558B229" w14:textId="77777777" w:rsidTr="00BD479A">
        <w:trPr>
          <w:trHeight w:val="296"/>
          <w:jc w:val="center"/>
        </w:trPr>
        <w:tc>
          <w:tcPr>
            <w:tcW w:w="576" w:type="dxa"/>
            <w:tcBorders>
              <w:top w:val="single" w:sz="4" w:space="0" w:color="auto"/>
              <w:left w:val="single" w:sz="4" w:space="0" w:color="auto"/>
              <w:bottom w:val="single" w:sz="4" w:space="0" w:color="auto"/>
              <w:right w:val="single" w:sz="4" w:space="0" w:color="auto"/>
            </w:tcBorders>
            <w:vAlign w:val="center"/>
          </w:tcPr>
          <w:p w14:paraId="08FAC912" w14:textId="77777777" w:rsidR="00B32770" w:rsidRPr="0026057A" w:rsidRDefault="00B32770" w:rsidP="00BD479A">
            <w:pPr>
              <w:pStyle w:val="BodyText"/>
              <w:rPr>
                <w:rFonts w:asciiTheme="minorHAnsi" w:hAnsiTheme="minorHAnsi" w:cstheme="minorHAnsi"/>
                <w:sz w:val="22"/>
                <w:szCs w:val="22"/>
                <w:lang w:val="ro-RO"/>
              </w:rPr>
            </w:pPr>
            <w:r w:rsidRPr="0048055D">
              <w:rPr>
                <w:rFonts w:asciiTheme="minorHAnsi" w:hAnsiTheme="minorHAnsi" w:cstheme="minorHAnsi"/>
                <w:sz w:val="22"/>
                <w:szCs w:val="22"/>
                <w:lang w:val="ro-RO"/>
              </w:rPr>
              <w:t>3.</w:t>
            </w:r>
          </w:p>
        </w:tc>
        <w:tc>
          <w:tcPr>
            <w:tcW w:w="5879" w:type="dxa"/>
            <w:tcBorders>
              <w:top w:val="single" w:sz="4" w:space="0" w:color="auto"/>
              <w:left w:val="single" w:sz="4" w:space="0" w:color="auto"/>
              <w:bottom w:val="single" w:sz="4" w:space="0" w:color="auto"/>
              <w:right w:val="single" w:sz="4" w:space="0" w:color="auto"/>
            </w:tcBorders>
            <w:vAlign w:val="center"/>
          </w:tcPr>
          <w:p w14:paraId="61C8D920" w14:textId="77777777" w:rsidR="002F18D7" w:rsidRPr="0026057A" w:rsidRDefault="002B65FC" w:rsidP="002B65FC">
            <w:pPr>
              <w:pStyle w:val="ListParagraph"/>
              <w:numPr>
                <w:ilvl w:val="0"/>
                <w:numId w:val="5"/>
              </w:numPr>
              <w:spacing w:after="0" w:line="240" w:lineRule="auto"/>
              <w:jc w:val="both"/>
              <w:rPr>
                <w:rFonts w:cstheme="minorHAnsi"/>
                <w:lang w:val="ro-RO"/>
              </w:rPr>
            </w:pPr>
            <w:r w:rsidRPr="0026057A">
              <w:rPr>
                <w:rFonts w:cstheme="minorHAnsi"/>
                <w:lang w:val="ro-RO"/>
              </w:rPr>
              <w:t>A participat la manifestări / evenimente specifice domeniului educației / învățământului secundar superior – 5p;</w:t>
            </w:r>
          </w:p>
          <w:p w14:paraId="713E8BB2" w14:textId="77777777" w:rsidR="002B65FC" w:rsidRPr="0026057A" w:rsidRDefault="002B65FC" w:rsidP="002B65FC">
            <w:pPr>
              <w:pStyle w:val="ListParagraph"/>
              <w:numPr>
                <w:ilvl w:val="0"/>
                <w:numId w:val="5"/>
              </w:numPr>
              <w:spacing w:after="0" w:line="240" w:lineRule="auto"/>
              <w:jc w:val="both"/>
              <w:rPr>
                <w:rFonts w:cstheme="minorHAnsi"/>
                <w:lang w:val="ro-RO"/>
              </w:rPr>
            </w:pPr>
            <w:r w:rsidRPr="0026057A">
              <w:rPr>
                <w:rFonts w:cstheme="minorHAnsi"/>
                <w:lang w:val="ro-RO"/>
              </w:rPr>
              <w:t>S-a implicat în activități de tutorat / mentorat cu studenții – 15p.</w:t>
            </w:r>
          </w:p>
        </w:tc>
        <w:tc>
          <w:tcPr>
            <w:tcW w:w="2174" w:type="dxa"/>
            <w:tcBorders>
              <w:top w:val="single" w:sz="4" w:space="0" w:color="auto"/>
              <w:left w:val="single" w:sz="4" w:space="0" w:color="auto"/>
              <w:bottom w:val="single" w:sz="4" w:space="0" w:color="auto"/>
              <w:right w:val="single" w:sz="4" w:space="0" w:color="auto"/>
            </w:tcBorders>
            <w:vAlign w:val="center"/>
          </w:tcPr>
          <w:p w14:paraId="07821B29" w14:textId="77777777" w:rsidR="00B32770" w:rsidRPr="0026057A" w:rsidRDefault="00B32770" w:rsidP="00BD479A">
            <w:pPr>
              <w:spacing w:after="0" w:line="240" w:lineRule="auto"/>
              <w:jc w:val="center"/>
              <w:rPr>
                <w:rFonts w:cstheme="minorHAnsi"/>
                <w:lang w:val="ro-RO"/>
              </w:rPr>
            </w:pPr>
            <w:r w:rsidRPr="0048055D">
              <w:rPr>
                <w:rFonts w:cstheme="minorHAnsi"/>
                <w:lang w:val="ro-RO"/>
              </w:rPr>
              <w:t>20 puncte</w:t>
            </w:r>
          </w:p>
        </w:tc>
      </w:tr>
      <w:tr w:rsidR="00B32770" w:rsidRPr="004674D0" w14:paraId="06E55165" w14:textId="77777777" w:rsidTr="00BD479A">
        <w:trPr>
          <w:trHeight w:val="161"/>
          <w:jc w:val="center"/>
        </w:trPr>
        <w:tc>
          <w:tcPr>
            <w:tcW w:w="576" w:type="dxa"/>
            <w:tcBorders>
              <w:top w:val="single" w:sz="4" w:space="0" w:color="auto"/>
              <w:left w:val="single" w:sz="4" w:space="0" w:color="auto"/>
              <w:bottom w:val="single" w:sz="4" w:space="0" w:color="auto"/>
              <w:right w:val="single" w:sz="4" w:space="0" w:color="auto"/>
            </w:tcBorders>
            <w:vAlign w:val="center"/>
          </w:tcPr>
          <w:p w14:paraId="56B7A68F" w14:textId="77777777" w:rsidR="00B32770" w:rsidRPr="0026057A" w:rsidRDefault="00B32770" w:rsidP="00BD479A">
            <w:pPr>
              <w:spacing w:after="0" w:line="240" w:lineRule="auto"/>
              <w:jc w:val="both"/>
              <w:rPr>
                <w:rFonts w:cstheme="minorHAnsi"/>
                <w:i/>
                <w:lang w:val="ro-RO"/>
              </w:rPr>
            </w:pPr>
          </w:p>
        </w:tc>
        <w:tc>
          <w:tcPr>
            <w:tcW w:w="5879" w:type="dxa"/>
            <w:tcBorders>
              <w:top w:val="single" w:sz="4" w:space="0" w:color="auto"/>
              <w:left w:val="single" w:sz="4" w:space="0" w:color="auto"/>
              <w:bottom w:val="single" w:sz="4" w:space="0" w:color="auto"/>
              <w:right w:val="single" w:sz="4" w:space="0" w:color="auto"/>
            </w:tcBorders>
            <w:vAlign w:val="center"/>
          </w:tcPr>
          <w:p w14:paraId="5E7DA9B8" w14:textId="77777777" w:rsidR="00B32770" w:rsidRPr="0048055D" w:rsidRDefault="00B32770" w:rsidP="00BD479A">
            <w:pPr>
              <w:pStyle w:val="BodyText"/>
              <w:jc w:val="right"/>
              <w:rPr>
                <w:rFonts w:asciiTheme="minorHAnsi" w:hAnsiTheme="minorHAnsi" w:cstheme="minorHAnsi"/>
                <w:b/>
                <w:sz w:val="22"/>
                <w:szCs w:val="22"/>
                <w:lang w:val="ro-RO"/>
              </w:rPr>
            </w:pPr>
            <w:r w:rsidRPr="0048055D">
              <w:rPr>
                <w:rFonts w:asciiTheme="minorHAnsi" w:hAnsiTheme="minorHAnsi" w:cstheme="minorHAnsi"/>
                <w:b/>
                <w:sz w:val="22"/>
                <w:szCs w:val="22"/>
                <w:lang w:val="ro-RO"/>
              </w:rPr>
              <w:t>Punctaj maxim  total</w:t>
            </w:r>
          </w:p>
        </w:tc>
        <w:tc>
          <w:tcPr>
            <w:tcW w:w="2174" w:type="dxa"/>
            <w:tcBorders>
              <w:top w:val="single" w:sz="4" w:space="0" w:color="auto"/>
              <w:left w:val="single" w:sz="4" w:space="0" w:color="auto"/>
              <w:bottom w:val="single" w:sz="4" w:space="0" w:color="auto"/>
              <w:right w:val="single" w:sz="4" w:space="0" w:color="auto"/>
            </w:tcBorders>
            <w:vAlign w:val="center"/>
          </w:tcPr>
          <w:p w14:paraId="15E4D5A8" w14:textId="77777777" w:rsidR="00B32770" w:rsidRPr="0048055D" w:rsidRDefault="00B32770" w:rsidP="00BD479A">
            <w:pPr>
              <w:spacing w:after="0" w:line="240" w:lineRule="auto"/>
              <w:jc w:val="center"/>
              <w:rPr>
                <w:rFonts w:cstheme="minorHAnsi"/>
                <w:b/>
                <w:lang w:val="ro-RO"/>
              </w:rPr>
            </w:pPr>
            <w:r w:rsidRPr="0048055D">
              <w:rPr>
                <w:rFonts w:cstheme="minorHAnsi"/>
                <w:b/>
                <w:lang w:val="ro-RO"/>
              </w:rPr>
              <w:t>100 puncte</w:t>
            </w:r>
          </w:p>
        </w:tc>
      </w:tr>
    </w:tbl>
    <w:p w14:paraId="26704E7C" w14:textId="77777777" w:rsidR="00B32770" w:rsidRPr="00A52C69" w:rsidRDefault="00B32770" w:rsidP="00B32770">
      <w:pPr>
        <w:spacing w:after="0" w:line="240" w:lineRule="auto"/>
        <w:jc w:val="both"/>
        <w:rPr>
          <w:rFonts w:cstheme="minorHAnsi"/>
          <w:lang w:val="ro-RO"/>
        </w:rPr>
      </w:pPr>
    </w:p>
    <w:p w14:paraId="3D7FA6C4" w14:textId="77777777" w:rsidR="00B32770" w:rsidRPr="00A52C69" w:rsidRDefault="00B32770" w:rsidP="00B32770">
      <w:pPr>
        <w:spacing w:after="0" w:line="240" w:lineRule="auto"/>
        <w:jc w:val="both"/>
        <w:rPr>
          <w:rFonts w:cstheme="minorHAnsi"/>
          <w:lang w:val="ro-RO"/>
        </w:rPr>
      </w:pPr>
    </w:p>
    <w:p w14:paraId="652D7E20" w14:textId="77777777" w:rsidR="00B32770" w:rsidRPr="00A52C69" w:rsidRDefault="00B32770" w:rsidP="00B32770">
      <w:pPr>
        <w:spacing w:after="0" w:line="240" w:lineRule="auto"/>
        <w:jc w:val="both"/>
        <w:rPr>
          <w:rFonts w:cstheme="minorHAnsi"/>
          <w:b/>
          <w:lang w:val="ro-RO"/>
        </w:rPr>
      </w:pPr>
      <w:r w:rsidRPr="00A52C69">
        <w:rPr>
          <w:rFonts w:cstheme="minorHAnsi"/>
          <w:b/>
          <w:lang w:val="ro-RO"/>
        </w:rPr>
        <w:t>Conflict de interese</w:t>
      </w:r>
    </w:p>
    <w:p w14:paraId="1D4C720F" w14:textId="77777777" w:rsidR="00B32770" w:rsidRPr="00A52C69" w:rsidRDefault="00B32770" w:rsidP="00B32770">
      <w:pPr>
        <w:pStyle w:val="Default"/>
        <w:jc w:val="both"/>
        <w:rPr>
          <w:rFonts w:asciiTheme="minorHAnsi" w:hAnsiTheme="minorHAnsi" w:cstheme="minorHAnsi"/>
          <w:sz w:val="22"/>
          <w:szCs w:val="22"/>
          <w:lang w:val="ro-RO"/>
        </w:rPr>
      </w:pPr>
      <w:r w:rsidRPr="00A52C69">
        <w:rPr>
          <w:rFonts w:asciiTheme="minorHAnsi" w:hAnsiTheme="minorHAnsi" w:cstheme="minorHAnsi"/>
          <w:sz w:val="22"/>
          <w:szCs w:val="22"/>
          <w:lang w:val="ro-RO"/>
        </w:rPr>
        <w:t>În conformitate cu prevederile Ghidului Consultantului al Băncii Mondiale</w:t>
      </w:r>
      <w:r w:rsidRPr="00A52C69">
        <w:rPr>
          <w:rStyle w:val="FootnoteReference"/>
          <w:rFonts w:asciiTheme="minorHAnsi" w:hAnsiTheme="minorHAnsi" w:cstheme="minorHAnsi"/>
          <w:sz w:val="22"/>
          <w:szCs w:val="22"/>
          <w:lang w:val="ro-RO"/>
        </w:rPr>
        <w:footnoteReference w:id="1"/>
      </w:r>
      <w:r w:rsidRPr="00A52C69">
        <w:rPr>
          <w:rFonts w:asciiTheme="minorHAnsi" w:hAnsiTheme="minorHAnsi" w:cstheme="minorHAnsi"/>
          <w:sz w:val="22"/>
          <w:szCs w:val="22"/>
          <w:lang w:val="ro-RO"/>
        </w:rPr>
        <w:t>, consultanții au obligația să ofere consiliere profesională, obiectivă şi imparţială şi în orice moment să asigure clientul</w:t>
      </w:r>
      <w:r>
        <w:rPr>
          <w:rFonts w:asciiTheme="minorHAnsi" w:hAnsiTheme="minorHAnsi" w:cstheme="minorHAnsi"/>
          <w:sz w:val="22"/>
          <w:szCs w:val="22"/>
          <w:lang w:val="ro-RO"/>
        </w:rPr>
        <w:t xml:space="preserve"> </w:t>
      </w:r>
      <w:r w:rsidRPr="0048055D">
        <w:rPr>
          <w:rFonts w:asciiTheme="minorHAnsi" w:hAnsiTheme="minorHAnsi" w:cstheme="minorHAnsi"/>
          <w:b/>
          <w:color w:val="auto"/>
          <w:sz w:val="22"/>
          <w:szCs w:val="22"/>
          <w:lang w:val="ro-RO"/>
        </w:rPr>
        <w:t>Universitatea „Alexandru Ioan Cuza” din Iași</w:t>
      </w:r>
      <w:r w:rsidRPr="0048055D">
        <w:rPr>
          <w:rFonts w:asciiTheme="minorHAnsi" w:hAnsiTheme="minorHAnsi" w:cstheme="minorHAnsi"/>
          <w:color w:val="auto"/>
          <w:sz w:val="22"/>
          <w:szCs w:val="22"/>
          <w:lang w:val="ro-RO"/>
        </w:rPr>
        <w:t xml:space="preserve"> împotriva oricărui risc ce-i poate afecta interesele, fără </w:t>
      </w:r>
      <w:r w:rsidRPr="00A52C69">
        <w:rPr>
          <w:rFonts w:asciiTheme="minorHAnsi" w:hAnsiTheme="minorHAnsi" w:cstheme="minorHAnsi"/>
          <w:sz w:val="22"/>
          <w:szCs w:val="22"/>
          <w:lang w:val="ro-RO"/>
        </w:rPr>
        <w:t xml:space="preserve">să aibă în vedere lucrări viitoare, iar în prestarea serviciilor de consultanţă trebuie să evite orice conflict cu alte sarcini sau cu propriile interese. Consultanţii nu vor fi angajaţi pentru sarcini care ar fi în conflict </w:t>
      </w:r>
      <w:r w:rsidRPr="00A52C69">
        <w:rPr>
          <w:rFonts w:asciiTheme="minorHAnsi" w:hAnsiTheme="minorHAnsi" w:cstheme="minorHAnsi"/>
          <w:sz w:val="22"/>
          <w:szCs w:val="22"/>
          <w:lang w:val="ro-RO"/>
        </w:rPr>
        <w:lastRenderedPageBreak/>
        <w:t xml:space="preserve">cu obligaţii anterioare sau curente faţă de alţi clienţi, sau care i-ar pune în poziţia să nu-şi poată exercita sarcinile în cel mai bun interes al Beneficiarului de grant. </w:t>
      </w:r>
    </w:p>
    <w:p w14:paraId="18C07A86" w14:textId="77777777" w:rsidR="00B32770" w:rsidRPr="00A52C69" w:rsidRDefault="00B32770" w:rsidP="00B32770">
      <w:pPr>
        <w:suppressAutoHyphens/>
        <w:spacing w:after="0" w:line="240" w:lineRule="auto"/>
        <w:ind w:firstLine="720"/>
        <w:rPr>
          <w:rFonts w:cstheme="minorHAnsi"/>
          <w:spacing w:val="-2"/>
          <w:lang w:val="ro-RO"/>
        </w:rPr>
      </w:pPr>
    </w:p>
    <w:p w14:paraId="2B292EB0" w14:textId="77777777" w:rsidR="00B32770" w:rsidRPr="00A52C69" w:rsidRDefault="00B32770" w:rsidP="00B32770">
      <w:pPr>
        <w:suppressAutoHyphens/>
        <w:spacing w:after="0" w:line="240" w:lineRule="auto"/>
        <w:jc w:val="both"/>
        <w:rPr>
          <w:rFonts w:cstheme="minorHAnsi"/>
          <w:b/>
          <w:spacing w:val="-2"/>
          <w:lang w:val="ro-RO"/>
        </w:rPr>
      </w:pPr>
      <w:r w:rsidRPr="00A52C69">
        <w:rPr>
          <w:rFonts w:cstheme="minorHAnsi"/>
          <w:b/>
          <w:spacing w:val="-2"/>
          <w:lang w:val="ro-RO"/>
        </w:rPr>
        <w:t>Prezentarea Scrisorilor de interes</w:t>
      </w:r>
    </w:p>
    <w:p w14:paraId="65F0DEC4" w14:textId="4A4DBC04" w:rsidR="00B32770" w:rsidRDefault="00B32770" w:rsidP="00B32770">
      <w:pPr>
        <w:suppressAutoHyphens/>
        <w:spacing w:after="0" w:line="240" w:lineRule="auto"/>
        <w:jc w:val="both"/>
        <w:rPr>
          <w:rFonts w:cstheme="minorHAnsi"/>
          <w:spacing w:val="-2"/>
          <w:lang w:val="ro-RO"/>
        </w:rPr>
      </w:pPr>
      <w:r w:rsidRPr="00A52C69">
        <w:rPr>
          <w:rFonts w:cstheme="minorHAnsi"/>
          <w:spacing w:val="-2"/>
          <w:lang w:val="ro-RO"/>
        </w:rPr>
        <w:t>Consultanții interesați sunt invitați să depună o Scrisoare de Interes, însoțită de CV. Pentru a valida informațiile prezentate în CV, se vor atașa documente justificative</w:t>
      </w:r>
      <w:r w:rsidR="005053DE">
        <w:rPr>
          <w:rFonts w:cstheme="minorHAnsi"/>
          <w:spacing w:val="-2"/>
          <w:lang w:val="ro-RO"/>
        </w:rPr>
        <w:t xml:space="preserve"> </w:t>
      </w:r>
      <w:r w:rsidRPr="00A52C69">
        <w:rPr>
          <w:rFonts w:cstheme="minorHAnsi"/>
          <w:spacing w:val="-2"/>
          <w:lang w:val="ro-RO"/>
        </w:rPr>
        <w:t>care să ateste modul de îndeplinire a Criter</w:t>
      </w:r>
      <w:r w:rsidR="005053DE">
        <w:rPr>
          <w:rFonts w:cstheme="minorHAnsi"/>
          <w:spacing w:val="-2"/>
          <w:lang w:val="ro-RO"/>
        </w:rPr>
        <w:t>iilor de Calificare și Selecție:</w:t>
      </w:r>
    </w:p>
    <w:p w14:paraId="649EF452" w14:textId="1F31097E" w:rsidR="005053DE" w:rsidRPr="0048055D" w:rsidRDefault="001B69EC" w:rsidP="001B69EC">
      <w:pPr>
        <w:pStyle w:val="ListParagraph"/>
        <w:numPr>
          <w:ilvl w:val="0"/>
          <w:numId w:val="3"/>
        </w:numPr>
        <w:suppressAutoHyphens/>
        <w:spacing w:after="0" w:line="240" w:lineRule="auto"/>
        <w:jc w:val="both"/>
        <w:rPr>
          <w:rFonts w:cstheme="minorHAnsi"/>
          <w:spacing w:val="-2"/>
          <w:lang w:val="ro-RO"/>
        </w:rPr>
      </w:pPr>
      <w:r w:rsidRPr="0048055D">
        <w:rPr>
          <w:rFonts w:cstheme="minorHAnsi"/>
          <w:i/>
          <w:spacing w:val="-2"/>
          <w:lang w:val="ro-RO"/>
        </w:rPr>
        <w:t>(pentru studenți)</w:t>
      </w:r>
      <w:r w:rsidRPr="0048055D">
        <w:rPr>
          <w:rFonts w:cstheme="minorHAnsi"/>
          <w:b/>
          <w:i/>
          <w:spacing w:val="-2"/>
          <w:lang w:val="ro-RO"/>
        </w:rPr>
        <w:t xml:space="preserve"> </w:t>
      </w:r>
      <w:r w:rsidR="005053DE" w:rsidRPr="0048055D">
        <w:rPr>
          <w:rFonts w:cstheme="minorHAnsi"/>
          <w:b/>
          <w:i/>
          <w:spacing w:val="-2"/>
          <w:lang w:val="ro-RO"/>
        </w:rPr>
        <w:t xml:space="preserve">adeverință </w:t>
      </w:r>
      <w:r w:rsidR="005053DE" w:rsidRPr="0048055D">
        <w:rPr>
          <w:rFonts w:cstheme="minorHAnsi"/>
          <w:spacing w:val="-2"/>
          <w:lang w:val="ro-RO"/>
        </w:rPr>
        <w:t xml:space="preserve">din care să reiasă că este înmatriculat în calitate de student la studii de licenţă, master sau doctorat </w:t>
      </w:r>
      <w:r w:rsidR="002F18D7" w:rsidRPr="0048055D">
        <w:rPr>
          <w:rFonts w:cstheme="minorHAnsi"/>
          <w:spacing w:val="-2"/>
          <w:lang w:val="ro-RO"/>
        </w:rPr>
        <w:t xml:space="preserve">la una dintre facultățile </w:t>
      </w:r>
      <w:r w:rsidR="005053DE" w:rsidRPr="0048055D">
        <w:rPr>
          <w:rFonts w:cstheme="minorHAnsi"/>
          <w:spacing w:val="-2"/>
          <w:lang w:val="ro-RO"/>
        </w:rPr>
        <w:t xml:space="preserve">Universităţii „Alexandru Ioan Cuza” din Iaşi, în perioada de desfășurare a școlii de vară </w:t>
      </w:r>
      <w:r w:rsidR="00D7380E">
        <w:rPr>
          <w:rFonts w:cstheme="minorHAnsi"/>
          <w:spacing w:val="-2"/>
          <w:lang w:val="ro-RO"/>
        </w:rPr>
        <w:t>1</w:t>
      </w:r>
      <w:r w:rsidR="007525D3">
        <w:rPr>
          <w:rFonts w:cstheme="minorHAnsi"/>
          <w:spacing w:val="-2"/>
          <w:lang w:val="ro-RO"/>
        </w:rPr>
        <w:t>7</w:t>
      </w:r>
      <w:r w:rsidR="005053DE" w:rsidRPr="0048055D">
        <w:rPr>
          <w:rFonts w:cstheme="minorHAnsi"/>
          <w:spacing w:val="-2"/>
          <w:lang w:val="ro-RO"/>
        </w:rPr>
        <w:t>-</w:t>
      </w:r>
      <w:r w:rsidR="007525D3">
        <w:rPr>
          <w:rFonts w:cstheme="minorHAnsi"/>
          <w:spacing w:val="-2"/>
          <w:lang w:val="ro-RO"/>
        </w:rPr>
        <w:t>30</w:t>
      </w:r>
      <w:r w:rsidR="005053DE" w:rsidRPr="0048055D">
        <w:rPr>
          <w:rFonts w:cstheme="minorHAnsi"/>
          <w:spacing w:val="-2"/>
          <w:lang w:val="ro-RO"/>
        </w:rPr>
        <w:t xml:space="preserve"> iulie 20</w:t>
      </w:r>
      <w:r w:rsidR="00D7380E">
        <w:rPr>
          <w:rFonts w:cstheme="minorHAnsi"/>
          <w:spacing w:val="-2"/>
          <w:lang w:val="ro-RO"/>
        </w:rPr>
        <w:t>2</w:t>
      </w:r>
      <w:r w:rsidR="007525D3">
        <w:rPr>
          <w:rFonts w:cstheme="minorHAnsi"/>
          <w:spacing w:val="-2"/>
          <w:lang w:val="ro-RO"/>
        </w:rPr>
        <w:t>3</w:t>
      </w:r>
      <w:r w:rsidRPr="0048055D">
        <w:rPr>
          <w:rFonts w:cstheme="minorHAnsi"/>
          <w:spacing w:val="-2"/>
          <w:lang w:val="ro-RO"/>
        </w:rPr>
        <w:t xml:space="preserve"> sau </w:t>
      </w:r>
      <w:r w:rsidRPr="0048055D">
        <w:rPr>
          <w:rFonts w:cstheme="minorHAnsi"/>
          <w:i/>
          <w:spacing w:val="-2"/>
          <w:lang w:val="ro-RO"/>
        </w:rPr>
        <w:t>(pentru profesori)</w:t>
      </w:r>
      <w:r w:rsidRPr="0048055D">
        <w:rPr>
          <w:rFonts w:cstheme="minorHAnsi"/>
          <w:spacing w:val="-2"/>
          <w:lang w:val="ro-RO"/>
        </w:rPr>
        <w:t xml:space="preserve"> </w:t>
      </w:r>
      <w:r w:rsidRPr="0048055D">
        <w:rPr>
          <w:rFonts w:cstheme="minorHAnsi"/>
          <w:b/>
          <w:i/>
          <w:spacing w:val="-2"/>
          <w:lang w:val="ro-RO"/>
        </w:rPr>
        <w:t>adeverință</w:t>
      </w:r>
      <w:r w:rsidRPr="0048055D">
        <w:rPr>
          <w:rFonts w:cstheme="minorHAnsi"/>
          <w:spacing w:val="-2"/>
          <w:lang w:val="ro-RO"/>
        </w:rPr>
        <w:t xml:space="preserve"> din care să reiasă că este profesor în liceele de proveniență a grupului țintă</w:t>
      </w:r>
      <w:r w:rsidR="005053DE" w:rsidRPr="0048055D">
        <w:rPr>
          <w:rFonts w:cstheme="minorHAnsi"/>
          <w:spacing w:val="-2"/>
          <w:lang w:val="ro-RO"/>
        </w:rPr>
        <w:t xml:space="preserve">; </w:t>
      </w:r>
    </w:p>
    <w:p w14:paraId="410FD5F1" w14:textId="77777777" w:rsidR="005053DE" w:rsidRPr="0048055D" w:rsidRDefault="001B69EC" w:rsidP="005053DE">
      <w:pPr>
        <w:pStyle w:val="ListParagraph"/>
        <w:numPr>
          <w:ilvl w:val="0"/>
          <w:numId w:val="3"/>
        </w:numPr>
        <w:suppressAutoHyphens/>
        <w:spacing w:after="0" w:line="240" w:lineRule="auto"/>
        <w:jc w:val="both"/>
        <w:rPr>
          <w:rFonts w:cstheme="minorHAnsi"/>
          <w:spacing w:val="-2"/>
          <w:lang w:val="ro-RO"/>
        </w:rPr>
      </w:pPr>
      <w:r w:rsidRPr="0048055D">
        <w:rPr>
          <w:rFonts w:cstheme="minorHAnsi"/>
          <w:i/>
          <w:spacing w:val="-2"/>
          <w:lang w:val="ro-RO"/>
        </w:rPr>
        <w:t>(pentru studenți)</w:t>
      </w:r>
      <w:r w:rsidRPr="0048055D">
        <w:rPr>
          <w:rFonts w:cstheme="minorHAnsi"/>
          <w:b/>
          <w:i/>
          <w:spacing w:val="-2"/>
          <w:lang w:val="ro-RO"/>
        </w:rPr>
        <w:t xml:space="preserve"> </w:t>
      </w:r>
      <w:r w:rsidR="005053DE" w:rsidRPr="0048055D">
        <w:rPr>
          <w:rFonts w:cstheme="minorHAnsi"/>
          <w:b/>
          <w:i/>
          <w:spacing w:val="-2"/>
          <w:lang w:val="ro-RO"/>
        </w:rPr>
        <w:t>foaie matricolă</w:t>
      </w:r>
      <w:r w:rsidR="005053DE" w:rsidRPr="0048055D">
        <w:rPr>
          <w:rFonts w:cstheme="minorHAnsi"/>
          <w:spacing w:val="-2"/>
          <w:lang w:val="ro-RO"/>
        </w:rPr>
        <w:t xml:space="preserve"> sau </w:t>
      </w:r>
      <w:r w:rsidR="005053DE" w:rsidRPr="0048055D">
        <w:rPr>
          <w:rFonts w:cstheme="minorHAnsi"/>
          <w:b/>
          <w:i/>
          <w:spacing w:val="-2"/>
          <w:lang w:val="ro-RO"/>
        </w:rPr>
        <w:t>alt document oficial</w:t>
      </w:r>
      <w:r w:rsidR="005053DE" w:rsidRPr="0048055D">
        <w:rPr>
          <w:rFonts w:cstheme="minorHAnsi"/>
          <w:spacing w:val="-2"/>
          <w:lang w:val="ro-RO"/>
        </w:rPr>
        <w:t xml:space="preserve"> din care să reiasă situaţia şcolară din ultimul an de studii sau actualul an de studii pentru studenții de anul I</w:t>
      </w:r>
      <w:r w:rsidRPr="0048055D">
        <w:rPr>
          <w:rFonts w:cstheme="minorHAnsi"/>
          <w:spacing w:val="-2"/>
          <w:lang w:val="ro-RO"/>
        </w:rPr>
        <w:t xml:space="preserve"> sau </w:t>
      </w:r>
      <w:r w:rsidRPr="0048055D">
        <w:rPr>
          <w:rFonts w:cstheme="minorHAnsi"/>
          <w:i/>
          <w:spacing w:val="-2"/>
          <w:lang w:val="ro-RO"/>
        </w:rPr>
        <w:t>(pentru profesori)</w:t>
      </w:r>
      <w:r w:rsidRPr="0048055D">
        <w:rPr>
          <w:rFonts w:cstheme="minorHAnsi"/>
          <w:spacing w:val="-2"/>
          <w:lang w:val="ro-RO"/>
        </w:rPr>
        <w:t xml:space="preserve"> un </w:t>
      </w:r>
      <w:r w:rsidRPr="0048055D">
        <w:rPr>
          <w:rFonts w:cstheme="minorHAnsi"/>
          <w:b/>
          <w:i/>
          <w:spacing w:val="-2"/>
          <w:lang w:val="ro-RO"/>
        </w:rPr>
        <w:t>document justificativ privind gradația de merit</w:t>
      </w:r>
      <w:r w:rsidR="005053DE" w:rsidRPr="0048055D">
        <w:rPr>
          <w:rFonts w:cstheme="minorHAnsi"/>
          <w:spacing w:val="-2"/>
          <w:lang w:val="ro-RO"/>
        </w:rPr>
        <w:t xml:space="preserve">; </w:t>
      </w:r>
    </w:p>
    <w:p w14:paraId="178F4476" w14:textId="77777777" w:rsidR="005053DE" w:rsidRPr="0048055D" w:rsidRDefault="001B69EC" w:rsidP="001B69EC">
      <w:pPr>
        <w:pStyle w:val="ListParagraph"/>
        <w:numPr>
          <w:ilvl w:val="0"/>
          <w:numId w:val="3"/>
        </w:numPr>
        <w:suppressAutoHyphens/>
        <w:spacing w:after="0" w:line="240" w:lineRule="auto"/>
        <w:jc w:val="both"/>
        <w:rPr>
          <w:rFonts w:cstheme="minorHAnsi"/>
          <w:spacing w:val="-2"/>
          <w:lang w:val="ro-RO"/>
        </w:rPr>
      </w:pPr>
      <w:r w:rsidRPr="0048055D">
        <w:rPr>
          <w:rFonts w:cstheme="minorHAnsi"/>
          <w:i/>
          <w:spacing w:val="-2"/>
          <w:lang w:val="ro-RO"/>
        </w:rPr>
        <w:t>(pentru studenți)</w:t>
      </w:r>
      <w:r w:rsidRPr="0048055D">
        <w:rPr>
          <w:rFonts w:cstheme="minorHAnsi"/>
          <w:b/>
          <w:i/>
          <w:spacing w:val="-2"/>
          <w:lang w:val="ro-RO"/>
        </w:rPr>
        <w:t xml:space="preserve"> </w:t>
      </w:r>
      <w:r w:rsidR="005053DE" w:rsidRPr="0048055D">
        <w:rPr>
          <w:rFonts w:cstheme="minorHAnsi"/>
          <w:b/>
          <w:i/>
          <w:spacing w:val="-2"/>
          <w:lang w:val="ro-RO"/>
        </w:rPr>
        <w:t>recomandare din partea unui profesor din UAIC</w:t>
      </w:r>
      <w:r w:rsidRPr="0048055D">
        <w:rPr>
          <w:rFonts w:cstheme="minorHAnsi"/>
          <w:spacing w:val="-2"/>
          <w:lang w:val="ro-RO"/>
        </w:rPr>
        <w:t>, prin care să se dovedească</w:t>
      </w:r>
      <w:r w:rsidR="005053DE" w:rsidRPr="0048055D">
        <w:rPr>
          <w:rFonts w:cstheme="minorHAnsi"/>
          <w:spacing w:val="-2"/>
          <w:lang w:val="ro-RO"/>
        </w:rPr>
        <w:t xml:space="preserve"> că </w:t>
      </w:r>
      <w:r w:rsidRPr="0048055D">
        <w:rPr>
          <w:rFonts w:cstheme="minorHAnsi"/>
          <w:spacing w:val="-2"/>
          <w:lang w:val="ro-RO"/>
        </w:rPr>
        <w:t xml:space="preserve">studentul </w:t>
      </w:r>
      <w:r w:rsidR="005053DE" w:rsidRPr="0048055D">
        <w:rPr>
          <w:rFonts w:cstheme="minorHAnsi"/>
          <w:spacing w:val="-2"/>
          <w:lang w:val="ro-RO"/>
        </w:rPr>
        <w:t xml:space="preserve">a </w:t>
      </w:r>
      <w:r w:rsidRPr="0048055D">
        <w:rPr>
          <w:rFonts w:cstheme="minorHAnsi"/>
          <w:spacing w:val="-2"/>
          <w:lang w:val="ro-RO"/>
        </w:rPr>
        <w:t>avut un</w:t>
      </w:r>
      <w:r w:rsidR="005053DE" w:rsidRPr="0048055D">
        <w:rPr>
          <w:rFonts w:cstheme="minorHAnsi"/>
          <w:spacing w:val="-2"/>
          <w:lang w:val="ro-RO"/>
        </w:rPr>
        <w:t xml:space="preserve"> comportament adecvat şi exemplar în spaţiul universitar</w:t>
      </w:r>
      <w:r w:rsidRPr="0048055D">
        <w:rPr>
          <w:rFonts w:cstheme="minorHAnsi"/>
          <w:spacing w:val="-2"/>
          <w:lang w:val="ro-RO"/>
        </w:rPr>
        <w:t xml:space="preserve"> sau </w:t>
      </w:r>
      <w:r w:rsidRPr="0048055D">
        <w:rPr>
          <w:rFonts w:cstheme="minorHAnsi"/>
          <w:i/>
          <w:spacing w:val="-2"/>
          <w:lang w:val="ro-RO"/>
        </w:rPr>
        <w:t xml:space="preserve">(pentru profesori) </w:t>
      </w:r>
      <w:r w:rsidRPr="0048055D">
        <w:rPr>
          <w:rFonts w:cstheme="minorHAnsi"/>
          <w:b/>
          <w:i/>
          <w:spacing w:val="-2"/>
          <w:lang w:val="ro-RO"/>
        </w:rPr>
        <w:t>recomandare din partea directorului liceului</w:t>
      </w:r>
      <w:r w:rsidRPr="0048055D">
        <w:rPr>
          <w:rFonts w:cstheme="minorHAnsi"/>
          <w:spacing w:val="-2"/>
          <w:lang w:val="ro-RO"/>
        </w:rPr>
        <w:t>, prin care să se dovedească că profesorul a avut un comportament adecvat şi exemplar în spaţiul liceului</w:t>
      </w:r>
      <w:r w:rsidR="005053DE" w:rsidRPr="0048055D">
        <w:rPr>
          <w:rFonts w:cstheme="minorHAnsi"/>
          <w:spacing w:val="-2"/>
          <w:lang w:val="ro-RO"/>
        </w:rPr>
        <w:t>;</w:t>
      </w:r>
    </w:p>
    <w:p w14:paraId="6E422866" w14:textId="77777777" w:rsidR="002F18D7" w:rsidRPr="0048055D" w:rsidRDefault="001B69EC" w:rsidP="005053DE">
      <w:pPr>
        <w:pStyle w:val="ListParagraph"/>
        <w:numPr>
          <w:ilvl w:val="0"/>
          <w:numId w:val="3"/>
        </w:numPr>
        <w:suppressAutoHyphens/>
        <w:spacing w:after="0" w:line="240" w:lineRule="auto"/>
        <w:jc w:val="both"/>
        <w:rPr>
          <w:rFonts w:cstheme="minorHAnsi"/>
          <w:spacing w:val="-2"/>
          <w:lang w:val="ro-RO"/>
        </w:rPr>
      </w:pPr>
      <w:r w:rsidRPr="0048055D">
        <w:rPr>
          <w:rFonts w:cstheme="minorHAnsi"/>
          <w:i/>
          <w:spacing w:val="-2"/>
          <w:lang w:val="ro-RO"/>
        </w:rPr>
        <w:t>(pentru studenți)</w:t>
      </w:r>
      <w:r w:rsidRPr="0048055D">
        <w:rPr>
          <w:rFonts w:cstheme="minorHAnsi"/>
          <w:b/>
          <w:i/>
          <w:spacing w:val="-2"/>
          <w:lang w:val="ro-RO"/>
        </w:rPr>
        <w:t xml:space="preserve"> </w:t>
      </w:r>
      <w:r w:rsidR="002F18D7" w:rsidRPr="0048055D">
        <w:rPr>
          <w:rFonts w:cstheme="minorHAnsi"/>
          <w:b/>
          <w:i/>
          <w:spacing w:val="-2"/>
          <w:lang w:val="ro-RO"/>
        </w:rPr>
        <w:t>adeverință</w:t>
      </w:r>
      <w:r w:rsidR="002F18D7" w:rsidRPr="0048055D">
        <w:rPr>
          <w:rFonts w:cstheme="minorHAnsi"/>
          <w:spacing w:val="-2"/>
          <w:lang w:val="ro-RO"/>
        </w:rPr>
        <w:t xml:space="preserve"> </w:t>
      </w:r>
      <w:r w:rsidR="002B65FC" w:rsidRPr="0048055D">
        <w:rPr>
          <w:rFonts w:cstheme="minorHAnsi"/>
          <w:spacing w:val="-2"/>
          <w:lang w:val="ro-RO"/>
        </w:rPr>
        <w:t xml:space="preserve">sau </w:t>
      </w:r>
      <w:r w:rsidR="002B65FC" w:rsidRPr="0048055D">
        <w:rPr>
          <w:rFonts w:cstheme="minorHAnsi"/>
          <w:b/>
          <w:i/>
          <w:spacing w:val="-2"/>
          <w:lang w:val="ro-RO"/>
        </w:rPr>
        <w:t>alt document justificativ</w:t>
      </w:r>
      <w:r w:rsidR="002B65FC" w:rsidRPr="0048055D">
        <w:rPr>
          <w:rFonts w:cstheme="minorHAnsi"/>
          <w:spacing w:val="-2"/>
          <w:lang w:val="ro-RO"/>
        </w:rPr>
        <w:t xml:space="preserve"> </w:t>
      </w:r>
      <w:r w:rsidR="002F18D7" w:rsidRPr="0048055D">
        <w:rPr>
          <w:rFonts w:cstheme="minorHAnsi"/>
          <w:spacing w:val="-2"/>
          <w:lang w:val="ro-RO"/>
        </w:rPr>
        <w:t xml:space="preserve">din care să reiasă că </w:t>
      </w:r>
      <w:r w:rsidRPr="0048055D">
        <w:rPr>
          <w:rFonts w:cstheme="minorHAnsi"/>
          <w:spacing w:val="-2"/>
          <w:lang w:val="ro-RO"/>
        </w:rPr>
        <w:t xml:space="preserve">studentul </w:t>
      </w:r>
      <w:r w:rsidR="002F18D7" w:rsidRPr="0048055D">
        <w:rPr>
          <w:rFonts w:cstheme="minorHAnsi"/>
          <w:spacing w:val="-2"/>
          <w:lang w:val="ro-RO"/>
        </w:rPr>
        <w:t>este membru al unei ligi / asociații studențești</w:t>
      </w:r>
      <w:r w:rsidRPr="0048055D">
        <w:rPr>
          <w:rFonts w:cstheme="minorHAnsi"/>
          <w:spacing w:val="-2"/>
          <w:lang w:val="ro-RO"/>
        </w:rPr>
        <w:t xml:space="preserve"> sau </w:t>
      </w:r>
      <w:r w:rsidRPr="0048055D">
        <w:rPr>
          <w:rFonts w:cstheme="minorHAnsi"/>
          <w:i/>
          <w:spacing w:val="-2"/>
          <w:lang w:val="ro-RO"/>
        </w:rPr>
        <w:t xml:space="preserve">(pentru profesori) </w:t>
      </w:r>
      <w:r w:rsidRPr="0048055D">
        <w:rPr>
          <w:rFonts w:cstheme="minorHAnsi"/>
          <w:b/>
          <w:i/>
          <w:spacing w:val="-2"/>
          <w:lang w:val="ro-RO"/>
        </w:rPr>
        <w:t>adeverință</w:t>
      </w:r>
      <w:r w:rsidRPr="0048055D">
        <w:rPr>
          <w:rFonts w:cstheme="minorHAnsi"/>
          <w:spacing w:val="-2"/>
          <w:lang w:val="ro-RO"/>
        </w:rPr>
        <w:t xml:space="preserve"> sau </w:t>
      </w:r>
      <w:r w:rsidRPr="0048055D">
        <w:rPr>
          <w:rFonts w:cstheme="minorHAnsi"/>
          <w:b/>
          <w:i/>
          <w:spacing w:val="-2"/>
          <w:lang w:val="ro-RO"/>
        </w:rPr>
        <w:t xml:space="preserve">alt document justificativ </w:t>
      </w:r>
      <w:r w:rsidRPr="0048055D">
        <w:rPr>
          <w:rFonts w:cstheme="minorHAnsi"/>
          <w:spacing w:val="-2"/>
          <w:lang w:val="ro-RO"/>
        </w:rPr>
        <w:t xml:space="preserve">din care să reiasă că profesorul </w:t>
      </w:r>
      <w:r w:rsidRPr="0048055D">
        <w:rPr>
          <w:rFonts w:cstheme="minorHAnsi"/>
          <w:lang w:val="ro-RO"/>
        </w:rPr>
        <w:t>coordonează asociații de elevi sau cercuri pentru elevi</w:t>
      </w:r>
      <w:r w:rsidR="002F18D7" w:rsidRPr="0048055D">
        <w:rPr>
          <w:rFonts w:cstheme="minorHAnsi"/>
          <w:spacing w:val="-2"/>
          <w:lang w:val="ro-RO"/>
        </w:rPr>
        <w:t>;</w:t>
      </w:r>
      <w:r w:rsidRPr="0048055D">
        <w:rPr>
          <w:rFonts w:cstheme="minorHAnsi"/>
          <w:spacing w:val="-2"/>
          <w:lang w:val="ro-RO"/>
        </w:rPr>
        <w:t xml:space="preserve"> </w:t>
      </w:r>
    </w:p>
    <w:p w14:paraId="7B14C078" w14:textId="77777777" w:rsidR="005053DE" w:rsidRPr="0048055D" w:rsidRDefault="002F18D7" w:rsidP="002F18D7">
      <w:pPr>
        <w:pStyle w:val="ListParagraph"/>
        <w:numPr>
          <w:ilvl w:val="0"/>
          <w:numId w:val="3"/>
        </w:numPr>
        <w:suppressAutoHyphens/>
        <w:spacing w:after="0" w:line="240" w:lineRule="auto"/>
        <w:jc w:val="both"/>
        <w:rPr>
          <w:rFonts w:cstheme="minorHAnsi"/>
          <w:spacing w:val="-2"/>
          <w:lang w:val="ro-RO"/>
        </w:rPr>
      </w:pPr>
      <w:r w:rsidRPr="0048055D">
        <w:rPr>
          <w:rFonts w:cstheme="minorHAnsi"/>
          <w:b/>
          <w:i/>
          <w:spacing w:val="-2"/>
          <w:lang w:val="ro-RO"/>
        </w:rPr>
        <w:t xml:space="preserve">adeverință / </w:t>
      </w:r>
      <w:r w:rsidR="002B65FC" w:rsidRPr="0048055D">
        <w:rPr>
          <w:rFonts w:cstheme="minorHAnsi"/>
          <w:b/>
          <w:i/>
          <w:spacing w:val="-2"/>
          <w:lang w:val="ro-RO"/>
        </w:rPr>
        <w:t xml:space="preserve">copie după </w:t>
      </w:r>
      <w:r w:rsidRPr="0048055D">
        <w:rPr>
          <w:rFonts w:cstheme="minorHAnsi"/>
          <w:b/>
          <w:i/>
          <w:spacing w:val="-2"/>
          <w:lang w:val="ro-RO"/>
        </w:rPr>
        <w:t>contract de muncă/colaborare/voluntariat</w:t>
      </w:r>
      <w:r w:rsidRPr="0048055D">
        <w:rPr>
          <w:rFonts w:cstheme="minorHAnsi"/>
          <w:spacing w:val="-2"/>
          <w:lang w:val="ro-RO"/>
        </w:rPr>
        <w:t xml:space="preserve"> sau </w:t>
      </w:r>
      <w:r w:rsidRPr="0048055D">
        <w:rPr>
          <w:rFonts w:cstheme="minorHAnsi"/>
          <w:b/>
          <w:i/>
          <w:spacing w:val="-2"/>
          <w:lang w:val="ro-RO"/>
        </w:rPr>
        <w:t>alt document</w:t>
      </w:r>
      <w:r w:rsidR="002B65FC" w:rsidRPr="0048055D">
        <w:rPr>
          <w:rFonts w:cstheme="minorHAnsi"/>
          <w:b/>
          <w:i/>
          <w:spacing w:val="-2"/>
          <w:lang w:val="ro-RO"/>
        </w:rPr>
        <w:t xml:space="preserve"> justificativ</w:t>
      </w:r>
      <w:r w:rsidRPr="0048055D">
        <w:rPr>
          <w:rFonts w:cstheme="minorHAnsi"/>
          <w:spacing w:val="-2"/>
          <w:lang w:val="ro-RO"/>
        </w:rPr>
        <w:t xml:space="preserve"> din care să reiasă faptul că  a mai fost implicat în derularea unor şcoli de vară sau în activităţi similare celor din cadrul subproiectului;</w:t>
      </w:r>
    </w:p>
    <w:p w14:paraId="6628BFB1" w14:textId="77777777" w:rsidR="002F18D7" w:rsidRPr="0048055D" w:rsidRDefault="002B65FC" w:rsidP="002B65FC">
      <w:pPr>
        <w:pStyle w:val="ListParagraph"/>
        <w:numPr>
          <w:ilvl w:val="0"/>
          <w:numId w:val="3"/>
        </w:numPr>
        <w:suppressAutoHyphens/>
        <w:spacing w:after="0" w:line="240" w:lineRule="auto"/>
        <w:jc w:val="both"/>
        <w:rPr>
          <w:rFonts w:cstheme="minorHAnsi"/>
          <w:spacing w:val="-2"/>
          <w:lang w:val="ro-RO"/>
        </w:rPr>
      </w:pPr>
      <w:r w:rsidRPr="0048055D">
        <w:rPr>
          <w:rFonts w:cstheme="minorHAnsi"/>
          <w:b/>
          <w:i/>
          <w:spacing w:val="-2"/>
          <w:lang w:val="ro-RO"/>
        </w:rPr>
        <w:t>certificate, adeverințe</w:t>
      </w:r>
      <w:r w:rsidRPr="0048055D">
        <w:rPr>
          <w:rFonts w:cstheme="minorHAnsi"/>
          <w:spacing w:val="-2"/>
          <w:lang w:val="ro-RO"/>
        </w:rPr>
        <w:t xml:space="preserve"> sau </w:t>
      </w:r>
      <w:r w:rsidRPr="0048055D">
        <w:rPr>
          <w:rFonts w:cstheme="minorHAnsi"/>
          <w:b/>
          <w:i/>
          <w:spacing w:val="-2"/>
          <w:lang w:val="ro-RO"/>
        </w:rPr>
        <w:t>alte documente justificative</w:t>
      </w:r>
      <w:r w:rsidRPr="0048055D">
        <w:rPr>
          <w:rFonts w:cstheme="minorHAnsi"/>
          <w:spacing w:val="-2"/>
          <w:lang w:val="ro-RO"/>
        </w:rPr>
        <w:t xml:space="preserve"> care demonstrează participarea la manifestări / evenimente specifice domeniului educației / învățământului secundar superior;</w:t>
      </w:r>
    </w:p>
    <w:p w14:paraId="444ECC22" w14:textId="77777777" w:rsidR="002B65FC" w:rsidRPr="0048055D" w:rsidRDefault="002B65FC" w:rsidP="002B65FC">
      <w:pPr>
        <w:pStyle w:val="ListParagraph"/>
        <w:numPr>
          <w:ilvl w:val="0"/>
          <w:numId w:val="3"/>
        </w:numPr>
        <w:suppressAutoHyphens/>
        <w:spacing w:after="0" w:line="240" w:lineRule="auto"/>
        <w:jc w:val="both"/>
        <w:rPr>
          <w:rFonts w:cstheme="minorHAnsi"/>
          <w:b/>
          <w:i/>
          <w:spacing w:val="-2"/>
          <w:lang w:val="ro-RO"/>
        </w:rPr>
      </w:pPr>
      <w:r w:rsidRPr="0048055D">
        <w:rPr>
          <w:rFonts w:cstheme="minorHAnsi"/>
          <w:b/>
          <w:i/>
          <w:spacing w:val="-2"/>
          <w:lang w:val="ro-RO"/>
        </w:rPr>
        <w:t xml:space="preserve">document justificativ </w:t>
      </w:r>
      <w:r w:rsidRPr="0048055D">
        <w:rPr>
          <w:rFonts w:cstheme="minorHAnsi"/>
          <w:spacing w:val="-2"/>
          <w:lang w:val="ro-RO"/>
        </w:rPr>
        <w:t>privind implicarea în activități de tutorat / mentorat cu studenții.</w:t>
      </w:r>
    </w:p>
    <w:p w14:paraId="1DF9FE3C" w14:textId="77777777" w:rsidR="00B32770" w:rsidRPr="00A52C69" w:rsidRDefault="00B32770" w:rsidP="00B32770">
      <w:pPr>
        <w:suppressAutoHyphens/>
        <w:spacing w:after="0" w:line="240" w:lineRule="auto"/>
        <w:rPr>
          <w:rFonts w:cstheme="minorHAnsi"/>
          <w:spacing w:val="-2"/>
          <w:lang w:val="ro-RO"/>
        </w:rPr>
      </w:pPr>
    </w:p>
    <w:p w14:paraId="469CC3A3" w14:textId="0EB2D0D6" w:rsidR="00B32770" w:rsidRDefault="00B32770" w:rsidP="00B32770">
      <w:pPr>
        <w:suppressAutoHyphens/>
        <w:spacing w:after="0" w:line="240" w:lineRule="auto"/>
        <w:jc w:val="both"/>
        <w:rPr>
          <w:rFonts w:cstheme="minorHAnsi"/>
          <w:spacing w:val="-2"/>
          <w:lang w:val="ro-RO"/>
        </w:rPr>
      </w:pPr>
      <w:r w:rsidRPr="00A52C69">
        <w:rPr>
          <w:rFonts w:cstheme="minorHAnsi"/>
          <w:spacing w:val="-2"/>
          <w:lang w:val="ro-RO"/>
        </w:rPr>
        <w:t xml:space="preserve">Toate documentele menționate anterior se transmit în formă scrisă la adresa de mai jos (în original, sau prin poştă, sau prin fax, sau prin e-mail) până </w:t>
      </w:r>
      <w:r w:rsidR="00D7380E">
        <w:rPr>
          <w:rFonts w:cstheme="minorHAnsi"/>
          <w:spacing w:val="-2"/>
          <w:lang w:val="ro-RO"/>
        </w:rPr>
        <w:t>în</w:t>
      </w:r>
      <w:r w:rsidRPr="00A52C69">
        <w:rPr>
          <w:rFonts w:cstheme="minorHAnsi"/>
          <w:spacing w:val="-2"/>
          <w:lang w:val="ro-RO"/>
        </w:rPr>
        <w:t xml:space="preserve"> data de </w:t>
      </w:r>
      <w:r w:rsidR="00F86BC0" w:rsidRPr="00D44000">
        <w:rPr>
          <w:rFonts w:cstheme="minorHAnsi"/>
          <w:b/>
          <w:spacing w:val="-2"/>
          <w:lang w:val="ro-RO"/>
        </w:rPr>
        <w:t>1</w:t>
      </w:r>
      <w:r w:rsidR="007525D3">
        <w:rPr>
          <w:rFonts w:cstheme="minorHAnsi"/>
          <w:b/>
          <w:spacing w:val="-2"/>
          <w:lang w:val="ro-RO"/>
        </w:rPr>
        <w:t>5</w:t>
      </w:r>
      <w:r w:rsidR="00F86BC0" w:rsidRPr="00D44000">
        <w:rPr>
          <w:rFonts w:cstheme="minorHAnsi"/>
          <w:b/>
          <w:spacing w:val="-2"/>
          <w:lang w:val="ro-RO"/>
        </w:rPr>
        <w:t xml:space="preserve"> iunie, ora 16</w:t>
      </w:r>
      <w:r w:rsidR="00D7380E">
        <w:rPr>
          <w:rFonts w:cstheme="minorHAnsi"/>
          <w:spacing w:val="-2"/>
          <w:lang w:val="ro-RO"/>
        </w:rPr>
        <w:t>.</w:t>
      </w:r>
    </w:p>
    <w:p w14:paraId="0EDDA312" w14:textId="77777777" w:rsidR="00D7380E" w:rsidRPr="00A52C69" w:rsidRDefault="00D7380E" w:rsidP="00B32770">
      <w:pPr>
        <w:suppressAutoHyphens/>
        <w:spacing w:after="0" w:line="240" w:lineRule="auto"/>
        <w:jc w:val="both"/>
        <w:rPr>
          <w:rFonts w:cstheme="minorHAnsi"/>
          <w:spacing w:val="-2"/>
          <w:lang w:val="ro-RO"/>
        </w:rPr>
      </w:pPr>
    </w:p>
    <w:p w14:paraId="070A0F5F" w14:textId="77777777" w:rsidR="00B32770" w:rsidRPr="0048055D" w:rsidRDefault="00B32770" w:rsidP="00B32770">
      <w:pPr>
        <w:suppressAutoHyphens/>
        <w:spacing w:after="0" w:line="240" w:lineRule="auto"/>
        <w:jc w:val="both"/>
        <w:rPr>
          <w:rFonts w:cstheme="minorHAnsi"/>
          <w:spacing w:val="-2"/>
          <w:lang w:val="ro-RO"/>
        </w:rPr>
      </w:pPr>
      <w:r w:rsidRPr="00A52C69">
        <w:rPr>
          <w:rFonts w:cstheme="minorHAnsi"/>
          <w:spacing w:val="-2"/>
          <w:lang w:val="ro-RO"/>
        </w:rPr>
        <w:t xml:space="preserve">Informaţii suplimentare pot fi obţinute la adresa de mai jos, în timpul orelor de lucru </w:t>
      </w:r>
      <w:r w:rsidRPr="0048055D">
        <w:rPr>
          <w:rFonts w:cstheme="minorHAnsi"/>
          <w:spacing w:val="-2"/>
          <w:lang w:val="ro-RO"/>
        </w:rPr>
        <w:t>8:00 – 16:00.</w:t>
      </w:r>
    </w:p>
    <w:p w14:paraId="27FC6A1C" w14:textId="77777777" w:rsidR="00B32770" w:rsidRPr="00A52C69" w:rsidRDefault="00B32770" w:rsidP="00B32770">
      <w:pPr>
        <w:suppressAutoHyphens/>
        <w:spacing w:after="0" w:line="240" w:lineRule="auto"/>
        <w:rPr>
          <w:rFonts w:cstheme="minorHAnsi"/>
          <w:spacing w:val="-2"/>
          <w:lang w:val="ro-RO"/>
        </w:rPr>
      </w:pPr>
    </w:p>
    <w:p w14:paraId="197F694C" w14:textId="77777777" w:rsidR="00B32770" w:rsidRPr="0048055D" w:rsidRDefault="00B32770" w:rsidP="00B32770">
      <w:pPr>
        <w:suppressAutoHyphens/>
        <w:spacing w:after="0" w:line="240" w:lineRule="auto"/>
        <w:rPr>
          <w:rFonts w:cstheme="minorHAnsi"/>
          <w:b/>
          <w:i/>
          <w:lang w:val="ro-RO"/>
        </w:rPr>
      </w:pPr>
      <w:r w:rsidRPr="0048055D">
        <w:rPr>
          <w:rFonts w:cstheme="minorHAnsi"/>
          <w:iCs/>
          <w:spacing w:val="-2"/>
          <w:lang w:val="ro-RO"/>
        </w:rPr>
        <w:t xml:space="preserve">Denumire achizitor: </w:t>
      </w:r>
      <w:r w:rsidR="004D39D0" w:rsidRPr="0048055D">
        <w:rPr>
          <w:rFonts w:cstheme="minorHAnsi"/>
          <w:b/>
          <w:i/>
          <w:lang w:val="ro-RO"/>
        </w:rPr>
        <w:t>Universitatea „Alexandru Ioan Cuza” din Iași</w:t>
      </w:r>
    </w:p>
    <w:p w14:paraId="47F75A22" w14:textId="77777777" w:rsidR="004D39D0" w:rsidRPr="0048055D" w:rsidRDefault="004D39D0" w:rsidP="00B32770">
      <w:pPr>
        <w:suppressAutoHyphens/>
        <w:spacing w:after="0" w:line="240" w:lineRule="auto"/>
        <w:rPr>
          <w:rFonts w:cstheme="minorHAnsi"/>
          <w:iCs/>
          <w:spacing w:val="-2"/>
          <w:lang w:val="ro-RO"/>
        </w:rPr>
      </w:pPr>
    </w:p>
    <w:p w14:paraId="774995CD" w14:textId="54918EFB" w:rsidR="00B32770" w:rsidRPr="0048055D" w:rsidRDefault="00B32770" w:rsidP="00B32770">
      <w:pPr>
        <w:suppressAutoHyphens/>
        <w:spacing w:after="0" w:line="240" w:lineRule="auto"/>
        <w:rPr>
          <w:rFonts w:cstheme="minorHAnsi"/>
          <w:iCs/>
          <w:spacing w:val="-2"/>
          <w:lang w:val="ro-RO"/>
        </w:rPr>
      </w:pPr>
      <w:r w:rsidRPr="0048055D">
        <w:rPr>
          <w:rFonts w:cstheme="minorHAnsi"/>
          <w:iCs/>
          <w:spacing w:val="-2"/>
          <w:lang w:val="ro-RO"/>
        </w:rPr>
        <w:t>În atenția:</w:t>
      </w:r>
      <w:r w:rsidR="004D39D0" w:rsidRPr="0048055D">
        <w:rPr>
          <w:rFonts w:cstheme="minorHAnsi"/>
          <w:iCs/>
          <w:spacing w:val="-2"/>
          <w:lang w:val="ro-RO"/>
        </w:rPr>
        <w:t xml:space="preserve"> </w:t>
      </w:r>
      <w:r w:rsidR="006754CA">
        <w:rPr>
          <w:rFonts w:cstheme="minorHAnsi"/>
          <w:b/>
          <w:iCs/>
          <w:spacing w:val="-2"/>
          <w:lang w:val="ro-RO"/>
        </w:rPr>
        <w:t>Conf</w:t>
      </w:r>
      <w:r w:rsidR="004D39D0" w:rsidRPr="0048055D">
        <w:rPr>
          <w:rFonts w:cstheme="minorHAnsi"/>
          <w:b/>
          <w:iCs/>
          <w:spacing w:val="-2"/>
          <w:lang w:val="ro-RO"/>
        </w:rPr>
        <w:t>. univ. dr. ROMAN Emilian Iustinian</w:t>
      </w:r>
      <w:r w:rsidRPr="0048055D">
        <w:rPr>
          <w:rFonts w:cstheme="minorHAnsi"/>
          <w:iCs/>
          <w:spacing w:val="-2"/>
          <w:lang w:val="ro-RO"/>
        </w:rPr>
        <w:t xml:space="preserve"> </w:t>
      </w:r>
    </w:p>
    <w:p w14:paraId="5D04D64D" w14:textId="77777777" w:rsidR="00B32770" w:rsidRPr="0048055D" w:rsidRDefault="00B32770" w:rsidP="00B32770">
      <w:pPr>
        <w:suppressAutoHyphens/>
        <w:spacing w:after="0" w:line="240" w:lineRule="auto"/>
        <w:rPr>
          <w:rFonts w:cstheme="minorHAnsi"/>
          <w:iCs/>
          <w:spacing w:val="-2"/>
          <w:lang w:val="ro-RO"/>
        </w:rPr>
      </w:pPr>
      <w:r w:rsidRPr="0048055D">
        <w:rPr>
          <w:rFonts w:cstheme="minorHAnsi"/>
          <w:iCs/>
          <w:spacing w:val="-2"/>
          <w:lang w:val="ro-RO"/>
        </w:rPr>
        <w:t xml:space="preserve">Adresă: </w:t>
      </w:r>
      <w:r w:rsidR="004D39D0" w:rsidRPr="0048055D">
        <w:rPr>
          <w:rFonts w:cstheme="minorHAnsi"/>
          <w:iCs/>
          <w:spacing w:val="-2"/>
          <w:lang w:val="ro-RO"/>
        </w:rPr>
        <w:t>str. Cloșca nr. 9, RO – 700066, Municipiul Iași, județul Iași, România</w:t>
      </w:r>
    </w:p>
    <w:p w14:paraId="1D9E397E" w14:textId="77777777" w:rsidR="00B32770" w:rsidRPr="0048055D" w:rsidRDefault="00B32770" w:rsidP="00B32770">
      <w:pPr>
        <w:suppressAutoHyphens/>
        <w:spacing w:after="0" w:line="240" w:lineRule="auto"/>
        <w:rPr>
          <w:rFonts w:cstheme="minorHAnsi"/>
          <w:spacing w:val="-2"/>
          <w:lang w:val="ro-RO"/>
        </w:rPr>
      </w:pPr>
      <w:r w:rsidRPr="0048055D">
        <w:rPr>
          <w:rFonts w:cstheme="minorHAnsi"/>
          <w:spacing w:val="-2"/>
          <w:lang w:val="ro-RO"/>
        </w:rPr>
        <w:t>Tel</w:t>
      </w:r>
      <w:r w:rsidR="004D39D0" w:rsidRPr="0048055D">
        <w:rPr>
          <w:rFonts w:cstheme="minorHAnsi"/>
          <w:spacing w:val="-2"/>
          <w:lang w:val="ro-RO"/>
        </w:rPr>
        <w:t>:</w:t>
      </w:r>
      <w:r w:rsidRPr="0048055D">
        <w:rPr>
          <w:rFonts w:cstheme="minorHAnsi"/>
          <w:spacing w:val="-2"/>
          <w:lang w:val="ro-RO"/>
        </w:rPr>
        <w:t xml:space="preserve"> </w:t>
      </w:r>
      <w:r w:rsidR="004D39D0" w:rsidRPr="0048055D">
        <w:rPr>
          <w:rFonts w:cstheme="minorHAnsi"/>
          <w:spacing w:val="-2"/>
          <w:lang w:val="ro-RO"/>
        </w:rPr>
        <w:t>+40 232 201328 / +40 744 999240; Fax: +40 232 258430</w:t>
      </w:r>
    </w:p>
    <w:p w14:paraId="255164BD" w14:textId="4E1C529C" w:rsidR="00095DBE" w:rsidRPr="00F543E6" w:rsidRDefault="00B32770" w:rsidP="00F543E6">
      <w:pPr>
        <w:spacing w:after="0" w:line="240" w:lineRule="auto"/>
        <w:rPr>
          <w:rFonts w:cstheme="minorHAnsi"/>
          <w:i/>
          <w:lang w:val="ro-RO"/>
        </w:rPr>
      </w:pPr>
      <w:r w:rsidRPr="0048055D">
        <w:rPr>
          <w:rFonts w:cstheme="minorHAnsi"/>
          <w:spacing w:val="-2"/>
          <w:lang w:val="ro-RO"/>
        </w:rPr>
        <w:t>E-mail:</w:t>
      </w:r>
      <w:r w:rsidR="004D39D0" w:rsidRPr="0048055D">
        <w:rPr>
          <w:rFonts w:cstheme="minorHAnsi"/>
          <w:spacing w:val="-2"/>
          <w:lang w:val="ro-RO"/>
        </w:rPr>
        <w:t xml:space="preserve"> emilian.roman2014@gmail.com</w:t>
      </w:r>
    </w:p>
    <w:sectPr w:rsidR="00095DBE" w:rsidRPr="00F543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0E44B" w14:textId="77777777" w:rsidR="006E4F20" w:rsidRDefault="006E4F20" w:rsidP="00B32770">
      <w:pPr>
        <w:spacing w:after="0" w:line="240" w:lineRule="auto"/>
      </w:pPr>
      <w:r>
        <w:separator/>
      </w:r>
    </w:p>
  </w:endnote>
  <w:endnote w:type="continuationSeparator" w:id="0">
    <w:p w14:paraId="5807E88B" w14:textId="77777777" w:rsidR="006E4F20" w:rsidRDefault="006E4F20" w:rsidP="00B3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F8956" w14:textId="77777777" w:rsidR="006E4F20" w:rsidRDefault="006E4F20" w:rsidP="00B32770">
      <w:pPr>
        <w:spacing w:after="0" w:line="240" w:lineRule="auto"/>
      </w:pPr>
      <w:r>
        <w:separator/>
      </w:r>
    </w:p>
  </w:footnote>
  <w:footnote w:type="continuationSeparator" w:id="0">
    <w:p w14:paraId="5AA84D4A" w14:textId="77777777" w:rsidR="006E4F20" w:rsidRDefault="006E4F20" w:rsidP="00B32770">
      <w:pPr>
        <w:spacing w:after="0" w:line="240" w:lineRule="auto"/>
      </w:pPr>
      <w:r>
        <w:continuationSeparator/>
      </w:r>
    </w:p>
  </w:footnote>
  <w:footnote w:id="1">
    <w:p w14:paraId="7E1D175E" w14:textId="77777777" w:rsidR="00B32770" w:rsidRPr="0007052C" w:rsidRDefault="00B32770" w:rsidP="00B32770">
      <w:pPr>
        <w:pStyle w:val="FootnoteText"/>
        <w:jc w:val="both"/>
        <w:rPr>
          <w:rFonts w:asciiTheme="minorHAnsi" w:hAnsiTheme="minorHAnsi" w:cstheme="minorHAnsi"/>
          <w:lang w:val="ro-RO"/>
        </w:rPr>
      </w:pPr>
      <w:r w:rsidRPr="0007052C">
        <w:rPr>
          <w:rStyle w:val="FootnoteReference"/>
          <w:rFonts w:asciiTheme="minorHAnsi" w:hAnsiTheme="minorHAnsi" w:cstheme="minorHAnsi"/>
        </w:rPr>
        <w:footnoteRef/>
      </w:r>
      <w:r w:rsidRPr="0007052C">
        <w:rPr>
          <w:rFonts w:asciiTheme="minorHAnsi" w:hAnsiTheme="minorHAnsi" w:cstheme="minorHAnsi"/>
          <w:lang w:val="ro-RO"/>
        </w:rPr>
        <w:t xml:space="preserve"> </w:t>
      </w:r>
      <w:r w:rsidRPr="0007052C">
        <w:rPr>
          <w:rFonts w:asciiTheme="minorHAnsi" w:hAnsiTheme="minorHAnsi" w:cstheme="minorHAnsi"/>
          <w:spacing w:val="-2"/>
          <w:lang w:val="ro-RO"/>
        </w:rPr>
        <w:t xml:space="preserve">Paragraful 1.9 din </w:t>
      </w:r>
      <w:r w:rsidRPr="0007052C">
        <w:rPr>
          <w:rFonts w:asciiTheme="minorHAnsi" w:hAnsiTheme="minorHAnsi" w:cstheme="minorHAnsi"/>
          <w:i/>
          <w:lang w:val="ro-RO"/>
        </w:rPr>
        <w:t>„Ghidul privind selecţia şi angajarea consultanţilor în cadrul Împrumuturilor acordate de către Banca Internațională pentru Reconstrucție și Dezvoltare și Creditelor IBRD și Granturilor acordate de Asociația de Dezvoltare Internațională IDA</w:t>
      </w:r>
      <w:r w:rsidRPr="0007052C">
        <w:rPr>
          <w:rFonts w:asciiTheme="minorHAnsi" w:hAnsiTheme="minorHAnsi" w:cstheme="minorHAnsi"/>
          <w:lang w:val="ro-RO"/>
        </w:rPr>
        <w:t xml:space="preserve">” publicat de către Bancă în </w:t>
      </w:r>
      <w:r w:rsidRPr="0007052C">
        <w:rPr>
          <w:rFonts w:asciiTheme="minorHAnsi" w:hAnsiTheme="minorHAnsi" w:cstheme="minorHAnsi"/>
          <w:i/>
          <w:lang w:val="ro-RO"/>
        </w:rPr>
        <w:t>ianuarie 2011</w:t>
      </w:r>
      <w:r w:rsidRPr="0007052C">
        <w:rPr>
          <w:rFonts w:asciiTheme="minorHAnsi" w:hAnsiTheme="minorHAnsi" w:cstheme="minorHAnsi"/>
          <w:lang w:val="ro-RO"/>
        </w:rPr>
        <w:t xml:space="preserve"> (revizuit în </w:t>
      </w:r>
      <w:r w:rsidRPr="0007052C">
        <w:rPr>
          <w:rFonts w:asciiTheme="minorHAnsi" w:hAnsiTheme="minorHAnsi" w:cstheme="minorHAnsi"/>
          <w:i/>
          <w:lang w:val="ro-RO"/>
        </w:rPr>
        <w:t>Iulie 2014</w:t>
      </w:r>
      <w:r w:rsidRPr="0007052C">
        <w:rPr>
          <w:rFonts w:asciiTheme="minorHAnsi" w:hAnsiTheme="minorHAnsi" w:cstheme="minorHAnsi"/>
          <w:lang w:val="ro-RO"/>
        </w:rPr>
        <w:t>)</w:t>
      </w:r>
      <w:r w:rsidRPr="0007052C">
        <w:rPr>
          <w:rFonts w:asciiTheme="minorHAnsi" w:hAnsiTheme="minorHAnsi" w:cstheme="minorHAnsi"/>
          <w:spacing w:val="-2"/>
          <w:lang w:val="ro-RO"/>
        </w:rPr>
        <w:t xml:space="preserve"> , numit „Ghidul Consultantului”.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36FCA"/>
    <w:multiLevelType w:val="hybridMultilevel"/>
    <w:tmpl w:val="206ACA4A"/>
    <w:lvl w:ilvl="0" w:tplc="0800527E">
      <w:start w:val="1"/>
      <w:numFmt w:val="upperLetter"/>
      <w:lvlText w:val="%1."/>
      <w:lvlJc w:val="left"/>
      <w:pPr>
        <w:ind w:left="370" w:hanging="360"/>
      </w:pPr>
      <w:rPr>
        <w:rFonts w:hint="default"/>
        <w:color w:val="auto"/>
      </w:rPr>
    </w:lvl>
    <w:lvl w:ilvl="1" w:tplc="04180019" w:tentative="1">
      <w:start w:val="1"/>
      <w:numFmt w:val="lowerLetter"/>
      <w:lvlText w:val="%2."/>
      <w:lvlJc w:val="left"/>
      <w:pPr>
        <w:ind w:left="1090" w:hanging="360"/>
      </w:pPr>
    </w:lvl>
    <w:lvl w:ilvl="2" w:tplc="0418001B" w:tentative="1">
      <w:start w:val="1"/>
      <w:numFmt w:val="lowerRoman"/>
      <w:lvlText w:val="%3."/>
      <w:lvlJc w:val="right"/>
      <w:pPr>
        <w:ind w:left="1810" w:hanging="180"/>
      </w:pPr>
    </w:lvl>
    <w:lvl w:ilvl="3" w:tplc="0418000F" w:tentative="1">
      <w:start w:val="1"/>
      <w:numFmt w:val="decimal"/>
      <w:lvlText w:val="%4."/>
      <w:lvlJc w:val="left"/>
      <w:pPr>
        <w:ind w:left="2530" w:hanging="360"/>
      </w:pPr>
    </w:lvl>
    <w:lvl w:ilvl="4" w:tplc="04180019" w:tentative="1">
      <w:start w:val="1"/>
      <w:numFmt w:val="lowerLetter"/>
      <w:lvlText w:val="%5."/>
      <w:lvlJc w:val="left"/>
      <w:pPr>
        <w:ind w:left="3250" w:hanging="360"/>
      </w:pPr>
    </w:lvl>
    <w:lvl w:ilvl="5" w:tplc="0418001B" w:tentative="1">
      <w:start w:val="1"/>
      <w:numFmt w:val="lowerRoman"/>
      <w:lvlText w:val="%6."/>
      <w:lvlJc w:val="right"/>
      <w:pPr>
        <w:ind w:left="3970" w:hanging="180"/>
      </w:pPr>
    </w:lvl>
    <w:lvl w:ilvl="6" w:tplc="0418000F" w:tentative="1">
      <w:start w:val="1"/>
      <w:numFmt w:val="decimal"/>
      <w:lvlText w:val="%7."/>
      <w:lvlJc w:val="left"/>
      <w:pPr>
        <w:ind w:left="4690" w:hanging="360"/>
      </w:pPr>
    </w:lvl>
    <w:lvl w:ilvl="7" w:tplc="04180019" w:tentative="1">
      <w:start w:val="1"/>
      <w:numFmt w:val="lowerLetter"/>
      <w:lvlText w:val="%8."/>
      <w:lvlJc w:val="left"/>
      <w:pPr>
        <w:ind w:left="5410" w:hanging="360"/>
      </w:pPr>
    </w:lvl>
    <w:lvl w:ilvl="8" w:tplc="0418001B" w:tentative="1">
      <w:start w:val="1"/>
      <w:numFmt w:val="lowerRoman"/>
      <w:lvlText w:val="%9."/>
      <w:lvlJc w:val="right"/>
      <w:pPr>
        <w:ind w:left="6130" w:hanging="180"/>
      </w:pPr>
    </w:lvl>
  </w:abstractNum>
  <w:abstractNum w:abstractNumId="1" w15:restartNumberingAfterBreak="0">
    <w:nsid w:val="275523BF"/>
    <w:multiLevelType w:val="hybridMultilevel"/>
    <w:tmpl w:val="925A32DE"/>
    <w:lvl w:ilvl="0" w:tplc="DDE8ABB2">
      <w:start w:val="1"/>
      <w:numFmt w:val="upperLetter"/>
      <w:lvlText w:val="%1."/>
      <w:lvlJc w:val="left"/>
      <w:pPr>
        <w:ind w:left="403" w:hanging="360"/>
      </w:pPr>
      <w:rPr>
        <w:rFonts w:hint="default"/>
        <w:color w:val="auto"/>
      </w:rPr>
    </w:lvl>
    <w:lvl w:ilvl="1" w:tplc="04180019" w:tentative="1">
      <w:start w:val="1"/>
      <w:numFmt w:val="lowerLetter"/>
      <w:lvlText w:val="%2."/>
      <w:lvlJc w:val="left"/>
      <w:pPr>
        <w:ind w:left="1123" w:hanging="360"/>
      </w:pPr>
    </w:lvl>
    <w:lvl w:ilvl="2" w:tplc="0418001B" w:tentative="1">
      <w:start w:val="1"/>
      <w:numFmt w:val="lowerRoman"/>
      <w:lvlText w:val="%3."/>
      <w:lvlJc w:val="right"/>
      <w:pPr>
        <w:ind w:left="1843" w:hanging="180"/>
      </w:pPr>
    </w:lvl>
    <w:lvl w:ilvl="3" w:tplc="0418000F" w:tentative="1">
      <w:start w:val="1"/>
      <w:numFmt w:val="decimal"/>
      <w:lvlText w:val="%4."/>
      <w:lvlJc w:val="left"/>
      <w:pPr>
        <w:ind w:left="2563" w:hanging="360"/>
      </w:pPr>
    </w:lvl>
    <w:lvl w:ilvl="4" w:tplc="04180019" w:tentative="1">
      <w:start w:val="1"/>
      <w:numFmt w:val="lowerLetter"/>
      <w:lvlText w:val="%5."/>
      <w:lvlJc w:val="left"/>
      <w:pPr>
        <w:ind w:left="3283" w:hanging="360"/>
      </w:pPr>
    </w:lvl>
    <w:lvl w:ilvl="5" w:tplc="0418001B" w:tentative="1">
      <w:start w:val="1"/>
      <w:numFmt w:val="lowerRoman"/>
      <w:lvlText w:val="%6."/>
      <w:lvlJc w:val="right"/>
      <w:pPr>
        <w:ind w:left="4003" w:hanging="180"/>
      </w:pPr>
    </w:lvl>
    <w:lvl w:ilvl="6" w:tplc="0418000F" w:tentative="1">
      <w:start w:val="1"/>
      <w:numFmt w:val="decimal"/>
      <w:lvlText w:val="%7."/>
      <w:lvlJc w:val="left"/>
      <w:pPr>
        <w:ind w:left="4723" w:hanging="360"/>
      </w:pPr>
    </w:lvl>
    <w:lvl w:ilvl="7" w:tplc="04180019" w:tentative="1">
      <w:start w:val="1"/>
      <w:numFmt w:val="lowerLetter"/>
      <w:lvlText w:val="%8."/>
      <w:lvlJc w:val="left"/>
      <w:pPr>
        <w:ind w:left="5443" w:hanging="360"/>
      </w:pPr>
    </w:lvl>
    <w:lvl w:ilvl="8" w:tplc="0418001B" w:tentative="1">
      <w:start w:val="1"/>
      <w:numFmt w:val="lowerRoman"/>
      <w:lvlText w:val="%9."/>
      <w:lvlJc w:val="right"/>
      <w:pPr>
        <w:ind w:left="6163" w:hanging="180"/>
      </w:pPr>
    </w:lvl>
  </w:abstractNum>
  <w:abstractNum w:abstractNumId="2"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6F1641"/>
    <w:multiLevelType w:val="hybridMultilevel"/>
    <w:tmpl w:val="8468107E"/>
    <w:lvl w:ilvl="0" w:tplc="CEC293FA">
      <w:start w:val="1"/>
      <w:numFmt w:val="bullet"/>
      <w:lvlText w:val="-"/>
      <w:lvlJc w:val="left"/>
      <w:pPr>
        <w:ind w:left="720" w:hanging="360"/>
      </w:pPr>
      <w:rPr>
        <w:rFonts w:ascii="Calibri" w:eastAsiaTheme="minorHAnsi" w:hAnsi="Calibri" w:cstheme="minorHAnsi" w:hint="default"/>
        <w:color w:val="0070C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77B6F6D"/>
    <w:multiLevelType w:val="hybridMultilevel"/>
    <w:tmpl w:val="FED019B6"/>
    <w:lvl w:ilvl="0" w:tplc="02A2761C">
      <w:start w:val="1"/>
      <w:numFmt w:val="bullet"/>
      <w:lvlText w:val="-"/>
      <w:lvlJc w:val="left"/>
      <w:pPr>
        <w:ind w:left="1080" w:hanging="360"/>
      </w:pPr>
      <w:rPr>
        <w:rFonts w:ascii="Calibri" w:eastAsiaTheme="minorHAnsi" w:hAnsi="Calibri" w:cstheme="minorBid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5" w15:restartNumberingAfterBreak="0">
    <w:nsid w:val="78AC2C3D"/>
    <w:multiLevelType w:val="hybridMultilevel"/>
    <w:tmpl w:val="33DAB48E"/>
    <w:lvl w:ilvl="0" w:tplc="4D5A0BBC">
      <w:start w:val="1"/>
      <w:numFmt w:val="upperLetter"/>
      <w:lvlText w:val="%1."/>
      <w:lvlJc w:val="left"/>
      <w:pPr>
        <w:ind w:left="403" w:hanging="360"/>
      </w:pPr>
      <w:rPr>
        <w:rFonts w:hint="default"/>
        <w:color w:val="auto"/>
      </w:rPr>
    </w:lvl>
    <w:lvl w:ilvl="1" w:tplc="04180019" w:tentative="1">
      <w:start w:val="1"/>
      <w:numFmt w:val="lowerLetter"/>
      <w:lvlText w:val="%2."/>
      <w:lvlJc w:val="left"/>
      <w:pPr>
        <w:ind w:left="1123" w:hanging="360"/>
      </w:pPr>
    </w:lvl>
    <w:lvl w:ilvl="2" w:tplc="0418001B" w:tentative="1">
      <w:start w:val="1"/>
      <w:numFmt w:val="lowerRoman"/>
      <w:lvlText w:val="%3."/>
      <w:lvlJc w:val="right"/>
      <w:pPr>
        <w:ind w:left="1843" w:hanging="180"/>
      </w:pPr>
    </w:lvl>
    <w:lvl w:ilvl="3" w:tplc="0418000F" w:tentative="1">
      <w:start w:val="1"/>
      <w:numFmt w:val="decimal"/>
      <w:lvlText w:val="%4."/>
      <w:lvlJc w:val="left"/>
      <w:pPr>
        <w:ind w:left="2563" w:hanging="360"/>
      </w:pPr>
    </w:lvl>
    <w:lvl w:ilvl="4" w:tplc="04180019" w:tentative="1">
      <w:start w:val="1"/>
      <w:numFmt w:val="lowerLetter"/>
      <w:lvlText w:val="%5."/>
      <w:lvlJc w:val="left"/>
      <w:pPr>
        <w:ind w:left="3283" w:hanging="360"/>
      </w:pPr>
    </w:lvl>
    <w:lvl w:ilvl="5" w:tplc="0418001B" w:tentative="1">
      <w:start w:val="1"/>
      <w:numFmt w:val="lowerRoman"/>
      <w:lvlText w:val="%6."/>
      <w:lvlJc w:val="right"/>
      <w:pPr>
        <w:ind w:left="4003" w:hanging="180"/>
      </w:pPr>
    </w:lvl>
    <w:lvl w:ilvl="6" w:tplc="0418000F" w:tentative="1">
      <w:start w:val="1"/>
      <w:numFmt w:val="decimal"/>
      <w:lvlText w:val="%7."/>
      <w:lvlJc w:val="left"/>
      <w:pPr>
        <w:ind w:left="4723" w:hanging="360"/>
      </w:pPr>
    </w:lvl>
    <w:lvl w:ilvl="7" w:tplc="04180019" w:tentative="1">
      <w:start w:val="1"/>
      <w:numFmt w:val="lowerLetter"/>
      <w:lvlText w:val="%8."/>
      <w:lvlJc w:val="left"/>
      <w:pPr>
        <w:ind w:left="5443" w:hanging="360"/>
      </w:pPr>
    </w:lvl>
    <w:lvl w:ilvl="8" w:tplc="0418001B" w:tentative="1">
      <w:start w:val="1"/>
      <w:numFmt w:val="lowerRoman"/>
      <w:lvlText w:val="%9."/>
      <w:lvlJc w:val="right"/>
      <w:pPr>
        <w:ind w:left="6163"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70"/>
    <w:rsid w:val="000142B2"/>
    <w:rsid w:val="00025FEF"/>
    <w:rsid w:val="00042468"/>
    <w:rsid w:val="00070CAB"/>
    <w:rsid w:val="000750B8"/>
    <w:rsid w:val="000A12F1"/>
    <w:rsid w:val="000B7BEE"/>
    <w:rsid w:val="000D347B"/>
    <w:rsid w:val="001A7B1E"/>
    <w:rsid w:val="001B67FB"/>
    <w:rsid w:val="001B69EC"/>
    <w:rsid w:val="001F54FE"/>
    <w:rsid w:val="00212A5E"/>
    <w:rsid w:val="0026057A"/>
    <w:rsid w:val="00266D8F"/>
    <w:rsid w:val="002B65FC"/>
    <w:rsid w:val="002D72F3"/>
    <w:rsid w:val="002F18D7"/>
    <w:rsid w:val="003167C5"/>
    <w:rsid w:val="0032741F"/>
    <w:rsid w:val="00476BF1"/>
    <w:rsid w:val="0048055D"/>
    <w:rsid w:val="004938EB"/>
    <w:rsid w:val="004D39D0"/>
    <w:rsid w:val="005053DE"/>
    <w:rsid w:val="00517C7E"/>
    <w:rsid w:val="00602841"/>
    <w:rsid w:val="00610464"/>
    <w:rsid w:val="006754CA"/>
    <w:rsid w:val="00696845"/>
    <w:rsid w:val="006E4F20"/>
    <w:rsid w:val="007175AE"/>
    <w:rsid w:val="00747C8D"/>
    <w:rsid w:val="007525D3"/>
    <w:rsid w:val="007C6B33"/>
    <w:rsid w:val="008509B2"/>
    <w:rsid w:val="00882B99"/>
    <w:rsid w:val="008A23D6"/>
    <w:rsid w:val="008E4B34"/>
    <w:rsid w:val="008F0288"/>
    <w:rsid w:val="00917F71"/>
    <w:rsid w:val="00935B3E"/>
    <w:rsid w:val="00936891"/>
    <w:rsid w:val="00971987"/>
    <w:rsid w:val="00975C22"/>
    <w:rsid w:val="00A377DD"/>
    <w:rsid w:val="00A86E04"/>
    <w:rsid w:val="00AB6735"/>
    <w:rsid w:val="00AD5A9F"/>
    <w:rsid w:val="00AF5741"/>
    <w:rsid w:val="00B32770"/>
    <w:rsid w:val="00B67C03"/>
    <w:rsid w:val="00B80DA2"/>
    <w:rsid w:val="00B93B09"/>
    <w:rsid w:val="00C53E6F"/>
    <w:rsid w:val="00C6599B"/>
    <w:rsid w:val="00C94E5B"/>
    <w:rsid w:val="00CA208A"/>
    <w:rsid w:val="00D44000"/>
    <w:rsid w:val="00D7380E"/>
    <w:rsid w:val="00DE588A"/>
    <w:rsid w:val="00DE7F40"/>
    <w:rsid w:val="00E73A46"/>
    <w:rsid w:val="00EC055F"/>
    <w:rsid w:val="00F242D3"/>
    <w:rsid w:val="00F543E6"/>
    <w:rsid w:val="00F64B9F"/>
    <w:rsid w:val="00F86B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FA88"/>
  <w15:chartTrackingRefBased/>
  <w15:docId w15:val="{EE9E059A-0A0B-4CBE-9AF9-3C9B10B1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770"/>
    <w:rPr>
      <w:lang w:val="en-US"/>
    </w:rPr>
  </w:style>
  <w:style w:type="paragraph" w:styleId="Heading4">
    <w:name w:val="heading 4"/>
    <w:basedOn w:val="Normal"/>
    <w:next w:val="Normal"/>
    <w:link w:val="Heading4Char"/>
    <w:unhideWhenUsed/>
    <w:qFormat/>
    <w:rsid w:val="00B327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32770"/>
    <w:rPr>
      <w:rFonts w:asciiTheme="majorHAnsi" w:eastAsiaTheme="majorEastAsia" w:hAnsiTheme="majorHAnsi" w:cstheme="majorBidi"/>
      <w:b/>
      <w:bCs/>
      <w:i/>
      <w:iCs/>
      <w:color w:val="4F81BD" w:themeColor="accent1"/>
      <w:lang w:val="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B327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B32770"/>
    <w:rPr>
      <w:rFonts w:ascii="Times New Roman" w:eastAsia="Times New Roman" w:hAnsi="Times New Roman" w:cs="Times New Roman"/>
      <w:sz w:val="20"/>
      <w:szCs w:val="20"/>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B32770"/>
    <w:rPr>
      <w:vertAlign w:val="superscript"/>
    </w:rPr>
  </w:style>
  <w:style w:type="paragraph" w:customStyle="1" w:styleId="Default">
    <w:name w:val="Default"/>
    <w:rsid w:val="00B32770"/>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BodyText">
    <w:name w:val="Body Text"/>
    <w:basedOn w:val="Normal"/>
    <w:link w:val="BodyTextChar"/>
    <w:rsid w:val="00B3277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32770"/>
    <w:rPr>
      <w:rFonts w:ascii="Times New Roman" w:eastAsia="Times New Roman" w:hAnsi="Times New Roman" w:cs="Times New Roman"/>
      <w:sz w:val="24"/>
      <w:szCs w:val="24"/>
      <w:lang w:val="en-US"/>
    </w:rPr>
  </w:style>
  <w:style w:type="character" w:styleId="Hyperlink">
    <w:name w:val="Hyperlink"/>
    <w:basedOn w:val="DefaultParagraphFont"/>
    <w:rsid w:val="00B32770"/>
    <w:rPr>
      <w:color w:val="0000FF"/>
      <w:u w:val="single"/>
    </w:rPr>
  </w:style>
  <w:style w:type="paragraph" w:customStyle="1" w:styleId="Heading1a">
    <w:name w:val="Heading 1a"/>
    <w:rsid w:val="00B3277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ListParagraph">
    <w:name w:val="List Paragraph"/>
    <w:basedOn w:val="Normal"/>
    <w:uiPriority w:val="34"/>
    <w:qFormat/>
    <w:rsid w:val="00F64B9F"/>
    <w:pPr>
      <w:ind w:left="720"/>
      <w:contextualSpacing/>
    </w:pPr>
  </w:style>
  <w:style w:type="character" w:styleId="CommentReference">
    <w:name w:val="annotation reference"/>
    <w:basedOn w:val="DefaultParagraphFont"/>
    <w:uiPriority w:val="99"/>
    <w:semiHidden/>
    <w:unhideWhenUsed/>
    <w:rsid w:val="001A7B1E"/>
    <w:rPr>
      <w:sz w:val="16"/>
      <w:szCs w:val="16"/>
    </w:rPr>
  </w:style>
  <w:style w:type="paragraph" w:styleId="CommentText">
    <w:name w:val="annotation text"/>
    <w:basedOn w:val="Normal"/>
    <w:link w:val="CommentTextChar"/>
    <w:uiPriority w:val="99"/>
    <w:semiHidden/>
    <w:unhideWhenUsed/>
    <w:rsid w:val="001A7B1E"/>
    <w:pPr>
      <w:spacing w:line="240" w:lineRule="auto"/>
    </w:pPr>
    <w:rPr>
      <w:sz w:val="20"/>
      <w:szCs w:val="20"/>
    </w:rPr>
  </w:style>
  <w:style w:type="character" w:customStyle="1" w:styleId="CommentTextChar">
    <w:name w:val="Comment Text Char"/>
    <w:basedOn w:val="DefaultParagraphFont"/>
    <w:link w:val="CommentText"/>
    <w:uiPriority w:val="99"/>
    <w:semiHidden/>
    <w:rsid w:val="001A7B1E"/>
    <w:rPr>
      <w:sz w:val="20"/>
      <w:szCs w:val="20"/>
      <w:lang w:val="en-US"/>
    </w:rPr>
  </w:style>
  <w:style w:type="paragraph" w:styleId="CommentSubject">
    <w:name w:val="annotation subject"/>
    <w:basedOn w:val="CommentText"/>
    <w:next w:val="CommentText"/>
    <w:link w:val="CommentSubjectChar"/>
    <w:uiPriority w:val="99"/>
    <w:semiHidden/>
    <w:unhideWhenUsed/>
    <w:rsid w:val="001A7B1E"/>
    <w:rPr>
      <w:b/>
      <w:bCs/>
    </w:rPr>
  </w:style>
  <w:style w:type="character" w:customStyle="1" w:styleId="CommentSubjectChar">
    <w:name w:val="Comment Subject Char"/>
    <w:basedOn w:val="CommentTextChar"/>
    <w:link w:val="CommentSubject"/>
    <w:uiPriority w:val="99"/>
    <w:semiHidden/>
    <w:rsid w:val="001A7B1E"/>
    <w:rPr>
      <w:b/>
      <w:bCs/>
      <w:sz w:val="20"/>
      <w:szCs w:val="20"/>
      <w:lang w:val="en-US"/>
    </w:rPr>
  </w:style>
  <w:style w:type="paragraph" w:styleId="BalloonText">
    <w:name w:val="Balloon Text"/>
    <w:basedOn w:val="Normal"/>
    <w:link w:val="BalloonTextChar"/>
    <w:uiPriority w:val="99"/>
    <w:semiHidden/>
    <w:unhideWhenUsed/>
    <w:rsid w:val="001A7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B1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4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Percic</dc:creator>
  <cp:keywords/>
  <dc:description/>
  <cp:lastModifiedBy>Roman</cp:lastModifiedBy>
  <cp:revision>137</cp:revision>
  <dcterms:created xsi:type="dcterms:W3CDTF">2021-05-21T13:03:00Z</dcterms:created>
  <dcterms:modified xsi:type="dcterms:W3CDTF">2023-05-22T08:53:00Z</dcterms:modified>
</cp:coreProperties>
</file>