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62" w:rsidRPr="00B82C2E" w:rsidRDefault="00B82C2E" w:rsidP="00B82C2E">
      <w:pPr>
        <w:rPr>
          <w:rFonts w:ascii="Palatino Linotype" w:hAnsi="Palatino Linotype" w:cstheme="minorHAnsi"/>
          <w:b/>
          <w:sz w:val="22"/>
          <w:szCs w:val="22"/>
          <w:lang w:val="fr-FR"/>
        </w:rPr>
      </w:pPr>
      <w:r w:rsidRPr="00B82C2E">
        <w:rPr>
          <w:rFonts w:ascii="Palatino Linotype" w:hAnsi="Palatino Linotype"/>
          <w:noProof/>
          <w:sz w:val="22"/>
          <w:szCs w:val="22"/>
          <w:lang w:val="ro-RO"/>
        </w:rPr>
        <w:drawing>
          <wp:inline distT="0" distB="0" distL="0" distR="0" wp14:anchorId="6C1421D6" wp14:editId="5B62F3AB">
            <wp:extent cx="6038850" cy="955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643" cy="9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34" w:rsidRPr="00B82C2E" w:rsidRDefault="00D87334" w:rsidP="00B82C2E">
      <w:pPr>
        <w:rPr>
          <w:rFonts w:ascii="Palatino Linotype" w:hAnsi="Palatino Linotype" w:cstheme="minorHAnsi"/>
          <w:b/>
          <w:szCs w:val="22"/>
          <w:lang w:val="fr-FR"/>
        </w:rPr>
      </w:pPr>
      <w:r w:rsidRPr="00B82C2E">
        <w:rPr>
          <w:rFonts w:ascii="Palatino Linotype" w:hAnsi="Palatino Linotype" w:cstheme="minorHAnsi"/>
          <w:b/>
          <w:szCs w:val="22"/>
          <w:lang w:val="fr-FR"/>
        </w:rPr>
        <w:t xml:space="preserve">UNIVERSITATEA </w:t>
      </w:r>
      <w:r w:rsidR="00CF1E4E" w:rsidRPr="00B82C2E">
        <w:rPr>
          <w:rFonts w:ascii="Palatino Linotype" w:hAnsi="Palatino Linotype" w:cstheme="minorHAnsi"/>
          <w:b/>
          <w:szCs w:val="22"/>
          <w:lang w:val="fr-FR"/>
        </w:rPr>
        <w:t>„</w:t>
      </w:r>
      <w:r w:rsidRPr="00B82C2E">
        <w:rPr>
          <w:rFonts w:ascii="Palatino Linotype" w:hAnsi="Palatino Linotype" w:cstheme="minorHAnsi"/>
          <w:b/>
          <w:szCs w:val="22"/>
          <w:lang w:val="fr-FR"/>
        </w:rPr>
        <w:t>AL</w:t>
      </w:r>
      <w:r w:rsidR="006D0AF6" w:rsidRPr="00B82C2E">
        <w:rPr>
          <w:rFonts w:ascii="Palatino Linotype" w:hAnsi="Palatino Linotype" w:cstheme="minorHAnsi"/>
          <w:b/>
          <w:szCs w:val="22"/>
          <w:lang w:val="fr-FR"/>
        </w:rPr>
        <w:t xml:space="preserve">EXANDRU IOAN </w:t>
      </w:r>
      <w:r w:rsidRPr="00B82C2E">
        <w:rPr>
          <w:rFonts w:ascii="Palatino Linotype" w:hAnsi="Palatino Linotype" w:cstheme="minorHAnsi"/>
          <w:b/>
          <w:szCs w:val="22"/>
          <w:lang w:val="fr-FR"/>
        </w:rPr>
        <w:t xml:space="preserve">CUZA” </w:t>
      </w:r>
      <w:r w:rsidR="006D0AF6" w:rsidRPr="00B82C2E">
        <w:rPr>
          <w:rFonts w:ascii="Palatino Linotype" w:hAnsi="Palatino Linotype" w:cstheme="minorHAnsi"/>
          <w:b/>
          <w:szCs w:val="22"/>
          <w:lang w:val="fr-FR"/>
        </w:rPr>
        <w:t xml:space="preserve">DIN </w:t>
      </w:r>
      <w:r w:rsidRPr="00B82C2E">
        <w:rPr>
          <w:rFonts w:ascii="Palatino Linotype" w:hAnsi="Palatino Linotype" w:cstheme="minorHAnsi"/>
          <w:b/>
          <w:szCs w:val="22"/>
          <w:lang w:val="fr-FR"/>
        </w:rPr>
        <w:t>IAŞI</w:t>
      </w:r>
    </w:p>
    <w:p w:rsidR="009072AC" w:rsidRPr="00B82C2E" w:rsidRDefault="00D87334" w:rsidP="00B82C2E">
      <w:pPr>
        <w:rPr>
          <w:rFonts w:ascii="Palatino Linotype" w:hAnsi="Palatino Linotype" w:cstheme="minorHAnsi"/>
          <w:b/>
          <w:szCs w:val="22"/>
          <w:lang w:val="fr-FR"/>
        </w:rPr>
      </w:pPr>
      <w:r w:rsidRPr="00B82C2E">
        <w:rPr>
          <w:rFonts w:ascii="Palatino Linotype" w:hAnsi="Palatino Linotype" w:cstheme="minorHAnsi"/>
          <w:b/>
          <w:szCs w:val="22"/>
          <w:lang w:val="fr-FR"/>
        </w:rPr>
        <w:t>FACULTATEA DE TEOLOGIE ORTODOXĂ</w:t>
      </w:r>
      <w:r w:rsidR="00CF1E4E" w:rsidRPr="00B82C2E">
        <w:rPr>
          <w:rFonts w:ascii="Palatino Linotype" w:hAnsi="Palatino Linotype" w:cstheme="minorHAnsi"/>
          <w:b/>
          <w:szCs w:val="22"/>
          <w:lang w:val="fr-FR"/>
        </w:rPr>
        <w:t xml:space="preserve"> </w:t>
      </w:r>
    </w:p>
    <w:p w:rsidR="00710500" w:rsidRPr="00B82C2E" w:rsidRDefault="00FB2534" w:rsidP="00B82C2E">
      <w:pPr>
        <w:jc w:val="both"/>
        <w:rPr>
          <w:rFonts w:ascii="Palatino Linotype" w:hAnsi="Palatino Linotype" w:cstheme="minorHAnsi"/>
          <w:sz w:val="22"/>
          <w:szCs w:val="22"/>
          <w:lang w:val="fr-FR"/>
        </w:rPr>
      </w:pPr>
      <w:r w:rsidRPr="00B82C2E">
        <w:rPr>
          <w:rFonts w:ascii="Palatino Linotype" w:hAnsi="Palatino Linotype" w:cstheme="minorHAnsi"/>
          <w:b/>
          <w:caps/>
          <w:szCs w:val="22"/>
          <w:lang w:val="fr-FR"/>
        </w:rPr>
        <w:t>TEOLOGIE ORTODOXĂ PASTORALĂ (LA CHIȘINĂU – REPUBLICA MOLDOVA)</w:t>
      </w:r>
    </w:p>
    <w:p w:rsidR="00FB2534" w:rsidRPr="00B82C2E" w:rsidRDefault="00FB2534" w:rsidP="00B82C2E">
      <w:pPr>
        <w:pStyle w:val="Heading3"/>
        <w:rPr>
          <w:rFonts w:ascii="Palatino Linotype" w:hAnsi="Palatino Linotype" w:cstheme="minorHAnsi"/>
          <w:caps/>
          <w:spacing w:val="36"/>
          <w:sz w:val="22"/>
          <w:szCs w:val="22"/>
        </w:rPr>
      </w:pPr>
      <w:bookmarkStart w:id="0" w:name="_Toc39982111"/>
    </w:p>
    <w:p w:rsidR="007D5983" w:rsidRPr="00B82C2E" w:rsidRDefault="00656BD8" w:rsidP="00B82C2E">
      <w:pPr>
        <w:pStyle w:val="Heading3"/>
        <w:rPr>
          <w:rFonts w:ascii="Palatino Linotype" w:hAnsi="Palatino Linotype" w:cstheme="minorHAnsi"/>
          <w:smallCaps/>
          <w:spacing w:val="36"/>
          <w:sz w:val="28"/>
          <w:szCs w:val="22"/>
        </w:rPr>
      </w:pPr>
      <w:r w:rsidRPr="00B82C2E">
        <w:rPr>
          <w:rFonts w:ascii="Palatino Linotype" w:hAnsi="Palatino Linotype" w:cstheme="minorHAnsi"/>
          <w:caps/>
          <w:spacing w:val="36"/>
          <w:sz w:val="28"/>
          <w:szCs w:val="22"/>
        </w:rPr>
        <w:t>Admitere</w:t>
      </w:r>
      <w:r w:rsidRPr="00B82C2E">
        <w:rPr>
          <w:rFonts w:ascii="Palatino Linotype" w:hAnsi="Palatino Linotype" w:cstheme="minorHAnsi"/>
          <w:smallCaps/>
          <w:spacing w:val="36"/>
          <w:sz w:val="28"/>
          <w:szCs w:val="22"/>
        </w:rPr>
        <w:t xml:space="preserve"> </w:t>
      </w:r>
      <w:bookmarkEnd w:id="0"/>
      <w:r w:rsidR="00705155" w:rsidRPr="00B82C2E">
        <w:rPr>
          <w:rFonts w:ascii="Palatino Linotype" w:hAnsi="Palatino Linotype" w:cstheme="minorHAnsi"/>
          <w:smallCaps/>
          <w:spacing w:val="36"/>
          <w:sz w:val="28"/>
          <w:szCs w:val="22"/>
        </w:rPr>
        <w:t xml:space="preserve"> </w:t>
      </w:r>
    </w:p>
    <w:p w:rsidR="00C250AC" w:rsidRPr="00B82C2E" w:rsidRDefault="00C250AC" w:rsidP="00B82C2E">
      <w:pPr>
        <w:pStyle w:val="Heading3"/>
        <w:rPr>
          <w:rFonts w:ascii="Palatino Linotype" w:hAnsi="Palatino Linotype" w:cstheme="minorHAnsi"/>
          <w:sz w:val="28"/>
          <w:szCs w:val="22"/>
        </w:rPr>
      </w:pPr>
      <w:r w:rsidRPr="00B82C2E">
        <w:rPr>
          <w:rFonts w:ascii="Palatino Linotype" w:hAnsi="Palatino Linotype" w:cstheme="minorHAnsi"/>
          <w:sz w:val="28"/>
          <w:szCs w:val="22"/>
        </w:rPr>
        <w:t xml:space="preserve">STUDII </w:t>
      </w:r>
      <w:r w:rsidR="005E617B" w:rsidRPr="00B82C2E">
        <w:rPr>
          <w:rFonts w:ascii="Palatino Linotype" w:hAnsi="Palatino Linotype" w:cstheme="minorHAnsi"/>
          <w:caps/>
          <w:sz w:val="28"/>
          <w:szCs w:val="22"/>
        </w:rPr>
        <w:t>universitare</w:t>
      </w:r>
      <w:r w:rsidR="005E617B" w:rsidRPr="00B82C2E">
        <w:rPr>
          <w:rFonts w:ascii="Palatino Linotype" w:hAnsi="Palatino Linotype" w:cstheme="minorHAnsi"/>
          <w:sz w:val="28"/>
          <w:szCs w:val="22"/>
        </w:rPr>
        <w:t xml:space="preserve"> </w:t>
      </w:r>
      <w:r w:rsidRPr="00B82C2E">
        <w:rPr>
          <w:rFonts w:ascii="Palatino Linotype" w:hAnsi="Palatino Linotype" w:cstheme="minorHAnsi"/>
          <w:sz w:val="28"/>
          <w:szCs w:val="22"/>
        </w:rPr>
        <w:t>DE LICENŢĂ</w:t>
      </w:r>
      <w:r w:rsidR="007D5983" w:rsidRPr="00B82C2E">
        <w:rPr>
          <w:rFonts w:ascii="Palatino Linotype" w:hAnsi="Palatino Linotype" w:cstheme="minorHAnsi"/>
          <w:sz w:val="28"/>
          <w:szCs w:val="22"/>
        </w:rPr>
        <w:t xml:space="preserve"> </w:t>
      </w:r>
    </w:p>
    <w:p w:rsidR="009D6BAB" w:rsidRPr="00B82C2E" w:rsidRDefault="009D6BAB" w:rsidP="00B82C2E">
      <w:pPr>
        <w:pStyle w:val="Heading3"/>
        <w:rPr>
          <w:rFonts w:ascii="Palatino Linotype" w:hAnsi="Palatino Linotype" w:cstheme="minorHAnsi"/>
          <w:sz w:val="28"/>
          <w:szCs w:val="22"/>
        </w:rPr>
      </w:pPr>
      <w:proofErr w:type="spellStart"/>
      <w:proofErr w:type="gramStart"/>
      <w:r w:rsidRPr="00B82C2E">
        <w:rPr>
          <w:rFonts w:ascii="Palatino Linotype" w:hAnsi="Palatino Linotype" w:cstheme="minorHAnsi"/>
          <w:sz w:val="28"/>
          <w:szCs w:val="22"/>
        </w:rPr>
        <w:t>sesiunea</w:t>
      </w:r>
      <w:proofErr w:type="spellEnd"/>
      <w:proofErr w:type="gramEnd"/>
      <w:r w:rsidRPr="00B82C2E">
        <w:rPr>
          <w:rFonts w:ascii="Palatino Linotype" w:hAnsi="Palatino Linotype" w:cstheme="minorHAnsi"/>
          <w:sz w:val="28"/>
          <w:szCs w:val="22"/>
        </w:rPr>
        <w:t xml:space="preserve"> </w:t>
      </w:r>
      <w:proofErr w:type="spellStart"/>
      <w:r w:rsidR="008C65D6" w:rsidRPr="00B82C2E">
        <w:rPr>
          <w:rFonts w:ascii="Palatino Linotype" w:hAnsi="Palatino Linotype" w:cstheme="minorHAnsi"/>
          <w:sz w:val="28"/>
          <w:szCs w:val="22"/>
        </w:rPr>
        <w:t>iulie</w:t>
      </w:r>
      <w:proofErr w:type="spellEnd"/>
      <w:r w:rsidRPr="00B82C2E">
        <w:rPr>
          <w:rFonts w:ascii="Palatino Linotype" w:hAnsi="Palatino Linotype" w:cstheme="minorHAnsi"/>
          <w:sz w:val="28"/>
          <w:szCs w:val="22"/>
        </w:rPr>
        <w:t xml:space="preserve"> </w:t>
      </w:r>
      <w:r w:rsidR="003E07B0" w:rsidRPr="00B82C2E">
        <w:rPr>
          <w:rFonts w:ascii="Palatino Linotype" w:hAnsi="Palatino Linotype" w:cstheme="minorHAnsi"/>
          <w:sz w:val="28"/>
          <w:szCs w:val="22"/>
        </w:rPr>
        <w:t>2025</w:t>
      </w:r>
      <w:r w:rsidR="00AC0BA6" w:rsidRPr="00B82C2E">
        <w:rPr>
          <w:rStyle w:val="FootnoteReference"/>
          <w:rFonts w:ascii="Palatino Linotype" w:hAnsi="Palatino Linotype" w:cstheme="minorHAnsi"/>
          <w:sz w:val="28"/>
          <w:szCs w:val="22"/>
        </w:rPr>
        <w:footnoteReference w:id="1"/>
      </w:r>
    </w:p>
    <w:p w:rsidR="00FB2534" w:rsidRPr="00B82C2E" w:rsidRDefault="00FB2534" w:rsidP="00B82C2E">
      <w:pPr>
        <w:rPr>
          <w:rFonts w:ascii="Palatino Linotype" w:hAnsi="Palatino Linotype"/>
          <w:sz w:val="22"/>
          <w:szCs w:val="22"/>
          <w:lang w:val="fr-FR"/>
        </w:rPr>
      </w:pPr>
    </w:p>
    <w:p w:rsidR="00FB2534" w:rsidRPr="00B82C2E" w:rsidRDefault="00FB2534" w:rsidP="00B82C2E">
      <w:pPr>
        <w:rPr>
          <w:rFonts w:ascii="Palatino Linotype" w:hAnsi="Palatino Linotype"/>
          <w:sz w:val="22"/>
          <w:szCs w:val="22"/>
          <w:lang w:val="fr-FR"/>
        </w:rPr>
      </w:pPr>
    </w:p>
    <w:p w:rsidR="00235EC9" w:rsidRPr="00B82C2E" w:rsidRDefault="00235EC9" w:rsidP="00B82C2E">
      <w:pPr>
        <w:rPr>
          <w:rFonts w:ascii="Palatino Linotype" w:hAnsi="Palatino Linotype" w:cstheme="minorHAnsi"/>
          <w:b/>
          <w:sz w:val="22"/>
          <w:szCs w:val="22"/>
          <w:lang w:val="fr-FR"/>
        </w:rPr>
      </w:pP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Domenii</w:t>
      </w:r>
      <w:proofErr w:type="spellEnd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și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specializări</w:t>
      </w:r>
      <w:proofErr w:type="spellEnd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pentru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studii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universitare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de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licenţă</w:t>
      </w:r>
      <w:proofErr w:type="spellEnd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(</w:t>
      </w:r>
      <w:proofErr w:type="spellStart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învăţământ</w:t>
      </w:r>
      <w:proofErr w:type="spellEnd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cu</w:t>
      </w:r>
      <w:proofErr w:type="spellEnd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frecvenţă</w:t>
      </w:r>
      <w:proofErr w:type="spellEnd"/>
      <w:r w:rsidR="004A314A"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– IF)</w:t>
      </w:r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:</w:t>
      </w:r>
    </w:p>
    <w:p w:rsidR="004A314A" w:rsidRPr="00B82C2E" w:rsidRDefault="004A314A" w:rsidP="00B82C2E">
      <w:pPr>
        <w:ind w:right="283"/>
        <w:jc w:val="both"/>
        <w:rPr>
          <w:rFonts w:ascii="Palatino Linotype" w:hAnsi="Palatino Linotype" w:cstheme="minorHAnsi"/>
          <w:b/>
          <w:sz w:val="22"/>
          <w:szCs w:val="22"/>
          <w:lang w:val="ro-RO"/>
        </w:rPr>
      </w:pPr>
      <w:r w:rsidRPr="00B82C2E">
        <w:rPr>
          <w:rFonts w:ascii="Palatino Linotype" w:hAnsi="Palatino Linotype" w:cstheme="minorHAnsi"/>
          <w:b/>
          <w:sz w:val="22"/>
          <w:szCs w:val="22"/>
          <w:lang w:val="ro-RO"/>
        </w:rPr>
        <w:t>Domeniul Teologie:</w:t>
      </w:r>
    </w:p>
    <w:p w:rsidR="00E76E79" w:rsidRPr="00B82C2E" w:rsidRDefault="00E76E79" w:rsidP="00B82C2E">
      <w:pPr>
        <w:ind w:left="1418"/>
        <w:jc w:val="both"/>
        <w:rPr>
          <w:rFonts w:ascii="Palatino Linotype" w:hAnsi="Palatino Linotype" w:cstheme="minorHAnsi"/>
          <w:b/>
          <w:sz w:val="22"/>
          <w:szCs w:val="22"/>
          <w:lang w:val="fr-FR"/>
        </w:rPr>
      </w:pPr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-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Teologie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Ortodoxă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Pastorală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ab/>
      </w:r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ab/>
      </w:r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ab/>
        <w:t xml:space="preserve">– 4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ani</w:t>
      </w:r>
      <w:proofErr w:type="spellEnd"/>
    </w:p>
    <w:p w:rsidR="00D329D2" w:rsidRPr="00B82C2E" w:rsidRDefault="00D329D2" w:rsidP="00B82C2E">
      <w:pPr>
        <w:jc w:val="both"/>
        <w:rPr>
          <w:rFonts w:ascii="Palatino Linotype" w:hAnsi="Palatino Linotype" w:cstheme="minorHAnsi"/>
          <w:b/>
          <w:sz w:val="22"/>
          <w:szCs w:val="22"/>
          <w:u w:val="single"/>
          <w:lang w:val="it-IT"/>
        </w:rPr>
      </w:pPr>
    </w:p>
    <w:p w:rsidR="00D329D2" w:rsidRPr="00B82C2E" w:rsidRDefault="00D329D2" w:rsidP="00B82C2E">
      <w:pPr>
        <w:jc w:val="both"/>
        <w:rPr>
          <w:rFonts w:ascii="Palatino Linotype" w:hAnsi="Palatino Linotype" w:cstheme="minorHAnsi"/>
          <w:b/>
          <w:sz w:val="22"/>
          <w:szCs w:val="22"/>
          <w:u w:val="single"/>
          <w:lang w:val="it-IT"/>
        </w:rPr>
      </w:pPr>
    </w:p>
    <w:p w:rsidR="003C1F8E" w:rsidRPr="00B82C2E" w:rsidRDefault="00C14327" w:rsidP="00B82C2E">
      <w:pPr>
        <w:jc w:val="both"/>
        <w:rPr>
          <w:rFonts w:ascii="Palatino Linotype" w:hAnsi="Palatino Linotype" w:cstheme="minorHAnsi"/>
          <w:b/>
          <w:caps/>
          <w:sz w:val="22"/>
          <w:szCs w:val="22"/>
          <w:lang w:val="fr-FR"/>
        </w:rPr>
      </w:pPr>
      <w:r w:rsidRPr="00B82C2E">
        <w:rPr>
          <w:rFonts w:ascii="Palatino Linotype" w:hAnsi="Palatino Linotype" w:cstheme="minorHAnsi"/>
          <w:b/>
          <w:caps/>
          <w:sz w:val="22"/>
          <w:szCs w:val="22"/>
          <w:lang w:val="fr-FR"/>
        </w:rPr>
        <w:t xml:space="preserve">Înscrierile pentru Facultatea de Teologie Ortodoxă – </w:t>
      </w:r>
      <w:r w:rsidR="00572F81" w:rsidRPr="00B82C2E">
        <w:rPr>
          <w:rFonts w:ascii="Palatino Linotype" w:hAnsi="Palatino Linotype" w:cstheme="minorHAnsi"/>
          <w:b/>
          <w:caps/>
          <w:sz w:val="22"/>
          <w:szCs w:val="22"/>
        </w:rPr>
        <w:t>Extensia</w:t>
      </w:r>
      <w:r w:rsidRPr="00B82C2E">
        <w:rPr>
          <w:rFonts w:ascii="Palatino Linotype" w:hAnsi="Palatino Linotype" w:cstheme="minorHAnsi"/>
          <w:b/>
          <w:caps/>
          <w:sz w:val="22"/>
          <w:szCs w:val="22"/>
        </w:rPr>
        <w:t xml:space="preserve"> din Chişinău, Republica Moldova</w:t>
      </w:r>
      <w:r w:rsidRPr="00B82C2E">
        <w:rPr>
          <w:rFonts w:ascii="Palatino Linotype" w:hAnsi="Palatino Linotype" w:cstheme="minorHAnsi"/>
          <w:b/>
          <w:caps/>
          <w:sz w:val="22"/>
          <w:szCs w:val="22"/>
          <w:lang w:val="fr-FR"/>
        </w:rPr>
        <w:t xml:space="preserve"> se fac la Universitatea de Stat din Moldova, str. </w:t>
      </w:r>
      <w:r w:rsidR="008B7DFB" w:rsidRPr="00B82C2E">
        <w:rPr>
          <w:rFonts w:ascii="Palatino Linotype" w:hAnsi="Palatino Linotype"/>
          <w:b/>
          <w:caps/>
          <w:sz w:val="22"/>
          <w:szCs w:val="22"/>
        </w:rPr>
        <w:t>Gheorghe Cașu, nr. 32, blocul 5, sala 210</w:t>
      </w:r>
      <w:r w:rsidR="00B82C2E" w:rsidRPr="00B82C2E">
        <w:rPr>
          <w:rFonts w:ascii="Palatino Linotype" w:hAnsi="Palatino Linotype"/>
          <w:b/>
          <w:caps/>
          <w:sz w:val="22"/>
          <w:szCs w:val="22"/>
        </w:rPr>
        <w:t>.</w:t>
      </w:r>
    </w:p>
    <w:p w:rsidR="000A59F5" w:rsidRDefault="000A59F5" w:rsidP="00B82C2E">
      <w:pPr>
        <w:jc w:val="both"/>
        <w:rPr>
          <w:rStyle w:val="Strong"/>
          <w:rFonts w:ascii="Palatino Linotype" w:hAnsi="Palatino Linotype"/>
          <w:color w:val="FF0000"/>
        </w:rPr>
      </w:pPr>
    </w:p>
    <w:p w:rsidR="009072AC" w:rsidRPr="000A59F5" w:rsidRDefault="000A59F5" w:rsidP="00B82C2E">
      <w:pPr>
        <w:jc w:val="both"/>
        <w:rPr>
          <w:rFonts w:ascii="Palatino Linotype" w:hAnsi="Palatino Linotype" w:cstheme="minorHAnsi"/>
          <w:b/>
          <w:caps/>
          <w:color w:val="FF0000"/>
          <w:lang w:val="fr-FR"/>
        </w:rPr>
      </w:pPr>
      <w:proofErr w:type="spellStart"/>
      <w:r w:rsidRPr="007521F2">
        <w:rPr>
          <w:rStyle w:val="Strong"/>
          <w:rFonts w:ascii="Palatino Linotype" w:hAnsi="Palatino Linotype"/>
          <w:color w:val="FF0000"/>
          <w:sz w:val="28"/>
        </w:rPr>
        <w:t>Atenție</w:t>
      </w:r>
      <w:proofErr w:type="spellEnd"/>
      <w:r w:rsidRPr="007521F2">
        <w:rPr>
          <w:rStyle w:val="Strong"/>
          <w:rFonts w:ascii="Palatino Linotype" w:hAnsi="Palatino Linotype"/>
          <w:color w:val="FF0000"/>
          <w:sz w:val="28"/>
        </w:rPr>
        <w:t>:</w:t>
      </w:r>
      <w:r w:rsidRPr="007521F2">
        <w:rPr>
          <w:rFonts w:ascii="Palatino Linotype" w:hAnsi="Palatino Linotype"/>
          <w:color w:val="FF0000"/>
          <w:sz w:val="28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Candidații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români</w:t>
      </w:r>
      <w:proofErr w:type="spellEnd"/>
      <w:r w:rsidRPr="000A59F5">
        <w:rPr>
          <w:rFonts w:ascii="Palatino Linotype" w:hAnsi="Palatino Linotype"/>
          <w:color w:val="FF0000"/>
        </w:rPr>
        <w:t xml:space="preserve"> de </w:t>
      </w:r>
      <w:proofErr w:type="spellStart"/>
      <w:r w:rsidRPr="000A59F5">
        <w:rPr>
          <w:rFonts w:ascii="Palatino Linotype" w:hAnsi="Palatino Linotype"/>
          <w:color w:val="FF0000"/>
        </w:rPr>
        <w:t>pretutindeni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sunt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scutiți</w:t>
      </w:r>
      <w:proofErr w:type="spellEnd"/>
      <w:r w:rsidRPr="000A59F5">
        <w:rPr>
          <w:rFonts w:ascii="Palatino Linotype" w:hAnsi="Palatino Linotype"/>
          <w:color w:val="FF0000"/>
        </w:rPr>
        <w:t xml:space="preserve"> de </w:t>
      </w:r>
      <w:proofErr w:type="spellStart"/>
      <w:r w:rsidRPr="000A59F5">
        <w:rPr>
          <w:rFonts w:ascii="Palatino Linotype" w:hAnsi="Palatino Linotype"/>
          <w:color w:val="FF0000"/>
        </w:rPr>
        <w:t>plata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taxelor</w:t>
      </w:r>
      <w:proofErr w:type="spellEnd"/>
      <w:r w:rsidRPr="000A59F5">
        <w:rPr>
          <w:rFonts w:ascii="Palatino Linotype" w:hAnsi="Palatino Linotype"/>
          <w:color w:val="FF0000"/>
        </w:rPr>
        <w:t xml:space="preserve"> de </w:t>
      </w:r>
      <w:proofErr w:type="spellStart"/>
      <w:r w:rsidRPr="000A59F5">
        <w:rPr>
          <w:rFonts w:ascii="Palatino Linotype" w:hAnsi="Palatino Linotype"/>
          <w:color w:val="FF0000"/>
        </w:rPr>
        <w:t>înscriere</w:t>
      </w:r>
      <w:proofErr w:type="spellEnd"/>
      <w:r w:rsidRPr="000A59F5">
        <w:rPr>
          <w:rFonts w:ascii="Palatino Linotype" w:hAnsi="Palatino Linotype"/>
          <w:color w:val="FF0000"/>
        </w:rPr>
        <w:t xml:space="preserve">, de </w:t>
      </w:r>
      <w:proofErr w:type="spellStart"/>
      <w:r w:rsidRPr="000A59F5">
        <w:rPr>
          <w:rFonts w:ascii="Palatino Linotype" w:hAnsi="Palatino Linotype"/>
          <w:color w:val="FF0000"/>
        </w:rPr>
        <w:t>procesare</w:t>
      </w:r>
      <w:proofErr w:type="spellEnd"/>
      <w:r w:rsidRPr="000A59F5">
        <w:rPr>
          <w:rFonts w:ascii="Palatino Linotype" w:hAnsi="Palatino Linotype"/>
          <w:color w:val="FF0000"/>
        </w:rPr>
        <w:t xml:space="preserve"> a </w:t>
      </w:r>
      <w:proofErr w:type="spellStart"/>
      <w:r w:rsidRPr="000A59F5">
        <w:rPr>
          <w:rFonts w:ascii="Palatino Linotype" w:hAnsi="Palatino Linotype"/>
          <w:color w:val="FF0000"/>
        </w:rPr>
        <w:t>dosarului</w:t>
      </w:r>
      <w:proofErr w:type="spellEnd"/>
      <w:r w:rsidRPr="000A59F5">
        <w:rPr>
          <w:rFonts w:ascii="Palatino Linotype" w:hAnsi="Palatino Linotype"/>
          <w:color w:val="FF0000"/>
        </w:rPr>
        <w:t xml:space="preserve">, de </w:t>
      </w:r>
      <w:proofErr w:type="spellStart"/>
      <w:r w:rsidRPr="000A59F5">
        <w:rPr>
          <w:rFonts w:ascii="Palatino Linotype" w:hAnsi="Palatino Linotype"/>
          <w:color w:val="FF0000"/>
        </w:rPr>
        <w:t>înmatriculare</w:t>
      </w:r>
      <w:proofErr w:type="spellEnd"/>
      <w:r w:rsidRPr="000A59F5">
        <w:rPr>
          <w:rFonts w:ascii="Palatino Linotype" w:hAnsi="Palatino Linotype"/>
          <w:color w:val="FF0000"/>
        </w:rPr>
        <w:t xml:space="preserve">, </w:t>
      </w:r>
      <w:proofErr w:type="spellStart"/>
      <w:r w:rsidRPr="000A59F5">
        <w:rPr>
          <w:rFonts w:ascii="Palatino Linotype" w:hAnsi="Palatino Linotype"/>
          <w:color w:val="FF0000"/>
        </w:rPr>
        <w:t>pentru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testarea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competențelor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lingvistice</w:t>
      </w:r>
      <w:proofErr w:type="spellEnd"/>
      <w:r w:rsidRPr="000A59F5">
        <w:rPr>
          <w:rFonts w:ascii="Palatino Linotype" w:hAnsi="Palatino Linotype"/>
          <w:color w:val="FF0000"/>
        </w:rPr>
        <w:t xml:space="preserve"> de </w:t>
      </w:r>
      <w:proofErr w:type="spellStart"/>
      <w:r w:rsidRPr="000A59F5">
        <w:rPr>
          <w:rFonts w:ascii="Palatino Linotype" w:hAnsi="Palatino Linotype"/>
          <w:color w:val="FF0000"/>
        </w:rPr>
        <w:t>limba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română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și</w:t>
      </w:r>
      <w:proofErr w:type="spellEnd"/>
      <w:r w:rsidRPr="000A59F5">
        <w:rPr>
          <w:rFonts w:ascii="Palatino Linotype" w:hAnsi="Palatino Linotype"/>
          <w:color w:val="FF0000"/>
        </w:rPr>
        <w:t xml:space="preserve"> a </w:t>
      </w:r>
      <w:proofErr w:type="spellStart"/>
      <w:r w:rsidRPr="000A59F5">
        <w:rPr>
          <w:rFonts w:ascii="Palatino Linotype" w:hAnsi="Palatino Linotype"/>
          <w:color w:val="FF0000"/>
        </w:rPr>
        <w:t>probelor</w:t>
      </w:r>
      <w:proofErr w:type="spellEnd"/>
      <w:r w:rsidRPr="000A59F5">
        <w:rPr>
          <w:rFonts w:ascii="Palatino Linotype" w:hAnsi="Palatino Linotype"/>
          <w:color w:val="FF0000"/>
        </w:rPr>
        <w:t xml:space="preserve"> </w:t>
      </w:r>
      <w:proofErr w:type="spellStart"/>
      <w:r w:rsidRPr="000A59F5">
        <w:rPr>
          <w:rFonts w:ascii="Palatino Linotype" w:hAnsi="Palatino Linotype"/>
          <w:color w:val="FF0000"/>
        </w:rPr>
        <w:t>specifice</w:t>
      </w:r>
      <w:proofErr w:type="spellEnd"/>
      <w:r w:rsidRPr="000A59F5">
        <w:rPr>
          <w:rFonts w:ascii="Palatino Linotype" w:hAnsi="Palatino Linotype"/>
          <w:color w:val="FF0000"/>
        </w:rPr>
        <w:t xml:space="preserve"> de</w:t>
      </w:r>
      <w:proofErr w:type="gramStart"/>
      <w:r w:rsidRPr="000A59F5">
        <w:rPr>
          <w:rFonts w:ascii="Palatino Linotype" w:hAnsi="Palatino Linotype"/>
          <w:color w:val="FF0000"/>
        </w:rPr>
        <w:t xml:space="preserve">  </w:t>
      </w:r>
      <w:proofErr w:type="spellStart"/>
      <w:r w:rsidRPr="000A59F5">
        <w:rPr>
          <w:rFonts w:ascii="Palatino Linotype" w:hAnsi="Palatino Linotype"/>
          <w:color w:val="FF0000"/>
        </w:rPr>
        <w:t>aptitudini</w:t>
      </w:r>
      <w:proofErr w:type="spellEnd"/>
      <w:proofErr w:type="gramEnd"/>
      <w:r w:rsidRPr="000A59F5">
        <w:rPr>
          <w:rFonts w:ascii="Palatino Linotype" w:hAnsi="Palatino Linotype"/>
          <w:color w:val="FF0000"/>
        </w:rPr>
        <w:t>.</w:t>
      </w:r>
    </w:p>
    <w:p w:rsidR="000A59F5" w:rsidRPr="00B82C2E" w:rsidRDefault="000A59F5" w:rsidP="00B82C2E">
      <w:pPr>
        <w:jc w:val="both"/>
        <w:rPr>
          <w:rFonts w:ascii="Palatino Linotype" w:hAnsi="Palatino Linotype" w:cstheme="minorHAnsi"/>
          <w:b/>
          <w:caps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1471"/>
      </w:tblGrid>
      <w:tr w:rsidR="00B82C2E" w:rsidRPr="00B82C2E" w:rsidTr="00B82C2E">
        <w:tc>
          <w:tcPr>
            <w:tcW w:w="9495" w:type="dxa"/>
            <w:gridSpan w:val="4"/>
          </w:tcPr>
          <w:p w:rsidR="00B82C2E" w:rsidRDefault="009072AC" w:rsidP="00B82C2E">
            <w:pPr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</w:pPr>
            <w:r w:rsidRPr="00B82C2E"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  <w:t xml:space="preserve">Teologie OrtodoxĂ PastoralĂ </w:t>
            </w:r>
          </w:p>
          <w:p w:rsidR="009072AC" w:rsidRPr="00B82C2E" w:rsidRDefault="00572F81" w:rsidP="00B82C2E">
            <w:pPr>
              <w:rPr>
                <w:rFonts w:ascii="Palatino Linotype" w:hAnsi="Palatino Linotype" w:cstheme="minorHAnsi"/>
                <w:b/>
                <w:sz w:val="22"/>
                <w:szCs w:val="22"/>
                <w:lang w:val="fr-FR"/>
              </w:rPr>
            </w:pPr>
            <w:r w:rsidRPr="00B82C2E">
              <w:rPr>
                <w:rFonts w:ascii="Palatino Linotype" w:hAnsi="Palatino Linotype" w:cstheme="minorHAnsi"/>
                <w:b/>
                <w:caps/>
                <w:sz w:val="22"/>
                <w:szCs w:val="22"/>
              </w:rPr>
              <w:t>Extensia</w:t>
            </w:r>
            <w:r w:rsidR="009072AC" w:rsidRPr="00B82C2E">
              <w:rPr>
                <w:rFonts w:ascii="Palatino Linotype" w:hAnsi="Palatino Linotype" w:cstheme="minorHAnsi"/>
                <w:b/>
                <w:caps/>
                <w:sz w:val="22"/>
                <w:szCs w:val="22"/>
              </w:rPr>
              <w:t xml:space="preserve"> din Chişinău, Republica Moldova</w:t>
            </w:r>
          </w:p>
          <w:p w:rsidR="009072AC" w:rsidRPr="00B82C2E" w:rsidRDefault="009072AC" w:rsidP="00B82C2E">
            <w:pPr>
              <w:jc w:val="both"/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</w:pPr>
          </w:p>
          <w:p w:rsidR="009072AC" w:rsidRPr="00B82C2E" w:rsidRDefault="009072AC" w:rsidP="00B82C2E">
            <w:pPr>
              <w:jc w:val="both"/>
              <w:rPr>
                <w:rFonts w:ascii="Palatino Linotype" w:hAnsi="Palatino Linotype" w:cstheme="minorHAnsi"/>
                <w:b/>
                <w:sz w:val="22"/>
                <w:szCs w:val="22"/>
                <w:lang w:val="fr-FR"/>
              </w:rPr>
            </w:pPr>
          </w:p>
          <w:p w:rsidR="009072AC" w:rsidRPr="00B82C2E" w:rsidRDefault="009072AC" w:rsidP="00B82C2E">
            <w:pPr>
              <w:jc w:val="both"/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</w:pPr>
            <w:r w:rsidRPr="00B82C2E">
              <w:rPr>
                <w:rFonts w:ascii="Palatino Linotype" w:hAnsi="Palatino Linotype" w:cstheme="minorHAnsi"/>
                <w:b/>
                <w:sz w:val="22"/>
                <w:szCs w:val="22"/>
                <w:lang w:val="fr-FR"/>
              </w:rPr>
              <w:t xml:space="preserve">         ROMÂNI DE PRETUTINDENI: </w:t>
            </w:r>
          </w:p>
        </w:tc>
      </w:tr>
      <w:tr w:rsidR="00B82C2E" w:rsidRPr="00B82C2E" w:rsidTr="00B82C2E">
        <w:tc>
          <w:tcPr>
            <w:tcW w:w="988" w:type="dxa"/>
          </w:tcPr>
          <w:p w:rsidR="009072AC" w:rsidRPr="00B82C2E" w:rsidRDefault="009072AC" w:rsidP="00B82C2E">
            <w:pPr>
              <w:jc w:val="both"/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</w:pPr>
          </w:p>
        </w:tc>
        <w:tc>
          <w:tcPr>
            <w:tcW w:w="7036" w:type="dxa"/>
            <w:gridSpan w:val="2"/>
          </w:tcPr>
          <w:p w:rsidR="009072AC" w:rsidRPr="00B82C2E" w:rsidRDefault="00572F81" w:rsidP="00B82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</w:pPr>
            <w:r w:rsidRPr="00B82C2E"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  <w:t>EXTENSIA</w:t>
            </w:r>
            <w:r w:rsidR="009072AC" w:rsidRPr="00B82C2E"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  <w:t xml:space="preserve"> </w:t>
            </w:r>
            <w:r w:rsidR="009D302B" w:rsidRPr="00B82C2E"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  <w:t xml:space="preserve">din </w:t>
            </w:r>
            <w:r w:rsidR="009072AC" w:rsidRPr="00B82C2E"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  <w:t>CHIŞINĂu</w:t>
            </w:r>
            <w:r w:rsidR="009072AC" w:rsidRPr="00B82C2E"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ro-RO"/>
              </w:rPr>
              <w:t xml:space="preserve"> – numĂr locuri</w:t>
            </w:r>
            <w:r w:rsidR="009072AC" w:rsidRPr="00B82C2E">
              <w:rPr>
                <w:rFonts w:ascii="Palatino Linotype" w:hAnsi="Palatino Linotype" w:cstheme="minorHAnsi"/>
                <w:b/>
                <w:sz w:val="22"/>
                <w:szCs w:val="22"/>
                <w:lang w:val="fr-FR"/>
              </w:rPr>
              <w:t>:</w:t>
            </w:r>
          </w:p>
        </w:tc>
        <w:tc>
          <w:tcPr>
            <w:tcW w:w="1471" w:type="dxa"/>
          </w:tcPr>
          <w:p w:rsidR="009072AC" w:rsidRPr="00B82C2E" w:rsidRDefault="009072AC" w:rsidP="00B82C2E">
            <w:pPr>
              <w:jc w:val="both"/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</w:pPr>
          </w:p>
        </w:tc>
      </w:tr>
      <w:tr w:rsidR="00B82C2E" w:rsidRPr="00B82C2E" w:rsidTr="00B82C2E">
        <w:tc>
          <w:tcPr>
            <w:tcW w:w="988" w:type="dxa"/>
          </w:tcPr>
          <w:p w:rsidR="009072AC" w:rsidRPr="00B82C2E" w:rsidRDefault="009072AC" w:rsidP="00B82C2E">
            <w:pPr>
              <w:jc w:val="both"/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</w:tcPr>
          <w:p w:rsidR="009072AC" w:rsidRPr="00B82C2E" w:rsidRDefault="009072AC" w:rsidP="00B82C2E">
            <w:pPr>
              <w:jc w:val="both"/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</w:pPr>
          </w:p>
        </w:tc>
        <w:tc>
          <w:tcPr>
            <w:tcW w:w="6328" w:type="dxa"/>
            <w:shd w:val="clear" w:color="auto" w:fill="auto"/>
          </w:tcPr>
          <w:p w:rsidR="009072AC" w:rsidRPr="00B82C2E" w:rsidRDefault="009072AC" w:rsidP="00B82C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alatino Linotype" w:hAnsi="Palatino Linotype" w:cstheme="minorHAnsi"/>
                <w:sz w:val="22"/>
                <w:szCs w:val="22"/>
              </w:rPr>
            </w:pPr>
            <w:proofErr w:type="spellStart"/>
            <w:r w:rsidRPr="00B82C2E">
              <w:rPr>
                <w:rFonts w:ascii="Palatino Linotype" w:hAnsi="Palatino Linotype" w:cstheme="minorHAnsi"/>
                <w:sz w:val="22"/>
                <w:szCs w:val="22"/>
                <w:lang w:val="fr-FR"/>
              </w:rPr>
              <w:t>Buget</w:t>
            </w:r>
            <w:proofErr w:type="spellEnd"/>
            <w:r w:rsidRPr="00B82C2E">
              <w:rPr>
                <w:rFonts w:ascii="Palatino Linotype" w:hAnsi="Palatino Linotype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2C2E">
              <w:rPr>
                <w:rFonts w:ascii="Palatino Linotype" w:hAnsi="Palatino Linotype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B82C2E">
              <w:rPr>
                <w:rFonts w:ascii="Palatino Linotype" w:hAnsi="Palatino Linotype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2C2E">
              <w:rPr>
                <w:rFonts w:ascii="Palatino Linotype" w:hAnsi="Palatino Linotype" w:cstheme="minorHAnsi"/>
                <w:sz w:val="22"/>
                <w:szCs w:val="22"/>
                <w:lang w:val="fr-FR"/>
              </w:rPr>
              <w:t>bursă</w:t>
            </w:r>
            <w:proofErr w:type="spellEnd"/>
            <w:r w:rsidRPr="00B82C2E">
              <w:rPr>
                <w:rFonts w:ascii="Palatino Linotype" w:hAnsi="Palatino Linotype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1471" w:type="dxa"/>
            <w:shd w:val="clear" w:color="auto" w:fill="auto"/>
          </w:tcPr>
          <w:p w:rsidR="009072AC" w:rsidRPr="00B82C2E" w:rsidRDefault="00671961" w:rsidP="00B82C2E">
            <w:pPr>
              <w:jc w:val="center"/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</w:pPr>
            <w:r>
              <w:rPr>
                <w:rFonts w:ascii="Palatino Linotype" w:hAnsi="Palatino Linotype" w:cstheme="minorHAnsi"/>
                <w:b/>
                <w:caps/>
                <w:sz w:val="22"/>
                <w:szCs w:val="22"/>
                <w:lang w:val="fr-FR"/>
              </w:rPr>
              <w:t>16</w:t>
            </w:r>
          </w:p>
        </w:tc>
      </w:tr>
      <w:tr w:rsidR="00FD7269" w:rsidRPr="00FD7269" w:rsidTr="00B82C2E">
        <w:tc>
          <w:tcPr>
            <w:tcW w:w="988" w:type="dxa"/>
          </w:tcPr>
          <w:p w:rsidR="00C87EEF" w:rsidRPr="00FD7269" w:rsidRDefault="00C87EEF" w:rsidP="00B82C2E">
            <w:pPr>
              <w:jc w:val="both"/>
              <w:rPr>
                <w:rFonts w:ascii="Palatino Linotype" w:hAnsi="Palatino Linotype" w:cstheme="minorHAnsi"/>
                <w:b/>
                <w:caps/>
                <w:color w:val="FFFFFF" w:themeColor="background1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</w:tcPr>
          <w:p w:rsidR="00C87EEF" w:rsidRPr="00FD7269" w:rsidRDefault="00C87EEF" w:rsidP="00B82C2E">
            <w:pPr>
              <w:jc w:val="both"/>
              <w:rPr>
                <w:rFonts w:ascii="Palatino Linotype" w:hAnsi="Palatino Linotype" w:cstheme="minorHAnsi"/>
                <w:b/>
                <w:caps/>
                <w:color w:val="FFFFFF" w:themeColor="background1"/>
                <w:sz w:val="22"/>
                <w:szCs w:val="22"/>
                <w:lang w:val="fr-FR"/>
              </w:rPr>
            </w:pPr>
          </w:p>
        </w:tc>
        <w:tc>
          <w:tcPr>
            <w:tcW w:w="6328" w:type="dxa"/>
            <w:shd w:val="clear" w:color="auto" w:fill="auto"/>
          </w:tcPr>
          <w:p w:rsidR="00C87EEF" w:rsidRPr="00FD7269" w:rsidRDefault="00C87EEF" w:rsidP="00B82C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alatino Linotype" w:hAnsi="Palatino Linotype" w:cstheme="minorHAnsi"/>
                <w:color w:val="FFFFFF" w:themeColor="background1"/>
                <w:sz w:val="22"/>
                <w:szCs w:val="22"/>
                <w:lang w:val="fr-FR"/>
              </w:rPr>
            </w:pPr>
            <w:r w:rsidRPr="00FD7269">
              <w:rPr>
                <w:rFonts w:ascii="Palatino Linotype" w:hAnsi="Palatino Linotype" w:cstheme="minorHAnsi"/>
                <w:color w:val="FFFFFF" w:themeColor="background1"/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FD7269">
              <w:rPr>
                <w:rFonts w:ascii="Palatino Linotype" w:hAnsi="Palatino Linotype" w:cstheme="minorHAnsi"/>
                <w:color w:val="FFFFFF" w:themeColor="background1"/>
                <w:sz w:val="22"/>
                <w:szCs w:val="22"/>
                <w:lang w:val="fr-FR"/>
              </w:rPr>
              <w:t>taxă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C87EEF" w:rsidRPr="00FD7269" w:rsidRDefault="00FD7269" w:rsidP="00B82C2E">
            <w:pPr>
              <w:jc w:val="center"/>
              <w:rPr>
                <w:rFonts w:ascii="Palatino Linotype" w:hAnsi="Palatino Linotype" w:cstheme="minorHAnsi"/>
                <w:b/>
                <w:caps/>
                <w:color w:val="FFFFFF" w:themeColor="background1"/>
                <w:sz w:val="22"/>
                <w:szCs w:val="22"/>
                <w:lang w:val="fr-FR"/>
              </w:rPr>
            </w:pPr>
            <w:r w:rsidRPr="00FD7269">
              <w:rPr>
                <w:rFonts w:ascii="Palatino Linotype" w:hAnsi="Palatino Linotype" w:cstheme="minorHAnsi"/>
                <w:b/>
                <w:caps/>
                <w:color w:val="FFFFFF" w:themeColor="background1"/>
                <w:sz w:val="22"/>
                <w:szCs w:val="22"/>
                <w:lang w:val="fr-FR"/>
              </w:rPr>
              <w:t>-</w:t>
            </w:r>
          </w:p>
        </w:tc>
      </w:tr>
    </w:tbl>
    <w:p w:rsidR="005564CB" w:rsidRPr="00B82C2E" w:rsidRDefault="005564CB" w:rsidP="00B82C2E">
      <w:pPr>
        <w:rPr>
          <w:rFonts w:ascii="Palatino Linotype" w:hAnsi="Palatino Linotype" w:cstheme="minorHAnsi"/>
          <w:b/>
          <w:caps/>
          <w:sz w:val="22"/>
          <w:szCs w:val="22"/>
          <w:lang w:val="fr-FR"/>
        </w:rPr>
      </w:pPr>
    </w:p>
    <w:p w:rsidR="005B0D1C" w:rsidRPr="00B82C2E" w:rsidRDefault="005B0D1C" w:rsidP="00B82C2E">
      <w:pPr>
        <w:rPr>
          <w:rFonts w:ascii="Palatino Linotype" w:hAnsi="Palatino Linotype" w:cstheme="minorHAnsi"/>
          <w:b/>
          <w:sz w:val="22"/>
          <w:szCs w:val="22"/>
          <w:lang w:val="it-IT"/>
        </w:rPr>
      </w:pPr>
    </w:p>
    <w:p w:rsidR="00B82C2E" w:rsidRDefault="00B82C2E" w:rsidP="00B82C2E">
      <w:pPr>
        <w:jc w:val="center"/>
        <w:rPr>
          <w:rFonts w:ascii="Palatino Linotype" w:hAnsi="Palatino Linotype" w:cstheme="minorHAnsi"/>
          <w:b/>
          <w:sz w:val="22"/>
          <w:szCs w:val="22"/>
          <w:lang w:val="it-IT"/>
        </w:rPr>
      </w:pPr>
    </w:p>
    <w:p w:rsidR="00B82C2E" w:rsidRPr="005558F1" w:rsidRDefault="00B82C2E" w:rsidP="00B82C2E">
      <w:pPr>
        <w:shd w:val="clear" w:color="auto" w:fill="FFFFFF" w:themeFill="background1"/>
        <w:jc w:val="center"/>
        <w:rPr>
          <w:rFonts w:ascii="Palatino Linotype" w:hAnsi="Palatino Linotype" w:cstheme="minorHAnsi"/>
          <w:b/>
          <w:color w:val="000000" w:themeColor="text1"/>
          <w:lang w:val="it-IT"/>
        </w:rPr>
      </w:pPr>
      <w:r w:rsidRPr="005558F1">
        <w:rPr>
          <w:rFonts w:ascii="Palatino Linotype" w:hAnsi="Palatino Linotype" w:cstheme="minorHAnsi"/>
          <w:b/>
          <w:color w:val="000000" w:themeColor="text1"/>
          <w:lang w:val="it-IT"/>
        </w:rPr>
        <w:t>REGULAMENT DE ADMITERE LICENŢĂ 2025-2026</w:t>
      </w:r>
    </w:p>
    <w:p w:rsidR="00B82C2E" w:rsidRPr="005558F1" w:rsidRDefault="00B82C2E" w:rsidP="00B82C2E">
      <w:pPr>
        <w:shd w:val="clear" w:color="auto" w:fill="FFFFFF" w:themeFill="background1"/>
        <w:jc w:val="center"/>
        <w:rPr>
          <w:rFonts w:ascii="Palatino Linotype" w:hAnsi="Palatino Linotype" w:cstheme="minorHAnsi"/>
          <w:b/>
          <w:color w:val="000000" w:themeColor="text1"/>
          <w:lang w:val="it-IT"/>
        </w:rPr>
      </w:pPr>
      <w:r w:rsidRPr="005558F1">
        <w:rPr>
          <w:rFonts w:ascii="Palatino Linotype" w:hAnsi="Palatino Linotype" w:cstheme="minorHAnsi"/>
          <w:b/>
          <w:bCs/>
          <w:color w:val="000000" w:themeColor="text1"/>
          <w:lang w:val="ro-RO"/>
        </w:rPr>
        <w:t>(</w:t>
      </w:r>
      <w:hyperlink r:id="rId9" w:history="1">
        <w:r w:rsidR="00FC1DA7" w:rsidRPr="00D270D9">
          <w:rPr>
            <w:rStyle w:val="Hyperlink"/>
            <w:rFonts w:ascii="Palatino Linotype" w:hAnsi="Palatino Linotype" w:cstheme="minorHAnsi"/>
            <w:b/>
            <w:bCs/>
            <w:lang w:val="ro-RO"/>
          </w:rPr>
          <w:t>https://admitere.uaic.ro/wp-content/uploads/2024/12/Regulament_ADMITERE_LicentaMasterat_AprobatSenat_12.12.2024-fara-semnaturi.pdf</w:t>
        </w:r>
      </w:hyperlink>
      <w:r w:rsidR="00FC1DA7">
        <w:rPr>
          <w:rStyle w:val="Hyperlink"/>
          <w:rFonts w:ascii="Palatino Linotype" w:hAnsi="Palatino Linotype" w:cstheme="minorHAnsi"/>
          <w:b/>
          <w:bCs/>
          <w:color w:val="000000" w:themeColor="text1"/>
          <w:lang w:val="ro-RO"/>
        </w:rPr>
        <w:t xml:space="preserve"> </w:t>
      </w:r>
      <w:r w:rsidRPr="005558F1">
        <w:rPr>
          <w:rFonts w:ascii="Palatino Linotype" w:hAnsi="Palatino Linotype" w:cstheme="minorHAnsi"/>
          <w:b/>
          <w:bCs/>
          <w:color w:val="000000" w:themeColor="text1"/>
          <w:lang w:val="ro-RO"/>
        </w:rPr>
        <w:t>)</w:t>
      </w:r>
    </w:p>
    <w:p w:rsidR="00B82C2E" w:rsidRPr="005558F1" w:rsidRDefault="00B82C2E" w:rsidP="00B82C2E">
      <w:pPr>
        <w:shd w:val="clear" w:color="auto" w:fill="FFFFFF" w:themeFill="background1"/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</w:pPr>
    </w:p>
    <w:p w:rsidR="00B82C2E" w:rsidRPr="005558F1" w:rsidRDefault="00B82C2E" w:rsidP="00B82C2E">
      <w:pPr>
        <w:shd w:val="clear" w:color="auto" w:fill="FFFFFF" w:themeFill="background1"/>
        <w:ind w:right="113"/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</w:pPr>
    </w:p>
    <w:p w:rsidR="00B82C2E" w:rsidRPr="005558F1" w:rsidRDefault="00B82C2E" w:rsidP="00B82C2E">
      <w:pPr>
        <w:shd w:val="clear" w:color="auto" w:fill="FFFFFF" w:themeFill="background1"/>
        <w:ind w:right="113"/>
        <w:rPr>
          <w:rFonts w:ascii="Palatino Linotype" w:hAnsi="Palatino Linotype" w:cstheme="minorHAnsi"/>
          <w:b/>
          <w:bCs/>
          <w:color w:val="000000" w:themeColor="text1"/>
          <w:szCs w:val="22"/>
        </w:rPr>
      </w:pPr>
      <w:r w:rsidRPr="005558F1">
        <w:rPr>
          <w:rFonts w:ascii="Palatino Linotype" w:hAnsi="Palatino Linotype" w:cstheme="minorHAnsi"/>
          <w:b/>
          <w:color w:val="000000" w:themeColor="text1"/>
          <w:szCs w:val="22"/>
          <w:lang w:val="it-IT"/>
        </w:rPr>
        <w:t xml:space="preserve">Art. 10. </w:t>
      </w:r>
      <w:r w:rsidRPr="005558F1">
        <w:rPr>
          <w:rFonts w:ascii="Palatino Linotype" w:hAnsi="Palatino Linotype" w:cstheme="minorHAnsi"/>
          <w:b/>
          <w:bCs/>
          <w:color w:val="000000" w:themeColor="text1"/>
          <w:szCs w:val="22"/>
        </w:rPr>
        <w:t xml:space="preserve">Calendarul </w:t>
      </w:r>
      <w:proofErr w:type="spellStart"/>
      <w:r w:rsidRPr="005558F1">
        <w:rPr>
          <w:rFonts w:ascii="Palatino Linotype" w:hAnsi="Palatino Linotype" w:cstheme="minorHAnsi"/>
          <w:b/>
          <w:bCs/>
          <w:color w:val="000000" w:themeColor="text1"/>
          <w:szCs w:val="22"/>
        </w:rPr>
        <w:t>admiterii</w:t>
      </w:r>
      <w:proofErr w:type="spellEnd"/>
    </w:p>
    <w:p w:rsidR="00B82C2E" w:rsidRPr="005558F1" w:rsidRDefault="00B82C2E" w:rsidP="00B82C2E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</w:pP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Începând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cu data de 31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martie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2025, se </w:t>
      </w:r>
      <w:proofErr w:type="spellStart"/>
      <w:proofErr w:type="gram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va</w:t>
      </w:r>
      <w:proofErr w:type="spellEnd"/>
      <w:proofErr w:type="gram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desfășura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sesiunea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de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preînscriere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candidaților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pentru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admiterea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în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anul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universitar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2025-2026.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Aceasta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se </w:t>
      </w:r>
      <w:proofErr w:type="spellStart"/>
      <w:proofErr w:type="gram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va</w:t>
      </w:r>
      <w:proofErr w:type="spellEnd"/>
      <w:proofErr w:type="gram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realiza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doar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on-line,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pe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platforma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de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admitere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  <w:r w:rsidRPr="005558F1">
        <w:rPr>
          <w:rFonts w:ascii="Palatino Linotype" w:hAnsi="Palatino Linotype" w:cs="Aptos"/>
          <w:color w:val="000000" w:themeColor="text1"/>
          <w:sz w:val="22"/>
          <w:szCs w:val="22"/>
        </w:rPr>
        <w:t xml:space="preserve"> </w:t>
      </w:r>
      <w:r w:rsidRPr="005558F1"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  <w:t>(</w:t>
      </w:r>
      <w:r w:rsidR="0024694E">
        <w:rPr>
          <w:rStyle w:val="Hyperlink"/>
          <w:rFonts w:ascii="Palatino Linotype" w:hAnsi="Palatino Linotype" w:cstheme="minorHAnsi"/>
          <w:b/>
          <w:sz w:val="22"/>
          <w:szCs w:val="22"/>
          <w:lang w:val="it-IT"/>
        </w:rPr>
        <w:fldChar w:fldCharType="begin"/>
      </w:r>
      <w:r w:rsidR="0024694E">
        <w:rPr>
          <w:rStyle w:val="Hyperlink"/>
          <w:rFonts w:ascii="Palatino Linotype" w:hAnsi="Palatino Linotype" w:cstheme="minorHAnsi"/>
          <w:b/>
          <w:sz w:val="22"/>
          <w:szCs w:val="22"/>
          <w:lang w:val="it-IT"/>
        </w:rPr>
        <w:instrText xml:space="preserve"> HYPERLINK "https://eadmitere.uaic.ro/auth/login" </w:instrText>
      </w:r>
      <w:r w:rsidR="0024694E">
        <w:rPr>
          <w:rStyle w:val="Hyperlink"/>
          <w:rFonts w:ascii="Palatino Linotype" w:hAnsi="Palatino Linotype" w:cstheme="minorHAnsi"/>
          <w:b/>
          <w:sz w:val="22"/>
          <w:szCs w:val="22"/>
          <w:lang w:val="it-IT"/>
        </w:rPr>
        <w:fldChar w:fldCharType="separate"/>
      </w:r>
      <w:r w:rsidR="00F62E82" w:rsidRPr="00A2728E">
        <w:rPr>
          <w:rStyle w:val="Hyperlink"/>
          <w:rFonts w:ascii="Palatino Linotype" w:hAnsi="Palatino Linotype" w:cstheme="minorHAnsi"/>
          <w:b/>
          <w:sz w:val="22"/>
          <w:szCs w:val="22"/>
          <w:lang w:val="it-IT"/>
        </w:rPr>
        <w:t>https://eadmitere.uaic.ro/auth/login</w:t>
      </w:r>
      <w:r w:rsidR="0024694E">
        <w:rPr>
          <w:rStyle w:val="Hyperlink"/>
          <w:rFonts w:ascii="Palatino Linotype" w:hAnsi="Palatino Linotype" w:cstheme="minorHAnsi"/>
          <w:b/>
          <w:sz w:val="22"/>
          <w:szCs w:val="22"/>
          <w:lang w:val="it-IT"/>
        </w:rPr>
        <w:fldChar w:fldCharType="end"/>
      </w:r>
      <w:r w:rsidRPr="005558F1"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  <w:t>).</w:t>
      </w:r>
    </w:p>
    <w:p w:rsidR="00B82C2E" w:rsidRPr="005558F1" w:rsidRDefault="00B82C2E" w:rsidP="00B82C2E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</w:pPr>
      <w:proofErr w:type="spellStart"/>
      <w:r w:rsidRPr="005558F1">
        <w:rPr>
          <w:rFonts w:ascii="Palatino Linotype" w:hAnsi="Palatino Linotype" w:cs="Aptos"/>
          <w:sz w:val="22"/>
          <w:szCs w:val="22"/>
        </w:rPr>
        <w:lastRenderedPageBreak/>
        <w:t>Pentru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toate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formele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de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învățământ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,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admiterea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se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organizează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în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două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sesiuni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,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în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condiții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identice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,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după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următorul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calendar:</w:t>
      </w:r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</w:p>
    <w:p w:rsidR="00B82C2E" w:rsidRPr="005558F1" w:rsidRDefault="00B82C2E" w:rsidP="00B82C2E">
      <w:pPr>
        <w:pStyle w:val="ListParagraph"/>
        <w:shd w:val="clear" w:color="auto" w:fill="FFFFFF" w:themeFill="background1"/>
        <w:rPr>
          <w:rFonts w:ascii="Palatino Linotype" w:hAnsi="Palatino Linotype" w:cstheme="minorHAnsi"/>
          <w:b/>
          <w:color w:val="000000" w:themeColor="text1"/>
          <w:sz w:val="22"/>
          <w:szCs w:val="22"/>
        </w:rPr>
      </w:pPr>
    </w:p>
    <w:p w:rsidR="00B82C2E" w:rsidRDefault="00B82C2E" w:rsidP="00B82C2E">
      <w:pPr>
        <w:shd w:val="clear" w:color="auto" w:fill="FFFFFF" w:themeFill="background1"/>
        <w:rPr>
          <w:rFonts w:ascii="Palatino Linotype" w:hAnsi="Palatino Linotype" w:cstheme="minorHAnsi"/>
          <w:b/>
          <w:caps/>
          <w:color w:val="000000" w:themeColor="text1"/>
          <w:szCs w:val="22"/>
          <w:lang w:val="fr-FR"/>
        </w:rPr>
      </w:pPr>
    </w:p>
    <w:p w:rsidR="00B82C2E" w:rsidRPr="005558F1" w:rsidRDefault="00B82C2E" w:rsidP="00B82C2E">
      <w:pPr>
        <w:shd w:val="clear" w:color="auto" w:fill="FFFFFF" w:themeFill="background1"/>
        <w:rPr>
          <w:rFonts w:ascii="Palatino Linotype" w:hAnsi="Palatino Linotype" w:cstheme="minorHAnsi"/>
          <w:b/>
          <w:caps/>
          <w:color w:val="000000" w:themeColor="text1"/>
          <w:szCs w:val="22"/>
          <w:lang w:val="fr-FR"/>
        </w:rPr>
      </w:pPr>
      <w:r w:rsidRPr="005558F1">
        <w:rPr>
          <w:rFonts w:ascii="Palatino Linotype" w:hAnsi="Palatino Linotype" w:cstheme="minorHAnsi"/>
          <w:b/>
          <w:caps/>
          <w:color w:val="000000" w:themeColor="text1"/>
          <w:szCs w:val="22"/>
          <w:lang w:val="fr-FR"/>
        </w:rPr>
        <w:t>Teologie Ortodox</w:t>
      </w:r>
      <w:r w:rsidRPr="005558F1">
        <w:rPr>
          <w:rFonts w:ascii="Palatino Linotype" w:hAnsi="Palatino Linotype" w:cstheme="minorHAnsi"/>
          <w:b/>
          <w:caps/>
          <w:color w:val="000000" w:themeColor="text1"/>
          <w:szCs w:val="22"/>
          <w:lang w:val="ro-RO"/>
        </w:rPr>
        <w:t>Ă</w:t>
      </w:r>
      <w:r w:rsidRPr="005558F1">
        <w:rPr>
          <w:rFonts w:ascii="Palatino Linotype" w:hAnsi="Palatino Linotype" w:cstheme="minorHAnsi"/>
          <w:b/>
          <w:caps/>
          <w:color w:val="000000" w:themeColor="text1"/>
          <w:szCs w:val="22"/>
          <w:lang w:val="fr-FR"/>
        </w:rPr>
        <w:t xml:space="preserve"> PastoralĂ</w:t>
      </w:r>
    </w:p>
    <w:p w:rsidR="00B82C2E" w:rsidRPr="005558F1" w:rsidRDefault="00B82C2E" w:rsidP="00B82C2E">
      <w:pPr>
        <w:pStyle w:val="ListParagraph"/>
        <w:shd w:val="clear" w:color="auto" w:fill="FFFFFF" w:themeFill="background1"/>
        <w:jc w:val="both"/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</w:pPr>
    </w:p>
    <w:p w:rsidR="00B82C2E" w:rsidRPr="005558F1" w:rsidRDefault="00B82C2E" w:rsidP="00B82C2E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</w:pPr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5 - 8 </w:t>
      </w:r>
      <w:proofErr w:type="spellStart"/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septembrie</w:t>
      </w:r>
      <w:proofErr w:type="spellEnd"/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 2025: </w:t>
      </w:r>
      <w:proofErr w:type="spellStart"/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Înscrierea</w:t>
      </w:r>
      <w:proofErr w:type="spellEnd"/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candidaților</w:t>
      </w:r>
      <w:proofErr w:type="spellEnd"/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;</w:t>
      </w:r>
    </w:p>
    <w:p w:rsidR="00B82C2E" w:rsidRPr="00671961" w:rsidRDefault="00671961" w:rsidP="00B82C2E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</w:pPr>
      <w:r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10</w:t>
      </w:r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septembrie</w:t>
      </w:r>
      <w:proofErr w:type="spellEnd"/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 2025: </w:t>
      </w:r>
      <w:proofErr w:type="spellStart"/>
      <w:r w:rsidR="00CA4C2B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S</w:t>
      </w:r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elecţia</w:t>
      </w:r>
      <w:proofErr w:type="spellEnd"/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 candidaţilor </w:t>
      </w:r>
      <w:proofErr w:type="spellStart"/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şi</w:t>
      </w:r>
      <w:proofErr w:type="spellEnd"/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afişarea</w:t>
      </w:r>
      <w:proofErr w:type="spellEnd"/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rezultatelor</w:t>
      </w:r>
      <w:proofErr w:type="spellEnd"/>
      <w:r w:rsidR="00B82C2E"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.</w:t>
      </w:r>
    </w:p>
    <w:p w:rsidR="00671961" w:rsidRPr="005558F1" w:rsidRDefault="001E4576" w:rsidP="00B82C2E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</w:pPr>
      <w:r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10</w:t>
      </w:r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>septembrie</w:t>
      </w:r>
      <w:proofErr w:type="spellEnd"/>
      <w:r w:rsidRPr="005558F1"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  <w:t xml:space="preserve"> 2025: </w:t>
      </w:r>
      <w:r w:rsidR="00671961"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  <w:t xml:space="preserve">Confirmarea </w:t>
      </w:r>
      <w:r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  <w:t xml:space="preserve">locurilor </w:t>
      </w:r>
      <w:r w:rsidR="00671961">
        <w:rPr>
          <w:rFonts w:ascii="Palatino Linotype" w:hAnsi="Palatino Linotype" w:cstheme="minorHAnsi"/>
          <w:b/>
          <w:color w:val="000000" w:themeColor="text1"/>
          <w:sz w:val="22"/>
          <w:szCs w:val="22"/>
          <w:lang w:val="it-IT"/>
        </w:rPr>
        <w:t xml:space="preserve"> </w:t>
      </w:r>
    </w:p>
    <w:p w:rsidR="00B82C2E" w:rsidRDefault="00B82C2E" w:rsidP="00B82C2E">
      <w:pPr>
        <w:jc w:val="center"/>
        <w:rPr>
          <w:rFonts w:ascii="Palatino Linotype" w:hAnsi="Palatino Linotype" w:cstheme="minorHAnsi"/>
          <w:b/>
          <w:sz w:val="22"/>
          <w:szCs w:val="22"/>
          <w:lang w:val="it-IT"/>
        </w:rPr>
      </w:pPr>
    </w:p>
    <w:p w:rsidR="00CA4C2B" w:rsidRPr="005558F1" w:rsidRDefault="00CA4C2B" w:rsidP="00CA4C2B">
      <w:pPr>
        <w:autoSpaceDE w:val="0"/>
        <w:autoSpaceDN w:val="0"/>
        <w:adjustRightInd w:val="0"/>
        <w:rPr>
          <w:rFonts w:ascii="Palatino Linotype" w:hAnsi="Palatino Linotype" w:cs="Aptos-Bold"/>
          <w:b/>
          <w:bCs/>
          <w:szCs w:val="22"/>
        </w:rPr>
      </w:pPr>
      <w:r w:rsidRPr="005558F1">
        <w:rPr>
          <w:rFonts w:ascii="Palatino Linotype" w:hAnsi="Palatino Linotype" w:cs="Aptos-Bold"/>
          <w:b/>
          <w:bCs/>
          <w:szCs w:val="22"/>
        </w:rPr>
        <w:t xml:space="preserve">Art. 11. </w:t>
      </w:r>
      <w:proofErr w:type="spellStart"/>
      <w:r w:rsidRPr="005558F1">
        <w:rPr>
          <w:rFonts w:ascii="Palatino Linotype" w:hAnsi="Palatino Linotype" w:cs="Aptos-Bold"/>
          <w:b/>
          <w:bCs/>
          <w:szCs w:val="22"/>
        </w:rPr>
        <w:t>Condițiile</w:t>
      </w:r>
      <w:proofErr w:type="spellEnd"/>
      <w:r w:rsidRPr="005558F1">
        <w:rPr>
          <w:rFonts w:ascii="Palatino Linotype" w:hAnsi="Palatino Linotype" w:cs="Aptos-Bold"/>
          <w:b/>
          <w:bCs/>
          <w:szCs w:val="22"/>
        </w:rPr>
        <w:t xml:space="preserve"> de </w:t>
      </w:r>
      <w:proofErr w:type="spellStart"/>
      <w:r w:rsidRPr="005558F1">
        <w:rPr>
          <w:rFonts w:ascii="Palatino Linotype" w:hAnsi="Palatino Linotype" w:cs="Aptos-Bold"/>
          <w:b/>
          <w:bCs/>
          <w:szCs w:val="22"/>
        </w:rPr>
        <w:t>admitere</w:t>
      </w:r>
      <w:proofErr w:type="spellEnd"/>
      <w:r w:rsidRPr="005558F1">
        <w:rPr>
          <w:rFonts w:ascii="Palatino Linotype" w:hAnsi="Palatino Linotype" w:cs="Aptos-Bold"/>
          <w:b/>
          <w:bCs/>
          <w:szCs w:val="22"/>
        </w:rPr>
        <w:t xml:space="preserve">. </w:t>
      </w:r>
    </w:p>
    <w:p w:rsidR="00CA4C2B" w:rsidRPr="005558F1" w:rsidRDefault="00CA4C2B" w:rsidP="00CA4C2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Palatino Linotype" w:hAnsi="Palatino Linotype" w:cs="Aptos"/>
          <w:sz w:val="22"/>
          <w:szCs w:val="22"/>
        </w:rPr>
      </w:pPr>
      <w:proofErr w:type="spellStart"/>
      <w:r w:rsidRPr="005558F1">
        <w:rPr>
          <w:rFonts w:ascii="Palatino Linotype" w:hAnsi="Palatino Linotype" w:cs="Aptos"/>
          <w:sz w:val="22"/>
          <w:szCs w:val="22"/>
        </w:rPr>
        <w:t>Condițiile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de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admitere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pentru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fiecare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specializare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,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aprobate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de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Consiliul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="Aptos"/>
          <w:sz w:val="22"/>
          <w:szCs w:val="22"/>
        </w:rPr>
        <w:t>Facultății</w:t>
      </w:r>
      <w:proofErr w:type="spellEnd"/>
      <w:r w:rsidR="006C54B3">
        <w:rPr>
          <w:rFonts w:ascii="Palatino Linotype" w:hAnsi="Palatino Linotype" w:cs="Aptos"/>
          <w:sz w:val="22"/>
          <w:szCs w:val="22"/>
        </w:rPr>
        <w:t>,</w:t>
      </w:r>
      <w:r>
        <w:rPr>
          <w:rFonts w:ascii="Palatino Linotype" w:hAnsi="Palatino Linotype" w:cs="Aptos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ptos"/>
          <w:sz w:val="22"/>
          <w:szCs w:val="22"/>
        </w:rPr>
        <w:t>sunt</w:t>
      </w:r>
      <w:proofErr w:type="spellEnd"/>
      <w:r w:rsidRPr="005558F1">
        <w:rPr>
          <w:rFonts w:ascii="Palatino Linotype" w:hAnsi="Palatino Linotype" w:cs="Aptos"/>
          <w:sz w:val="22"/>
          <w:szCs w:val="22"/>
        </w:rPr>
        <w:t>:</w:t>
      </w:r>
    </w:p>
    <w:p w:rsidR="00CA4C2B" w:rsidRPr="005558F1" w:rsidRDefault="00CA4C2B" w:rsidP="00CA4C2B">
      <w:pPr>
        <w:pStyle w:val="ListParagraph"/>
        <w:autoSpaceDE w:val="0"/>
        <w:autoSpaceDN w:val="0"/>
        <w:adjustRightInd w:val="0"/>
        <w:ind w:left="1069"/>
        <w:rPr>
          <w:rFonts w:ascii="Palatino Linotype" w:eastAsia="Trebuchet MS" w:hAnsi="Palatino Linotype" w:cstheme="minorHAnsi"/>
          <w:b/>
          <w:color w:val="000000" w:themeColor="text1"/>
          <w:sz w:val="22"/>
          <w:szCs w:val="22"/>
        </w:rPr>
      </w:pPr>
    </w:p>
    <w:p w:rsidR="00CA4C2B" w:rsidRPr="005558F1" w:rsidRDefault="00CA4C2B" w:rsidP="00CA4C2B">
      <w:pPr>
        <w:shd w:val="clear" w:color="auto" w:fill="FFFFFF" w:themeFill="background1"/>
        <w:rPr>
          <w:rFonts w:ascii="Palatino Linotype" w:hAnsi="Palatino Linotype" w:cstheme="minorHAnsi"/>
          <w:b/>
          <w:caps/>
          <w:color w:val="000000" w:themeColor="text1"/>
          <w:sz w:val="22"/>
          <w:szCs w:val="22"/>
          <w:lang w:val="fr-FR"/>
        </w:rPr>
      </w:pPr>
      <w:bookmarkStart w:id="1" w:name="_GoBack"/>
      <w:bookmarkEnd w:id="1"/>
    </w:p>
    <w:p w:rsidR="00CA4C2B" w:rsidRPr="005558F1" w:rsidRDefault="00CA4C2B" w:rsidP="00CA4C2B">
      <w:pPr>
        <w:pStyle w:val="Heading2"/>
        <w:shd w:val="clear" w:color="auto" w:fill="FFFFFF" w:themeFill="background1"/>
        <w:jc w:val="both"/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</w:pPr>
      <w:r w:rsidRPr="005558F1">
        <w:rPr>
          <w:rFonts w:ascii="Palatino Linotype" w:hAnsi="Palatino Linotype" w:cstheme="minorHAnsi"/>
          <w:color w:val="000000" w:themeColor="text1"/>
          <w:sz w:val="24"/>
          <w:szCs w:val="22"/>
        </w:rPr>
        <w:t xml:space="preserve">PROBĂ VOCAŢIONALĂ  </w:t>
      </w:r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(</w:t>
      </w:r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oral</w:t>
      </w:r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) -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probă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eliminatorie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: </w:t>
      </w:r>
    </w:p>
    <w:p w:rsidR="00CA4C2B" w:rsidRPr="005558F1" w:rsidRDefault="00CA4C2B" w:rsidP="00CA4C2B">
      <w:pPr>
        <w:pStyle w:val="Heading2"/>
        <w:shd w:val="clear" w:color="auto" w:fill="FFFFFF" w:themeFill="background1"/>
        <w:ind w:left="1418"/>
        <w:jc w:val="both"/>
        <w:rPr>
          <w:rFonts w:ascii="Palatino Linotype" w:eastAsia="Trebuchet MS" w:hAnsi="Palatino Linotype" w:cstheme="minorHAnsi"/>
          <w:b w:val="0"/>
          <w:color w:val="000000" w:themeColor="text1"/>
          <w:sz w:val="22"/>
          <w:szCs w:val="22"/>
        </w:rPr>
      </w:pPr>
      <w:proofErr w:type="spellStart"/>
      <w:r w:rsidRPr="005558F1">
        <w:rPr>
          <w:rFonts w:ascii="Palatino Linotype" w:hAnsi="Palatino Linotype" w:cstheme="minorHAnsi"/>
          <w:i/>
          <w:color w:val="000000" w:themeColor="text1"/>
          <w:sz w:val="22"/>
          <w:szCs w:val="22"/>
        </w:rPr>
        <w:t>Dicție</w:t>
      </w:r>
      <w:proofErr w:type="spellEnd"/>
      <w:r w:rsidRPr="005558F1">
        <w:rPr>
          <w:rFonts w:ascii="Palatino Linotype" w:hAnsi="Palatino Linotype" w:cstheme="minorHAnsi"/>
          <w:i/>
          <w:color w:val="000000" w:themeColor="text1"/>
          <w:sz w:val="22"/>
          <w:szCs w:val="22"/>
        </w:rPr>
        <w:t> </w:t>
      </w:r>
      <w:proofErr w:type="spellStart"/>
      <w:r w:rsidRPr="005558F1">
        <w:rPr>
          <w:rFonts w:ascii="Palatino Linotype" w:hAnsi="Palatino Linotype" w:cstheme="minorHAnsi"/>
          <w:i/>
          <w:color w:val="000000" w:themeColor="text1"/>
          <w:sz w:val="22"/>
          <w:szCs w:val="22"/>
        </w:rPr>
        <w:t>şi</w:t>
      </w:r>
      <w:proofErr w:type="spellEnd"/>
      <w:r w:rsidRPr="005558F1">
        <w:rPr>
          <w:rFonts w:ascii="Palatino Linotype" w:hAnsi="Palatino Linotype" w:cstheme="minorHAnsi"/>
          <w:i/>
          <w:color w:val="000000" w:themeColor="text1"/>
          <w:sz w:val="22"/>
          <w:szCs w:val="22"/>
        </w:rPr>
        <w:t> </w:t>
      </w:r>
      <w:proofErr w:type="spellStart"/>
      <w:r w:rsidRPr="005558F1">
        <w:rPr>
          <w:rFonts w:ascii="Palatino Linotype" w:hAnsi="Palatino Linotype" w:cstheme="minorHAnsi"/>
          <w:i/>
          <w:color w:val="000000" w:themeColor="text1"/>
          <w:sz w:val="22"/>
          <w:szCs w:val="22"/>
        </w:rPr>
        <w:t>aptitudini</w:t>
      </w:r>
      <w:proofErr w:type="spellEnd"/>
      <w:r w:rsidRPr="005558F1">
        <w:rPr>
          <w:rFonts w:ascii="Palatino Linotype" w:hAnsi="Palatino Linotype" w:cstheme="minorHAnsi"/>
          <w:i/>
          <w:color w:val="000000" w:themeColor="text1"/>
          <w:sz w:val="22"/>
          <w:szCs w:val="22"/>
        </w:rPr>
        <w:t> </w:t>
      </w:r>
      <w:proofErr w:type="spellStart"/>
      <w:r w:rsidRPr="005558F1">
        <w:rPr>
          <w:rFonts w:ascii="Palatino Linotype" w:hAnsi="Palatino Linotype" w:cstheme="minorHAnsi"/>
          <w:i/>
          <w:color w:val="000000" w:themeColor="text1"/>
          <w:sz w:val="22"/>
          <w:szCs w:val="22"/>
        </w:rPr>
        <w:t>muzicale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 </w:t>
      </w:r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‐ (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absolvenții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Seminarului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Teologic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Liceal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NU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susțin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această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probă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).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Candidatul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va fi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evaluat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cu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calificativul</w:t>
      </w:r>
      <w:proofErr w:type="spellEnd"/>
      <w:r w:rsidRPr="005558F1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 xml:space="preserve"> </w:t>
      </w:r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admis/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respins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:rsidR="00CA4C2B" w:rsidRPr="005558F1" w:rsidRDefault="00CA4C2B" w:rsidP="00CA4C2B">
      <w:pPr>
        <w:shd w:val="clear" w:color="auto" w:fill="FFFFFF" w:themeFill="background1"/>
        <w:ind w:left="1778"/>
        <w:rPr>
          <w:rFonts w:ascii="Palatino Linotype" w:hAnsi="Palatino Linotype" w:cstheme="minorHAnsi"/>
          <w:b/>
          <w:color w:val="000000" w:themeColor="text1"/>
          <w:sz w:val="22"/>
          <w:szCs w:val="22"/>
          <w:lang w:val="ro-RO"/>
        </w:rPr>
      </w:pPr>
      <w:r w:rsidRPr="005558F1">
        <w:rPr>
          <w:rFonts w:ascii="Palatino Linotype" w:hAnsi="Palatino Linotype" w:cstheme="minorHAnsi"/>
          <w:b/>
          <w:color w:val="000000" w:themeColor="text1"/>
          <w:sz w:val="22"/>
          <w:szCs w:val="22"/>
          <w:lang w:val="ro-RO"/>
        </w:rPr>
        <w:t>TEMATICA:</w:t>
      </w:r>
    </w:p>
    <w:p w:rsidR="00CA4C2B" w:rsidRPr="005558F1" w:rsidRDefault="00CA4C2B" w:rsidP="00CA4C2B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2498"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Exemplificări din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Cântările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Sfintei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Liturghii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:rsidR="00CA4C2B" w:rsidRPr="005558F1" w:rsidRDefault="00CA4C2B" w:rsidP="00CA4C2B">
      <w:pPr>
        <w:pStyle w:val="ListParagraph"/>
        <w:numPr>
          <w:ilvl w:val="0"/>
          <w:numId w:val="16"/>
        </w:numPr>
        <w:shd w:val="clear" w:color="auto" w:fill="FFFFFF" w:themeFill="background1"/>
        <w:ind w:left="2498"/>
        <w:rPr>
          <w:rFonts w:ascii="Palatino Linotype" w:hAnsi="Palatino Linotype" w:cstheme="minorHAnsi"/>
          <w:color w:val="000000" w:themeColor="text1"/>
          <w:sz w:val="22"/>
          <w:szCs w:val="22"/>
          <w:lang w:val="fr-FR"/>
        </w:rPr>
      </w:pP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Rostirea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unei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rugăciuni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, a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unui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psalm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sau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unei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poezii</w:t>
      </w:r>
      <w:proofErr w:type="spellEnd"/>
      <w:r w:rsidRPr="005558F1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:rsidR="00CA4C2B" w:rsidRPr="00B82C2E" w:rsidRDefault="00CA4C2B" w:rsidP="00CA4C2B">
      <w:pPr>
        <w:spacing w:line="264" w:lineRule="auto"/>
        <w:ind w:left="1418" w:hanging="1418"/>
        <w:jc w:val="center"/>
        <w:rPr>
          <w:rFonts w:ascii="Palatino Linotype" w:hAnsi="Palatino Linotype" w:cstheme="minorHAnsi"/>
          <w:b/>
          <w:caps/>
          <w:sz w:val="22"/>
          <w:szCs w:val="22"/>
          <w:lang w:val="fr-FR"/>
        </w:rPr>
      </w:pPr>
    </w:p>
    <w:p w:rsidR="00CA4C2B" w:rsidRDefault="00CA4C2B" w:rsidP="00CA4C2B">
      <w:pPr>
        <w:spacing w:line="264" w:lineRule="auto"/>
        <w:ind w:left="1418" w:hanging="1418"/>
        <w:jc w:val="both"/>
        <w:rPr>
          <w:rFonts w:ascii="Palatino Linotype" w:hAnsi="Palatino Linotype" w:cstheme="minorHAnsi"/>
          <w:b/>
          <w:sz w:val="22"/>
          <w:szCs w:val="22"/>
          <w:lang w:val="fr-FR"/>
        </w:rPr>
      </w:pPr>
      <w:r w:rsidRPr="00B82C2E">
        <w:rPr>
          <w:rFonts w:ascii="Palatino Linotype" w:hAnsi="Palatino Linotype" w:cstheme="minorHAnsi"/>
          <w:b/>
          <w:caps/>
          <w:sz w:val="22"/>
          <w:szCs w:val="22"/>
          <w:lang w:val="fr-FR"/>
        </w:rPr>
        <w:t xml:space="preserve">Candidații vor fi admiși pe bază de </w:t>
      </w:r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CONCURS DE DOSARE</w:t>
      </w:r>
      <w:r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 : </w:t>
      </w:r>
    </w:p>
    <w:p w:rsidR="00CA4C2B" w:rsidRPr="00B82C2E" w:rsidRDefault="00CA4C2B" w:rsidP="00CA4C2B">
      <w:pPr>
        <w:spacing w:line="264" w:lineRule="auto"/>
        <w:ind w:left="1418" w:hanging="709"/>
        <w:jc w:val="both"/>
        <w:rPr>
          <w:rFonts w:ascii="Palatino Linotype" w:hAnsi="Palatino Linotype" w:cstheme="minorHAnsi"/>
          <w:b/>
          <w:sz w:val="22"/>
          <w:szCs w:val="22"/>
          <w:lang w:val="fr-FR"/>
        </w:rPr>
      </w:pPr>
      <w:r w:rsidRPr="00C84611">
        <w:rPr>
          <w:rFonts w:ascii="Palatino Linotype" w:hAnsi="Palatino Linotype" w:cstheme="minorHAnsi"/>
          <w:b/>
          <w:caps/>
          <w:color w:val="FF0000"/>
          <w:sz w:val="22"/>
          <w:szCs w:val="22"/>
          <w:u w:val="double"/>
          <w:lang w:val="fr-FR"/>
        </w:rPr>
        <w:t>100% media anilor de studii liceale</w:t>
      </w:r>
      <w:r w:rsidRPr="00C84611">
        <w:rPr>
          <w:rFonts w:ascii="Palatino Linotype" w:hAnsi="Palatino Linotype" w:cstheme="minorHAnsi"/>
          <w:b/>
          <w:color w:val="FF0000"/>
          <w:sz w:val="22"/>
          <w:szCs w:val="22"/>
          <w:lang w:val="fr-FR"/>
        </w:rPr>
        <w:t xml:space="preserve"> </w:t>
      </w:r>
      <w:r>
        <w:rPr>
          <w:rFonts w:ascii="Palatino Linotype" w:hAnsi="Palatino Linotype" w:cstheme="minorHAnsi"/>
          <w:b/>
          <w:sz w:val="22"/>
          <w:szCs w:val="22"/>
          <w:lang w:val="fr-FR"/>
        </w:rPr>
        <w:t>(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în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limita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locurilor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alocate</w:t>
      </w:r>
      <w:proofErr w:type="spellEnd"/>
      <w:r>
        <w:rPr>
          <w:rFonts w:ascii="Palatino Linotype" w:hAnsi="Palatino Linotype" w:cstheme="minorHAnsi"/>
          <w:b/>
          <w:sz w:val="22"/>
          <w:szCs w:val="22"/>
          <w:lang w:val="fr-FR"/>
        </w:rPr>
        <w:t>)</w:t>
      </w:r>
    </w:p>
    <w:p w:rsidR="00CA4C2B" w:rsidRDefault="00CA4C2B" w:rsidP="00CA4C2B">
      <w:pPr>
        <w:pStyle w:val="NormalWeb"/>
        <w:spacing w:before="0" w:beforeAutospacing="0" w:after="0" w:afterAutospacing="0"/>
        <w:rPr>
          <w:rFonts w:ascii="Palatino Linotype" w:hAnsi="Palatino Linotype" w:cstheme="minorHAnsi"/>
          <w:b/>
          <w:sz w:val="22"/>
          <w:szCs w:val="22"/>
          <w:lang w:val="fr-FR"/>
        </w:rPr>
      </w:pPr>
    </w:p>
    <w:p w:rsidR="00CA4C2B" w:rsidRPr="00B82C2E" w:rsidRDefault="00CA4C2B" w:rsidP="00CA4C2B">
      <w:pPr>
        <w:pStyle w:val="NormalWeb"/>
        <w:spacing w:before="0" w:beforeAutospacing="0" w:after="0" w:afterAutospacing="0"/>
        <w:rPr>
          <w:rFonts w:ascii="Palatino Linotype" w:hAnsi="Palatino Linotype" w:cstheme="minorHAnsi"/>
          <w:b/>
          <w:caps/>
          <w:sz w:val="22"/>
          <w:szCs w:val="22"/>
          <w:highlight w:val="yellow"/>
          <w:lang w:val="fr-FR" w:eastAsia="ro-RO"/>
        </w:rPr>
      </w:pP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Criterii</w:t>
      </w:r>
      <w:proofErr w:type="spellEnd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 xml:space="preserve"> de </w:t>
      </w:r>
      <w:proofErr w:type="spellStart"/>
      <w:r w:rsidRPr="00B82C2E">
        <w:rPr>
          <w:rFonts w:ascii="Palatino Linotype" w:hAnsi="Palatino Linotype" w:cstheme="minorHAnsi"/>
          <w:b/>
          <w:sz w:val="22"/>
          <w:szCs w:val="22"/>
          <w:lang w:val="fr-FR"/>
        </w:rPr>
        <w:t>departajare</w:t>
      </w:r>
      <w:proofErr w:type="spellEnd"/>
    </w:p>
    <w:p w:rsidR="00CA4C2B" w:rsidRPr="00CA4C2B" w:rsidRDefault="00CA4C2B" w:rsidP="00CA4C2B">
      <w:pPr>
        <w:shd w:val="clear" w:color="auto" w:fill="FFFFFF" w:themeFill="background1"/>
        <w:ind w:left="709"/>
        <w:jc w:val="both"/>
        <w:rPr>
          <w:rFonts w:ascii="Palatino Linotype" w:hAnsi="Palatino Linotype" w:cstheme="minorHAnsi"/>
          <w:color w:val="000000" w:themeColor="text1"/>
          <w:sz w:val="22"/>
          <w:szCs w:val="22"/>
          <w:lang w:val="ro-RO"/>
        </w:rPr>
      </w:pPr>
      <w:r w:rsidRPr="00CA4C2B">
        <w:rPr>
          <w:rFonts w:ascii="Palatino Linotype" w:hAnsi="Palatino Linotype" w:cstheme="minorHAnsi"/>
          <w:color w:val="000000" w:themeColor="text1"/>
          <w:sz w:val="22"/>
          <w:szCs w:val="22"/>
          <w:lang w:val="ro-RO"/>
        </w:rPr>
        <w:t xml:space="preserve">În cazul </w:t>
      </w:r>
      <w:proofErr w:type="spellStart"/>
      <w:r w:rsidRPr="00CA4C2B">
        <w:rPr>
          <w:rFonts w:ascii="Palatino Linotype" w:hAnsi="Palatino Linotype" w:cstheme="minorHAnsi"/>
          <w:color w:val="000000" w:themeColor="text1"/>
          <w:sz w:val="22"/>
          <w:szCs w:val="22"/>
          <w:lang w:val="ro-RO"/>
        </w:rPr>
        <w:t>obţinerii</w:t>
      </w:r>
      <w:proofErr w:type="spellEnd"/>
      <w:r w:rsidRPr="00CA4C2B">
        <w:rPr>
          <w:rFonts w:ascii="Palatino Linotype" w:hAnsi="Palatino Linotype" w:cstheme="minorHAnsi"/>
          <w:color w:val="000000" w:themeColor="text1"/>
          <w:sz w:val="22"/>
          <w:szCs w:val="22"/>
          <w:lang w:val="ro-RO"/>
        </w:rPr>
        <w:t xml:space="preserve"> unor medii egale, </w:t>
      </w:r>
      <w:r w:rsidRPr="00CA4C2B">
        <w:rPr>
          <w:rFonts w:ascii="Palatino Linotype" w:hAnsi="Palatino Linotype" w:cstheme="minorHAnsi"/>
          <w:b/>
          <w:color w:val="000000" w:themeColor="text1"/>
          <w:sz w:val="22"/>
          <w:szCs w:val="22"/>
          <w:lang w:val="ro-RO"/>
        </w:rPr>
        <w:t>departajarea</w:t>
      </w:r>
      <w:r w:rsidRPr="00CA4C2B">
        <w:rPr>
          <w:rFonts w:ascii="Palatino Linotype" w:hAnsi="Palatino Linotype" w:cstheme="minorHAnsi"/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Pr="00CA4C2B">
        <w:rPr>
          <w:rFonts w:ascii="Palatino Linotype" w:hAnsi="Palatino Linotype" w:cstheme="minorHAnsi"/>
          <w:color w:val="000000" w:themeColor="text1"/>
          <w:sz w:val="22"/>
          <w:szCs w:val="22"/>
          <w:lang w:val="ro-RO"/>
        </w:rPr>
        <w:t>candidaţilor</w:t>
      </w:r>
      <w:proofErr w:type="spellEnd"/>
      <w:r w:rsidRPr="00CA4C2B">
        <w:rPr>
          <w:rFonts w:ascii="Palatino Linotype" w:hAnsi="Palatino Linotype" w:cstheme="minorHAnsi"/>
          <w:color w:val="000000" w:themeColor="text1"/>
          <w:sz w:val="22"/>
          <w:szCs w:val="22"/>
          <w:lang w:val="ro-RO"/>
        </w:rPr>
        <w:t xml:space="preserve"> se va face după următoarele criterii:</w:t>
      </w:r>
    </w:p>
    <w:p w:rsidR="00CA4C2B" w:rsidRPr="00B82C2E" w:rsidRDefault="00CA4C2B" w:rsidP="00CA4C2B">
      <w:pPr>
        <w:pStyle w:val="NormalWeb"/>
        <w:numPr>
          <w:ilvl w:val="0"/>
          <w:numId w:val="18"/>
        </w:numPr>
        <w:spacing w:before="0" w:beforeAutospacing="0" w:after="0" w:afterAutospacing="0"/>
        <w:jc w:val="center"/>
        <w:rPr>
          <w:rFonts w:ascii="Palatino Linotype" w:hAnsi="Palatino Linotype" w:cstheme="minorHAnsi"/>
          <w:bCs/>
          <w:sz w:val="22"/>
          <w:szCs w:val="22"/>
        </w:rPr>
      </w:pPr>
      <w:r w:rsidRPr="00B82C2E">
        <w:rPr>
          <w:rFonts w:ascii="Palatino Linotype" w:hAnsi="Palatino Linotype" w:cstheme="minorHAnsi"/>
          <w:i/>
          <w:sz w:val="22"/>
          <w:szCs w:val="22"/>
          <w:lang w:val="ro-RO" w:eastAsia="ro-RO"/>
        </w:rPr>
        <w:t>Media de la examenul de bacalaureat</w:t>
      </w:r>
      <w:r w:rsidRPr="00B82C2E">
        <w:rPr>
          <w:rFonts w:ascii="Palatino Linotype" w:hAnsi="Palatino Linotype" w:cstheme="minorHAnsi"/>
          <w:sz w:val="22"/>
          <w:szCs w:val="22"/>
          <w:lang w:val="ro-RO" w:eastAsia="ro-RO"/>
        </w:rPr>
        <w:t xml:space="preserve"> și, dacă este cazul, </w:t>
      </w:r>
    </w:p>
    <w:p w:rsidR="00CA4C2B" w:rsidRPr="00B82C2E" w:rsidRDefault="00CA4C2B" w:rsidP="00CA4C2B">
      <w:pPr>
        <w:pStyle w:val="NormalWeb"/>
        <w:numPr>
          <w:ilvl w:val="0"/>
          <w:numId w:val="18"/>
        </w:numPr>
        <w:spacing w:before="0" w:after="0"/>
        <w:jc w:val="center"/>
        <w:rPr>
          <w:rFonts w:ascii="Palatino Linotype" w:hAnsi="Palatino Linotype" w:cstheme="minorHAnsi"/>
          <w:b/>
          <w:sz w:val="22"/>
          <w:szCs w:val="22"/>
          <w:lang w:val="it-IT"/>
        </w:rPr>
      </w:pPr>
      <w:r w:rsidRPr="00B82C2E">
        <w:rPr>
          <w:rFonts w:ascii="Palatino Linotype" w:hAnsi="Palatino Linotype" w:cstheme="minorHAnsi"/>
          <w:i/>
          <w:sz w:val="22"/>
          <w:szCs w:val="22"/>
          <w:lang w:val="ro-RO" w:eastAsia="ro-RO"/>
        </w:rPr>
        <w:t>Media generală obținută în ultima clasă de studii liceale</w:t>
      </w:r>
      <w:r w:rsidRPr="00B82C2E">
        <w:rPr>
          <w:rFonts w:ascii="Palatino Linotype" w:hAnsi="Palatino Linotype" w:cstheme="minorHAnsi"/>
          <w:sz w:val="22"/>
          <w:szCs w:val="22"/>
          <w:lang w:val="ro-RO" w:eastAsia="ro-RO"/>
        </w:rPr>
        <w:t>.</w:t>
      </w:r>
    </w:p>
    <w:p w:rsidR="00CA4C2B" w:rsidRDefault="00CA4C2B" w:rsidP="00B82C2E">
      <w:pPr>
        <w:jc w:val="center"/>
        <w:rPr>
          <w:rFonts w:ascii="Palatino Linotype" w:hAnsi="Palatino Linotype" w:cstheme="minorHAnsi"/>
          <w:b/>
          <w:sz w:val="22"/>
          <w:szCs w:val="22"/>
          <w:lang w:val="it-IT"/>
        </w:rPr>
      </w:pPr>
    </w:p>
    <w:p w:rsidR="00CA4C2B" w:rsidRDefault="00CA4C2B" w:rsidP="00B82C2E">
      <w:pPr>
        <w:jc w:val="center"/>
        <w:rPr>
          <w:rFonts w:ascii="Palatino Linotype" w:hAnsi="Palatino Linotype" w:cstheme="minorHAnsi"/>
          <w:b/>
          <w:sz w:val="22"/>
          <w:szCs w:val="22"/>
          <w:lang w:val="it-IT"/>
        </w:rPr>
      </w:pPr>
    </w:p>
    <w:p w:rsidR="00CA4C2B" w:rsidRPr="00C84611" w:rsidRDefault="00CA4C2B" w:rsidP="00CA4C2B">
      <w:pPr>
        <w:autoSpaceDE w:val="0"/>
        <w:autoSpaceDN w:val="0"/>
        <w:adjustRightInd w:val="0"/>
        <w:rPr>
          <w:rFonts w:ascii="Palatino Linotype" w:hAnsi="Palatino Linotype" w:cs="Aptos-Bold"/>
          <w:b/>
          <w:bCs/>
          <w:caps/>
          <w:szCs w:val="22"/>
        </w:rPr>
      </w:pPr>
      <w:r w:rsidRPr="00C84611">
        <w:rPr>
          <w:rFonts w:ascii="Palatino Linotype" w:hAnsi="Palatino Linotype" w:cs="Aptos-Bold"/>
          <w:b/>
          <w:bCs/>
          <w:caps/>
          <w:szCs w:val="22"/>
        </w:rPr>
        <w:t xml:space="preserve">Înscrierea candidaților </w:t>
      </w:r>
    </w:p>
    <w:p w:rsidR="00C84611" w:rsidRPr="00C84611" w:rsidRDefault="00C84611" w:rsidP="00887D76">
      <w:pPr>
        <w:rPr>
          <w:rFonts w:ascii="Palatino Linotype" w:hAnsi="Palatino Linotype" w:cstheme="minorHAnsi"/>
          <w:b/>
          <w:szCs w:val="22"/>
        </w:rPr>
      </w:pPr>
      <w:proofErr w:type="spellStart"/>
      <w:r w:rsidRPr="00C84611">
        <w:rPr>
          <w:rFonts w:ascii="Palatino Linotype" w:hAnsi="Palatino Linotype" w:cstheme="minorHAnsi"/>
          <w:b/>
          <w:szCs w:val="22"/>
        </w:rPr>
        <w:t>Dosarul</w:t>
      </w:r>
      <w:proofErr w:type="spellEnd"/>
      <w:r w:rsidRPr="00C84611">
        <w:rPr>
          <w:rFonts w:ascii="Palatino Linotype" w:hAnsi="Palatino Linotype" w:cstheme="minorHAnsi"/>
          <w:b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b/>
          <w:szCs w:val="22"/>
        </w:rPr>
        <w:t>candidatură</w:t>
      </w:r>
      <w:proofErr w:type="spellEnd"/>
      <w:r w:rsidRPr="00C84611">
        <w:rPr>
          <w:rFonts w:ascii="Palatino Linotype" w:hAnsi="Palatino Linotype" w:cstheme="minorHAnsi"/>
          <w:b/>
          <w:szCs w:val="22"/>
        </w:rPr>
        <w:t xml:space="preserve"> </w:t>
      </w:r>
      <w:proofErr w:type="spellStart"/>
      <w:proofErr w:type="gramStart"/>
      <w:r w:rsidRPr="00C84611">
        <w:rPr>
          <w:rFonts w:ascii="Palatino Linotype" w:hAnsi="Palatino Linotype" w:cstheme="minorHAnsi"/>
          <w:b/>
          <w:szCs w:val="22"/>
        </w:rPr>
        <w:t>va</w:t>
      </w:r>
      <w:proofErr w:type="spellEnd"/>
      <w:proofErr w:type="gramEnd"/>
      <w:r w:rsidRPr="00C84611">
        <w:rPr>
          <w:rFonts w:ascii="Palatino Linotype" w:hAnsi="Palatino Linotype" w:cstheme="minorHAnsi"/>
          <w:b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b/>
          <w:szCs w:val="22"/>
        </w:rPr>
        <w:t>conține</w:t>
      </w:r>
      <w:proofErr w:type="spellEnd"/>
      <w:r w:rsidRPr="00C84611">
        <w:rPr>
          <w:rFonts w:ascii="Palatino Linotype" w:hAnsi="Palatino Linotype" w:cstheme="minorHAnsi"/>
          <w:b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b/>
          <w:szCs w:val="22"/>
        </w:rPr>
        <w:t>următoarele</w:t>
      </w:r>
      <w:proofErr w:type="spellEnd"/>
      <w:r w:rsidRPr="00C84611">
        <w:rPr>
          <w:rFonts w:ascii="Palatino Linotype" w:hAnsi="Palatino Linotype" w:cstheme="minorHAnsi"/>
          <w:b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b/>
          <w:szCs w:val="22"/>
        </w:rPr>
        <w:t>documente</w:t>
      </w:r>
      <w:proofErr w:type="spellEnd"/>
      <w:r w:rsidR="00887D76">
        <w:rPr>
          <w:rFonts w:ascii="Palatino Linotype" w:hAnsi="Palatino Linotype" w:cstheme="minorHAnsi"/>
          <w:b/>
          <w:szCs w:val="22"/>
        </w:rPr>
        <w:t xml:space="preserve"> (</w:t>
      </w:r>
      <w:hyperlink r:id="rId10" w:history="1">
        <w:r w:rsidR="00887D76" w:rsidRPr="00274858">
          <w:rPr>
            <w:rStyle w:val="Hyperlink"/>
            <w:rFonts w:ascii="Palatino Linotype" w:hAnsi="Palatino Linotype" w:cstheme="minorHAnsi"/>
            <w:b/>
            <w:szCs w:val="22"/>
          </w:rPr>
          <w:t>https://admitere.uaic.ro/actele-necesare-pentru-inscrierea-candidatilor-romani-de-pretutindeni/</w:t>
        </w:r>
      </w:hyperlink>
      <w:r w:rsidR="00887D76">
        <w:rPr>
          <w:rFonts w:ascii="Palatino Linotype" w:hAnsi="Palatino Linotype" w:cstheme="minorHAnsi"/>
          <w:b/>
          <w:szCs w:val="22"/>
        </w:rPr>
        <w:t xml:space="preserve"> )</w:t>
      </w:r>
      <w:r w:rsidRPr="00C84611">
        <w:rPr>
          <w:rFonts w:ascii="Palatino Linotype" w:hAnsi="Palatino Linotype" w:cstheme="minorHAnsi"/>
          <w:b/>
          <w:szCs w:val="22"/>
        </w:rPr>
        <w:t>: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Fișă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înscriere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(se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completează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exclusiv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on-line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contul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creat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platforma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hyperlink r:id="rId11" w:history="1">
        <w:r w:rsidRPr="00C84611">
          <w:rPr>
            <w:rStyle w:val="Hyperlink"/>
            <w:rFonts w:ascii="Palatino Linotype" w:hAnsi="Palatino Linotype" w:cstheme="minorHAnsi"/>
            <w:color w:val="auto"/>
            <w:sz w:val="22"/>
            <w:szCs w:val="22"/>
          </w:rPr>
          <w:t>https://eadmitere.uaic.ro/</w:t>
        </w:r>
      </w:hyperlink>
      <w:r w:rsidRPr="00C84611">
        <w:rPr>
          <w:rFonts w:ascii="Palatino Linotype" w:hAnsi="Palatino Linotype" w:cstheme="minorHAnsi"/>
          <w:sz w:val="22"/>
          <w:szCs w:val="22"/>
        </w:rPr>
        <w:t xml:space="preserve"> );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C84611">
        <w:rPr>
          <w:rFonts w:ascii="Palatino Linotype" w:hAnsi="Palatino Linotype" w:cstheme="minorHAnsi"/>
          <w:sz w:val="22"/>
          <w:szCs w:val="22"/>
        </w:rPr>
        <w:t>Original</w:t>
      </w:r>
      <w:r w:rsidRPr="00B82C2E">
        <w:rPr>
          <w:rStyle w:val="FootnoteReference"/>
          <w:rFonts w:ascii="Palatino Linotype" w:hAnsi="Palatino Linotype" w:cstheme="minorHAnsi"/>
          <w:sz w:val="22"/>
          <w:szCs w:val="22"/>
        </w:rPr>
        <w:footnoteReference w:id="2"/>
      </w:r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doar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înscrierii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și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copie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digitală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Buletinul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/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Cartea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/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actul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identitate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pentru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candidații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din R. Moldova cu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Buletin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identitate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format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vechi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: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inclusiv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Anexa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cu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dovada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domiciliului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);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C84611">
        <w:rPr>
          <w:rFonts w:ascii="Palatino Linotype" w:hAnsi="Palatino Linotype" w:cstheme="minorHAnsi"/>
          <w:sz w:val="22"/>
          <w:szCs w:val="22"/>
        </w:rPr>
        <w:t>Original</w:t>
      </w:r>
      <w:r w:rsidRPr="00B82C2E">
        <w:rPr>
          <w:rStyle w:val="FootnoteReference"/>
          <w:rFonts w:ascii="Palatino Linotype" w:hAnsi="Palatino Linotype" w:cstheme="minorHAnsi"/>
          <w:sz w:val="22"/>
          <w:szCs w:val="22"/>
        </w:rPr>
        <w:footnoteReference w:id="3"/>
      </w:r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doar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înscrierii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și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copie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digitală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certificatul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naștere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tradus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limba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într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-o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limbă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circulație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internațională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C84611">
        <w:rPr>
          <w:rFonts w:ascii="Palatino Linotype" w:hAnsi="Palatino Linotype" w:cstheme="minorHAnsi"/>
          <w:sz w:val="22"/>
          <w:szCs w:val="22"/>
        </w:rPr>
        <w:t>Original</w:t>
      </w:r>
      <w:r w:rsidRPr="00C84611">
        <w:rPr>
          <w:rFonts w:ascii="Palatino Linotype" w:hAnsi="Palatino Linotype" w:cstheme="minorHAnsi"/>
          <w:sz w:val="22"/>
          <w:szCs w:val="22"/>
          <w:vertAlign w:val="superscript"/>
        </w:rPr>
        <w:t>2</w:t>
      </w:r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doar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înscrierii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și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copie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digitală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pașaport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puțin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paginile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necesare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verificării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datelor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identitate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cetățeniei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și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domiciliului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);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C84611">
        <w:rPr>
          <w:rFonts w:ascii="Palatino Linotype" w:hAnsi="Palatino Linotype" w:cstheme="minorHAnsi"/>
          <w:sz w:val="22"/>
          <w:szCs w:val="22"/>
        </w:rPr>
        <w:t>Originalul</w:t>
      </w:r>
      <w:r w:rsidRPr="00C84611">
        <w:rPr>
          <w:rFonts w:ascii="Palatino Linotype" w:hAnsi="Palatino Linotype" w:cstheme="minorHAnsi"/>
          <w:sz w:val="22"/>
          <w:szCs w:val="22"/>
          <w:vertAlign w:val="superscript"/>
        </w:rPr>
        <w:t xml:space="preserve">2 </w:t>
      </w:r>
      <w:r w:rsidRPr="00C84611">
        <w:rPr>
          <w:rFonts w:ascii="Palatino Linotype" w:hAnsi="Palatino Linotype" w:cstheme="minorHAnsi"/>
          <w:sz w:val="22"/>
          <w:szCs w:val="22"/>
        </w:rPr>
        <w:t>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doar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înscrierii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și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copia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digitală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certificatului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căsătorie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tradus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limba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într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-o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limbă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circulație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internațională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lastRenderedPageBreak/>
        <w:t>Declarație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proprie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răspundere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digitală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baza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voinței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liber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exprimate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asumare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gramStart"/>
      <w:r w:rsidRPr="00C84611">
        <w:rPr>
          <w:rFonts w:ascii="Palatino Linotype" w:hAnsi="Palatino Linotype" w:cstheme="minorHAnsi"/>
          <w:sz w:val="22"/>
          <w:szCs w:val="22"/>
        </w:rPr>
        <w:t>a</w:t>
      </w:r>
      <w:proofErr w:type="gram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identității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culturale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potrivit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legislației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vigoare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Anexa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nr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. 2), cu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excepția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candidaților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care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dețin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cetățenia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cetățenia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Republicii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Moldova. Se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exceptează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includerea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Declarației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privind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apartenența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la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identitatea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culturală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certificată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autoritățile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dosarul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candidatură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a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românilor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pretutindeni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din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Ucraina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domiciliați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regiunea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Odesa,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Ucraina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.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Declarația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certificată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conform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legii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va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fi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depusă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sosirea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teritoriul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României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până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la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finalul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anului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universitar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2025 - 2026,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putând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fi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certificată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teritoriul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României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către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Departamentul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pentru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Pretutindeni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din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cadrul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Ministerului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Educației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C84611">
        <w:rPr>
          <w:rFonts w:ascii="Palatino Linotype" w:hAnsi="Palatino Linotype" w:cstheme="minorHAnsi"/>
          <w:sz w:val="22"/>
          <w:szCs w:val="22"/>
        </w:rPr>
        <w:t xml:space="preserve">Diploma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Bacalaureat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, original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doar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înscrierii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copie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digitală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echivalentă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adeverința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pentru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absolvenții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anului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curent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promovare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a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examenelor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naționale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absolvire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a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învățământului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liceal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tradusă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legalizat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limba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într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-o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limbă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circulație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internațională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)</w:t>
      </w:r>
      <w:r w:rsidRPr="00B82C2E">
        <w:rPr>
          <w:rStyle w:val="FootnoteReference"/>
          <w:rFonts w:ascii="Palatino Linotype" w:hAnsi="Palatino Linotype" w:cstheme="minorHAnsi"/>
          <w:sz w:val="22"/>
          <w:szCs w:val="22"/>
        </w:rPr>
        <w:footnoteReference w:id="4"/>
      </w:r>
      <w:r w:rsidRPr="00C84611">
        <w:rPr>
          <w:rFonts w:ascii="Palatino Linotype" w:hAnsi="Palatino Linotype" w:cstheme="minorHAnsi"/>
          <w:sz w:val="22"/>
          <w:szCs w:val="22"/>
        </w:rPr>
        <w:t>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Foaia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matricolă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original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doar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înscrierii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copie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digitală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pentru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studiile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liceale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absolvite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traduse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legalizat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limba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română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într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-o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limbă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circulație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internațională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);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Recomandarea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ierarhului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locului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acordul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conducătorilor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locali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culte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digitală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pentru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candidații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la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admiterea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învățământul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superior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teologic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Adeverință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medicală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tip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ori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digitală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eliberată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ultimele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6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luni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care </w:t>
      </w:r>
      <w:proofErr w:type="spellStart"/>
      <w:proofErr w:type="gramStart"/>
      <w:r w:rsidRPr="00C84611">
        <w:rPr>
          <w:rFonts w:ascii="Palatino Linotype" w:hAnsi="Palatino Linotype" w:cstheme="minorHAnsi"/>
          <w:sz w:val="22"/>
          <w:szCs w:val="22"/>
        </w:rPr>
        <w:t>să</w:t>
      </w:r>
      <w:proofErr w:type="spellEnd"/>
      <w:proofErr w:type="gram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menționeze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starea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sănătate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a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candidatului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este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/nu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este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evidență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cu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boli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cronice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şi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care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sunt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acestea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dacă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este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).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Candidații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la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Facultatea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Educaţie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Fizică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şi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Sport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vor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respecta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cerințele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specifice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acestei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facultăți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Declaraţie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propria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răspundere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au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beneficiat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nu au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beneficiat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anterior,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şcolarizare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loc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fără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plata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taxelor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şcolarizare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cu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bursă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lunară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/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fără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plata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taxelor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şcolarizare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fără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bursă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lunară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pentru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acelaşi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nivel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studii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;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r w:rsidRPr="00C84611">
        <w:rPr>
          <w:rFonts w:ascii="Palatino Linotype" w:hAnsi="Palatino Linotype" w:cstheme="minorHAnsi"/>
          <w:sz w:val="22"/>
          <w:szCs w:val="22"/>
        </w:rPr>
        <w:t xml:space="preserve">3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fotografii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2x2,5 cm (se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aduc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momentul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confirmării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locului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prin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depunerea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dosarului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); </w:t>
      </w:r>
    </w:p>
    <w:p w:rsidR="00C84611" w:rsidRPr="00C84611" w:rsidRDefault="00C84611" w:rsidP="00C84611">
      <w:pPr>
        <w:pStyle w:val="ListParagraph"/>
        <w:numPr>
          <w:ilvl w:val="0"/>
          <w:numId w:val="19"/>
        </w:numPr>
        <w:jc w:val="both"/>
        <w:rPr>
          <w:rFonts w:ascii="Palatino Linotype" w:hAnsi="Palatino Linotype" w:cstheme="minorHAnsi"/>
          <w:sz w:val="22"/>
          <w:szCs w:val="22"/>
        </w:rPr>
      </w:pPr>
      <w:proofErr w:type="spellStart"/>
      <w:proofErr w:type="gramStart"/>
      <w:r w:rsidRPr="00C84611">
        <w:rPr>
          <w:rFonts w:ascii="Palatino Linotype" w:hAnsi="Palatino Linotype" w:cstheme="minorHAnsi"/>
          <w:sz w:val="22"/>
          <w:szCs w:val="22"/>
        </w:rPr>
        <w:t>alte</w:t>
      </w:r>
      <w:proofErr w:type="spellEnd"/>
      <w:proofErr w:type="gram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documente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solicitate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facultate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 w:val="22"/>
          <w:szCs w:val="22"/>
        </w:rPr>
        <w:t>caz</w:t>
      </w:r>
      <w:proofErr w:type="spellEnd"/>
      <w:r w:rsidRPr="00C84611">
        <w:rPr>
          <w:rFonts w:ascii="Palatino Linotype" w:hAnsi="Palatino Linotype" w:cstheme="minorHAnsi"/>
          <w:sz w:val="22"/>
          <w:szCs w:val="22"/>
        </w:rPr>
        <w:t>.</w:t>
      </w:r>
    </w:p>
    <w:p w:rsidR="00C84611" w:rsidRPr="00B82C2E" w:rsidRDefault="00C84611" w:rsidP="00C84611">
      <w:pPr>
        <w:ind w:left="454" w:hanging="284"/>
        <w:jc w:val="both"/>
        <w:rPr>
          <w:rFonts w:ascii="Palatino Linotype" w:hAnsi="Palatino Linotype" w:cstheme="minorHAnsi"/>
          <w:sz w:val="22"/>
          <w:szCs w:val="22"/>
        </w:rPr>
      </w:pPr>
    </w:p>
    <w:p w:rsidR="00C84611" w:rsidRPr="00B82C2E" w:rsidRDefault="00C84611" w:rsidP="00C84611">
      <w:pPr>
        <w:ind w:left="454" w:hanging="284"/>
        <w:jc w:val="both"/>
        <w:rPr>
          <w:rFonts w:ascii="Palatino Linotype" w:hAnsi="Palatino Linotype" w:cstheme="minorHAnsi"/>
          <w:sz w:val="22"/>
          <w:szCs w:val="22"/>
        </w:rPr>
      </w:pPr>
    </w:p>
    <w:p w:rsidR="00C84611" w:rsidRPr="00C84611" w:rsidRDefault="00C84611" w:rsidP="00C8461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C84611">
        <w:rPr>
          <w:rFonts w:ascii="Palatino Linotype" w:hAnsi="Palatino Linotype"/>
          <w:sz w:val="22"/>
          <w:szCs w:val="22"/>
        </w:rPr>
        <w:t>Candidații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români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pretutindeni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care au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studii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în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C84611">
        <w:rPr>
          <w:rStyle w:val="Strong"/>
          <w:rFonts w:ascii="Palatino Linotype" w:hAnsi="Palatino Linotype"/>
          <w:sz w:val="22"/>
          <w:szCs w:val="22"/>
        </w:rPr>
        <w:t>altă</w:t>
      </w:r>
      <w:proofErr w:type="spellEnd"/>
      <w:proofErr w:type="gram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țară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decât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România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sau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cea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domiciliu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trebuie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să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prezinte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/>
          <w:sz w:val="22"/>
          <w:szCs w:val="22"/>
        </w:rPr>
        <w:t>împreună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cu </w:t>
      </w:r>
      <w:proofErr w:type="spellStart"/>
      <w:r w:rsidRPr="00C84611">
        <w:rPr>
          <w:rFonts w:ascii="Palatino Linotype" w:hAnsi="Palatino Linotype"/>
          <w:sz w:val="22"/>
          <w:szCs w:val="22"/>
        </w:rPr>
        <w:t>diplomele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/>
          <w:sz w:val="22"/>
          <w:szCs w:val="22"/>
        </w:rPr>
        <w:t>adeverința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echivalare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eliberată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Ministerul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resort din </w:t>
      </w:r>
      <w:proofErr w:type="spellStart"/>
      <w:r w:rsidRPr="00C84611">
        <w:rPr>
          <w:rFonts w:ascii="Palatino Linotype" w:hAnsi="Palatino Linotype"/>
          <w:sz w:val="22"/>
          <w:szCs w:val="22"/>
        </w:rPr>
        <w:t>țara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domiciliu</w:t>
      </w:r>
      <w:proofErr w:type="spellEnd"/>
      <w:r w:rsidRPr="00C84611">
        <w:rPr>
          <w:rFonts w:ascii="Palatino Linotype" w:hAnsi="Palatino Linotype"/>
          <w:sz w:val="22"/>
          <w:szCs w:val="22"/>
        </w:rPr>
        <w:t>.</w:t>
      </w:r>
    </w:p>
    <w:p w:rsidR="00C84611" w:rsidRPr="00C84611" w:rsidRDefault="00C84611" w:rsidP="00C8461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C84611">
        <w:rPr>
          <w:rFonts w:ascii="Palatino Linotype" w:hAnsi="Palatino Linotype"/>
          <w:sz w:val="22"/>
          <w:szCs w:val="22"/>
        </w:rPr>
        <w:t>Verificarea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diplomelor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licență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prezentate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românii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pretutindeni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se face </w:t>
      </w:r>
      <w:proofErr w:type="spellStart"/>
      <w:r w:rsidRPr="00C84611">
        <w:rPr>
          <w:rFonts w:ascii="Palatino Linotype" w:hAnsi="Palatino Linotype"/>
          <w:sz w:val="22"/>
          <w:szCs w:val="22"/>
        </w:rPr>
        <w:t>după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cum </w:t>
      </w:r>
      <w:proofErr w:type="spellStart"/>
      <w:r w:rsidRPr="00C84611">
        <w:rPr>
          <w:rFonts w:ascii="Palatino Linotype" w:hAnsi="Palatino Linotype"/>
          <w:sz w:val="22"/>
          <w:szCs w:val="22"/>
        </w:rPr>
        <w:t>urmează</w:t>
      </w:r>
      <w:proofErr w:type="spellEnd"/>
      <w:r w:rsidRPr="00C84611">
        <w:rPr>
          <w:rFonts w:ascii="Palatino Linotype" w:hAnsi="Palatino Linotype"/>
          <w:sz w:val="22"/>
          <w:szCs w:val="22"/>
        </w:rPr>
        <w:t>:</w:t>
      </w:r>
    </w:p>
    <w:p w:rsidR="00C84611" w:rsidRPr="00C84611" w:rsidRDefault="00C84611" w:rsidP="00C84611">
      <w:pPr>
        <w:numPr>
          <w:ilvl w:val="1"/>
          <w:numId w:val="23"/>
        </w:numPr>
        <w:jc w:val="both"/>
        <w:rPr>
          <w:rFonts w:ascii="Palatino Linotype" w:hAnsi="Palatino Linotype"/>
          <w:sz w:val="22"/>
          <w:szCs w:val="22"/>
        </w:rPr>
      </w:pPr>
      <w:proofErr w:type="spellStart"/>
      <w:proofErr w:type="gramStart"/>
      <w:r w:rsidRPr="00C84611">
        <w:rPr>
          <w:rStyle w:val="Strong"/>
          <w:rFonts w:ascii="Palatino Linotype" w:hAnsi="Palatino Linotype"/>
          <w:sz w:val="22"/>
          <w:szCs w:val="22"/>
        </w:rPr>
        <w:t>pentru</w:t>
      </w:r>
      <w:proofErr w:type="spellEnd"/>
      <w:proofErr w:type="gram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absolvenții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din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Republica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Moldova</w:t>
      </w:r>
      <w:r w:rsidRPr="00C84611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/>
          <w:sz w:val="22"/>
          <w:szCs w:val="22"/>
        </w:rPr>
        <w:t>programele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studii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și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diplomele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pot fi </w:t>
      </w:r>
      <w:proofErr w:type="spellStart"/>
      <w:r w:rsidRPr="00C84611">
        <w:rPr>
          <w:rFonts w:ascii="Palatino Linotype" w:hAnsi="Palatino Linotype"/>
          <w:sz w:val="22"/>
          <w:szCs w:val="22"/>
        </w:rPr>
        <w:t>verificate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accesând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paginile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web: </w:t>
      </w:r>
      <w:hyperlink r:id="rId12" w:history="1">
        <w:r w:rsidRPr="00C84611">
          <w:rPr>
            <w:rStyle w:val="Emphasis"/>
            <w:rFonts w:ascii="Palatino Linotype" w:hAnsi="Palatino Linotype"/>
            <w:color w:val="0000FF"/>
            <w:sz w:val="22"/>
            <w:szCs w:val="22"/>
            <w:u w:val="single"/>
          </w:rPr>
          <w:t>https://ctice.md/verif/</w:t>
        </w:r>
      </w:hyperlink>
      <w:r w:rsidRPr="00C84611">
        <w:rPr>
          <w:rFonts w:ascii="Palatino Linotype" w:hAnsi="Palatino Linotype"/>
          <w:sz w:val="22"/>
          <w:szCs w:val="22"/>
        </w:rPr>
        <w:t xml:space="preserve">; </w:t>
      </w:r>
      <w:hyperlink r:id="rId13" w:history="1">
        <w:r w:rsidRPr="00C84611">
          <w:rPr>
            <w:rStyle w:val="Hyperlink"/>
            <w:rFonts w:ascii="Palatino Linotype" w:hAnsi="Palatino Linotype"/>
            <w:sz w:val="22"/>
            <w:szCs w:val="22"/>
          </w:rPr>
          <w:t>http://www.anacip.md/</w:t>
        </w:r>
      </w:hyperlink>
      <w:r w:rsidRPr="00C84611">
        <w:rPr>
          <w:rFonts w:ascii="Palatino Linotype" w:hAnsi="Palatino Linotype"/>
          <w:sz w:val="22"/>
          <w:szCs w:val="22"/>
        </w:rPr>
        <w:t>.</w:t>
      </w:r>
    </w:p>
    <w:p w:rsidR="00C84611" w:rsidRPr="00C84611" w:rsidRDefault="00C84611" w:rsidP="00C84611">
      <w:pPr>
        <w:numPr>
          <w:ilvl w:val="1"/>
          <w:numId w:val="23"/>
        </w:num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pentru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celelalte</w:t>
      </w:r>
      <w:proofErr w:type="spellEnd"/>
      <w:r w:rsidRPr="00C84611">
        <w:rPr>
          <w:rStyle w:val="Strong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Strong"/>
          <w:rFonts w:ascii="Palatino Linotype" w:hAnsi="Palatino Linotype"/>
          <w:sz w:val="22"/>
          <w:szCs w:val="22"/>
        </w:rPr>
        <w:t>țări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/>
          <w:sz w:val="22"/>
          <w:szCs w:val="22"/>
        </w:rPr>
        <w:t>diplomele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licență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pot fi </w:t>
      </w:r>
      <w:proofErr w:type="spellStart"/>
      <w:r w:rsidRPr="00C84611">
        <w:rPr>
          <w:rFonts w:ascii="Palatino Linotype" w:hAnsi="Palatino Linotype"/>
          <w:sz w:val="22"/>
          <w:szCs w:val="22"/>
        </w:rPr>
        <w:t>verificate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accesând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site-</w:t>
      </w:r>
      <w:proofErr w:type="spellStart"/>
      <w:r w:rsidRPr="00C84611">
        <w:rPr>
          <w:rFonts w:ascii="Palatino Linotype" w:hAnsi="Palatino Linotype"/>
          <w:sz w:val="22"/>
          <w:szCs w:val="22"/>
        </w:rPr>
        <w:t>urile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: </w:t>
      </w:r>
      <w:hyperlink r:id="rId14" w:history="1">
        <w:r w:rsidRPr="00C84611">
          <w:rPr>
            <w:rStyle w:val="Hyperlink"/>
            <w:rFonts w:ascii="Palatino Linotype" w:hAnsi="Palatino Linotype"/>
            <w:sz w:val="22"/>
            <w:szCs w:val="22"/>
          </w:rPr>
          <w:t>http://www.enic-naric.net/higher-education-institution.aspx</w:t>
        </w:r>
      </w:hyperlink>
      <w:r w:rsidRPr="00C84611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/>
          <w:sz w:val="22"/>
          <w:szCs w:val="22"/>
        </w:rPr>
        <w:t>alegând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țara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respectivă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/>
          <w:sz w:val="22"/>
          <w:szCs w:val="22"/>
        </w:rPr>
        <w:t>și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apoi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hyperlink r:id="rId15" w:anchor="anc07_41" w:history="1">
        <w:r w:rsidRPr="00C84611">
          <w:rPr>
            <w:rStyle w:val="Hyperlink"/>
            <w:rFonts w:ascii="Palatino Linotype" w:hAnsi="Palatino Linotype"/>
            <w:i/>
            <w:iCs/>
            <w:sz w:val="22"/>
            <w:szCs w:val="22"/>
          </w:rPr>
          <w:t>Recognised higher education institutions,</w:t>
        </w:r>
      </w:hyperlink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respectiv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hyperlink r:id="rId16" w:history="1">
        <w:r w:rsidRPr="00C84611">
          <w:rPr>
            <w:rStyle w:val="Emphasis"/>
            <w:rFonts w:ascii="Palatino Linotype" w:hAnsi="Palatino Linotype"/>
            <w:color w:val="0000FF"/>
            <w:sz w:val="22"/>
            <w:szCs w:val="22"/>
            <w:u w:val="single"/>
          </w:rPr>
          <w:t>http://cnred.edu.ro/imipqnet/doku.php?id=lista_universitatilor _</w:t>
        </w:r>
        <w:proofErr w:type="spellStart"/>
        <w:r w:rsidRPr="00C84611">
          <w:rPr>
            <w:rStyle w:val="Emphasis"/>
            <w:rFonts w:ascii="Palatino Linotype" w:hAnsi="Palatino Linotype"/>
            <w:color w:val="0000FF"/>
            <w:sz w:val="22"/>
            <w:szCs w:val="22"/>
            <w:u w:val="single"/>
          </w:rPr>
          <w:t>recunoscute</w:t>
        </w:r>
        <w:proofErr w:type="spellEnd"/>
      </w:hyperlink>
      <w:r w:rsidRPr="00C84611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C84611">
        <w:rPr>
          <w:rFonts w:ascii="Palatino Linotype" w:hAnsi="Palatino Linotype"/>
          <w:sz w:val="22"/>
          <w:szCs w:val="22"/>
        </w:rPr>
        <w:t>unde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există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facultățile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și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domeniile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studii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(</w:t>
      </w:r>
      <w:proofErr w:type="spellStart"/>
      <w:r w:rsidRPr="00C84611">
        <w:rPr>
          <w:rFonts w:ascii="Palatino Linotype" w:hAnsi="Palatino Linotype"/>
          <w:sz w:val="22"/>
          <w:szCs w:val="22"/>
        </w:rPr>
        <w:t>pe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țări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) care </w:t>
      </w:r>
      <w:proofErr w:type="spellStart"/>
      <w:r w:rsidRPr="00C84611">
        <w:rPr>
          <w:rFonts w:ascii="Palatino Linotype" w:hAnsi="Palatino Linotype"/>
          <w:sz w:val="22"/>
          <w:szCs w:val="22"/>
        </w:rPr>
        <w:t>sunt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acreditate</w:t>
      </w:r>
      <w:proofErr w:type="spellEnd"/>
      <w:r w:rsidRPr="00C84611">
        <w:rPr>
          <w:rFonts w:ascii="Palatino Linotype" w:hAnsi="Palatino Linotype"/>
          <w:sz w:val="22"/>
          <w:szCs w:val="22"/>
        </w:rPr>
        <w:t>.</w:t>
      </w:r>
    </w:p>
    <w:p w:rsidR="00C84611" w:rsidRPr="00C84611" w:rsidRDefault="00C84611" w:rsidP="00C84611">
      <w:pPr>
        <w:numPr>
          <w:ilvl w:val="1"/>
          <w:numId w:val="23"/>
        </w:num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C84611">
        <w:rPr>
          <w:rFonts w:ascii="Palatino Linotype" w:hAnsi="Palatino Linotype"/>
          <w:sz w:val="22"/>
          <w:szCs w:val="22"/>
        </w:rPr>
        <w:lastRenderedPageBreak/>
        <w:t>Autenticitatea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calificărilor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obținute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de </w:t>
      </w:r>
      <w:proofErr w:type="spellStart"/>
      <w:r w:rsidRPr="00C84611">
        <w:rPr>
          <w:rFonts w:ascii="Palatino Linotype" w:hAnsi="Palatino Linotype"/>
          <w:sz w:val="22"/>
          <w:szCs w:val="22"/>
        </w:rPr>
        <w:t>către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candidații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din </w:t>
      </w:r>
      <w:proofErr w:type="spellStart"/>
      <w:r w:rsidRPr="00C84611">
        <w:rPr>
          <w:rFonts w:ascii="Palatino Linotype" w:hAnsi="Palatino Linotype"/>
          <w:sz w:val="22"/>
          <w:szCs w:val="22"/>
        </w:rPr>
        <w:t>Ucraina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poate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fi </w:t>
      </w:r>
      <w:proofErr w:type="spellStart"/>
      <w:r w:rsidRPr="00C84611">
        <w:rPr>
          <w:rFonts w:ascii="Palatino Linotype" w:hAnsi="Palatino Linotype"/>
          <w:sz w:val="22"/>
          <w:szCs w:val="22"/>
        </w:rPr>
        <w:t>verificată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Fonts w:ascii="Palatino Linotype" w:hAnsi="Palatino Linotype"/>
          <w:sz w:val="22"/>
          <w:szCs w:val="22"/>
        </w:rPr>
        <w:t>accesând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Emphasis"/>
          <w:rFonts w:ascii="Palatino Linotype" w:hAnsi="Palatino Linotype"/>
          <w:sz w:val="22"/>
          <w:szCs w:val="22"/>
        </w:rPr>
        <w:t>Ghidul</w:t>
      </w:r>
      <w:proofErr w:type="spellEnd"/>
      <w:r w:rsidRPr="00C84611">
        <w:rPr>
          <w:rStyle w:val="Emphasis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Emphasis"/>
          <w:rFonts w:ascii="Palatino Linotype" w:hAnsi="Palatino Linotype"/>
          <w:sz w:val="22"/>
          <w:szCs w:val="22"/>
        </w:rPr>
        <w:t>Comisiei</w:t>
      </w:r>
      <w:proofErr w:type="spellEnd"/>
      <w:r w:rsidRPr="00C84611">
        <w:rPr>
          <w:rStyle w:val="Emphasis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Emphasis"/>
          <w:rFonts w:ascii="Palatino Linotype" w:hAnsi="Palatino Linotype"/>
          <w:sz w:val="22"/>
          <w:szCs w:val="22"/>
        </w:rPr>
        <w:t>Europene</w:t>
      </w:r>
      <w:proofErr w:type="spellEnd"/>
      <w:r w:rsidRPr="00C84611">
        <w:rPr>
          <w:rStyle w:val="Emphasis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Emphasis"/>
          <w:rFonts w:ascii="Palatino Linotype" w:hAnsi="Palatino Linotype"/>
          <w:sz w:val="22"/>
          <w:szCs w:val="22"/>
        </w:rPr>
        <w:t>privind</w:t>
      </w:r>
      <w:proofErr w:type="spellEnd"/>
      <w:r w:rsidRPr="00C84611">
        <w:rPr>
          <w:rStyle w:val="Emphasis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Emphasis"/>
          <w:rFonts w:ascii="Palatino Linotype" w:hAnsi="Palatino Linotype"/>
          <w:sz w:val="22"/>
          <w:szCs w:val="22"/>
        </w:rPr>
        <w:t>recunoașterea</w:t>
      </w:r>
      <w:proofErr w:type="spellEnd"/>
      <w:r w:rsidRPr="00C84611">
        <w:rPr>
          <w:rStyle w:val="Emphasis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Emphasis"/>
          <w:rFonts w:ascii="Palatino Linotype" w:hAnsi="Palatino Linotype"/>
          <w:sz w:val="22"/>
          <w:szCs w:val="22"/>
        </w:rPr>
        <w:t>rapidă</w:t>
      </w:r>
      <w:proofErr w:type="spellEnd"/>
      <w:r w:rsidRPr="00C84611">
        <w:rPr>
          <w:rStyle w:val="Emphasis"/>
          <w:rFonts w:ascii="Palatino Linotype" w:hAnsi="Palatino Linotype"/>
          <w:sz w:val="22"/>
          <w:szCs w:val="22"/>
        </w:rPr>
        <w:t xml:space="preserve"> a </w:t>
      </w:r>
      <w:proofErr w:type="spellStart"/>
      <w:r w:rsidRPr="00C84611">
        <w:rPr>
          <w:rStyle w:val="Emphasis"/>
          <w:rFonts w:ascii="Palatino Linotype" w:hAnsi="Palatino Linotype"/>
          <w:sz w:val="22"/>
          <w:szCs w:val="22"/>
        </w:rPr>
        <w:t>calificărilor</w:t>
      </w:r>
      <w:proofErr w:type="spellEnd"/>
      <w:r w:rsidRPr="00C84611">
        <w:rPr>
          <w:rStyle w:val="Emphasis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Emphasis"/>
          <w:rFonts w:ascii="Palatino Linotype" w:hAnsi="Palatino Linotype"/>
          <w:sz w:val="22"/>
          <w:szCs w:val="22"/>
        </w:rPr>
        <w:t>academice</w:t>
      </w:r>
      <w:proofErr w:type="spellEnd"/>
      <w:r w:rsidRPr="00C84611">
        <w:rPr>
          <w:rStyle w:val="Emphasis"/>
          <w:rFonts w:ascii="Palatino Linotype" w:hAnsi="Palatino Linotype"/>
          <w:sz w:val="22"/>
          <w:szCs w:val="22"/>
        </w:rPr>
        <w:t xml:space="preserve"> </w:t>
      </w:r>
      <w:proofErr w:type="spellStart"/>
      <w:r w:rsidRPr="00C84611">
        <w:rPr>
          <w:rStyle w:val="Emphasis"/>
          <w:rFonts w:ascii="Palatino Linotype" w:hAnsi="Palatino Linotype"/>
          <w:sz w:val="22"/>
          <w:szCs w:val="22"/>
        </w:rPr>
        <w:t>europene</w:t>
      </w:r>
      <w:proofErr w:type="spellEnd"/>
      <w:r w:rsidRPr="00C84611">
        <w:rPr>
          <w:rFonts w:ascii="Palatino Linotype" w:hAnsi="Palatino Linotype"/>
          <w:sz w:val="22"/>
          <w:szCs w:val="22"/>
        </w:rPr>
        <w:t xml:space="preserve"> (</w:t>
      </w:r>
      <w:hyperlink r:id="rId17" w:history="1">
        <w:r w:rsidRPr="00C84611">
          <w:rPr>
            <w:rStyle w:val="Hyperlink"/>
            <w:rFonts w:ascii="Palatino Linotype" w:hAnsi="Palatino Linotype"/>
            <w:sz w:val="22"/>
            <w:szCs w:val="22"/>
          </w:rPr>
          <w:t>https://education.ec.europa.eu/document/guidelines-on-fast-track-recognition-of-ukrainian-academic-qualifications</w:t>
        </w:r>
      </w:hyperlink>
      <w:r w:rsidRPr="00C84611">
        <w:rPr>
          <w:rFonts w:ascii="Palatino Linotype" w:hAnsi="Palatino Linotype"/>
          <w:sz w:val="22"/>
          <w:szCs w:val="22"/>
        </w:rPr>
        <w:t>).</w:t>
      </w:r>
    </w:p>
    <w:p w:rsidR="00C84611" w:rsidRPr="00B82C2E" w:rsidRDefault="00C84611" w:rsidP="00C84611">
      <w:pPr>
        <w:ind w:left="454" w:hanging="284"/>
        <w:jc w:val="both"/>
        <w:rPr>
          <w:rFonts w:ascii="Palatino Linotype" w:hAnsi="Palatino Linotype" w:cstheme="minorHAnsi"/>
          <w:sz w:val="22"/>
          <w:szCs w:val="22"/>
        </w:rPr>
      </w:pPr>
    </w:p>
    <w:p w:rsidR="00C84611" w:rsidRPr="00B82C2E" w:rsidRDefault="00C84611" w:rsidP="00C84611">
      <w:pPr>
        <w:ind w:left="357"/>
        <w:jc w:val="both"/>
        <w:rPr>
          <w:rFonts w:ascii="Palatino Linotype" w:hAnsi="Palatino Linotype" w:cstheme="minorHAnsi"/>
          <w:sz w:val="22"/>
          <w:szCs w:val="22"/>
        </w:rPr>
      </w:pPr>
    </w:p>
    <w:p w:rsidR="009D093D" w:rsidRPr="00C84611" w:rsidRDefault="00C84611" w:rsidP="00B6371D">
      <w:pPr>
        <w:pStyle w:val="ListParagraph"/>
        <w:numPr>
          <w:ilvl w:val="0"/>
          <w:numId w:val="24"/>
        </w:numPr>
        <w:jc w:val="both"/>
        <w:rPr>
          <w:rFonts w:ascii="Palatino Linotype" w:hAnsi="Palatino Linotype"/>
          <w:color w:val="FF0000"/>
          <w:sz w:val="22"/>
          <w:szCs w:val="22"/>
        </w:rPr>
      </w:pPr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>La semnarea</w:t>
      </w:r>
      <w:r w:rsidRPr="00C84611">
        <w:rPr>
          <w:rFonts w:ascii="Palatino Linotype" w:hAnsi="Palatino Linotype" w:cstheme="minorHAnsi"/>
          <w:bCs/>
          <w:i/>
          <w:sz w:val="22"/>
          <w:szCs w:val="22"/>
          <w:lang w:val="ro-RO"/>
        </w:rPr>
        <w:t xml:space="preserve"> Contractului de studii</w:t>
      </w:r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>candidaţii</w:t>
      </w:r>
      <w:proofErr w:type="spellEnd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 xml:space="preserve"> </w:t>
      </w:r>
      <w:proofErr w:type="spellStart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>declaraţi</w:t>
      </w:r>
      <w:proofErr w:type="spellEnd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 xml:space="preserve"> </w:t>
      </w:r>
      <w:proofErr w:type="spellStart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>admişi</w:t>
      </w:r>
      <w:proofErr w:type="spellEnd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 xml:space="preserve"> la forma de </w:t>
      </w:r>
      <w:proofErr w:type="spellStart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>învăţământ</w:t>
      </w:r>
      <w:proofErr w:type="spellEnd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 xml:space="preserve"> cu </w:t>
      </w:r>
      <w:proofErr w:type="spellStart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>frecvenţă</w:t>
      </w:r>
      <w:proofErr w:type="spellEnd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 xml:space="preserve">  au </w:t>
      </w:r>
      <w:proofErr w:type="spellStart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>obligaţia</w:t>
      </w:r>
      <w:proofErr w:type="spellEnd"/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 xml:space="preserve"> de a depune la dosar </w:t>
      </w:r>
      <w:r w:rsidRPr="00C84611">
        <w:rPr>
          <w:rFonts w:ascii="Palatino Linotype" w:hAnsi="Palatino Linotype" w:cstheme="minorHAnsi"/>
          <w:bCs/>
          <w:i/>
          <w:sz w:val="22"/>
          <w:szCs w:val="22"/>
          <w:lang w:val="ro-RO"/>
        </w:rPr>
        <w:t>un extras de cont al titularului</w:t>
      </w:r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 xml:space="preserve"> (la o bancă agreată UAIC: BRD, BCR, BT, Raiffeisen, ING, Alpha Bank), în vederea efectuării operațiunilor de virament bancar care apar în perioada școlarizării (burse, restituiri taxe, premii etc.).</w:t>
      </w:r>
      <w:r w:rsidRPr="00C84611">
        <w:rPr>
          <w:rFonts w:ascii="Palatino Linotype" w:hAnsi="Palatino Linotype" w:cstheme="minorHAnsi"/>
          <w:b/>
          <w:bCs/>
          <w:sz w:val="22"/>
          <w:szCs w:val="22"/>
          <w:lang w:val="ro-RO"/>
        </w:rPr>
        <w:t xml:space="preserve"> </w:t>
      </w:r>
      <w:r w:rsidRPr="00C84611">
        <w:rPr>
          <w:rFonts w:ascii="Palatino Linotype" w:hAnsi="Palatino Linotype" w:cstheme="minorHAnsi"/>
          <w:bCs/>
          <w:sz w:val="22"/>
          <w:szCs w:val="22"/>
          <w:lang w:val="ro-RO"/>
        </w:rPr>
        <w:t>Dacă intervine o schimbare a datelor din extrasul de cont depus la dosar, studentul are obligația să anunțe, în termen de 5 zile lucrătoare, secretariatul facultății și să depună un nou extras de cont.</w:t>
      </w:r>
    </w:p>
    <w:p w:rsidR="00CA4C2B" w:rsidRDefault="00CA4C2B" w:rsidP="00B82C2E">
      <w:pPr>
        <w:rPr>
          <w:rFonts w:ascii="Palatino Linotype" w:hAnsi="Palatino Linotype"/>
          <w:color w:val="FF0000"/>
          <w:sz w:val="22"/>
          <w:szCs w:val="22"/>
        </w:rPr>
      </w:pPr>
    </w:p>
    <w:p w:rsidR="00101B26" w:rsidRPr="00B82C2E" w:rsidRDefault="00101B26" w:rsidP="00B82C2E">
      <w:pPr>
        <w:autoSpaceDE w:val="0"/>
        <w:autoSpaceDN w:val="0"/>
        <w:adjustRightInd w:val="0"/>
        <w:ind w:left="750"/>
        <w:jc w:val="both"/>
        <w:rPr>
          <w:rFonts w:ascii="Palatino Linotype" w:hAnsi="Palatino Linotype" w:cstheme="minorHAnsi"/>
          <w:sz w:val="22"/>
          <w:szCs w:val="22"/>
          <w:lang w:val="ro-RO"/>
        </w:rPr>
      </w:pPr>
    </w:p>
    <w:sectPr w:rsidR="00101B26" w:rsidRPr="00B82C2E" w:rsidSect="00700E18">
      <w:headerReference w:type="even" r:id="rId18"/>
      <w:headerReference w:type="default" r:id="rId19"/>
      <w:footerReference w:type="even" r:id="rId20"/>
      <w:footerReference w:type="default" r:id="rId21"/>
      <w:footnotePr>
        <w:numRestart w:val="eachPage"/>
      </w:footnotePr>
      <w:pgSz w:w="11907" w:h="16840" w:code="9"/>
      <w:pgMar w:top="539" w:right="850" w:bottom="539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4E" w:rsidRDefault="0024694E">
      <w:r>
        <w:separator/>
      </w:r>
    </w:p>
  </w:endnote>
  <w:endnote w:type="continuationSeparator" w:id="0">
    <w:p w:rsidR="0024694E" w:rsidRDefault="0024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Antiqua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altName w:val="Arial"/>
    <w:charset w:val="00"/>
    <w:family w:val="swiss"/>
    <w:pitch w:val="variable"/>
    <w:sig w:usb0="0000000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99E" w:rsidRDefault="001F199E" w:rsidP="002B1C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4E" w:rsidRDefault="0024694E">
      <w:r>
        <w:separator/>
      </w:r>
    </w:p>
  </w:footnote>
  <w:footnote w:type="continuationSeparator" w:id="0">
    <w:p w:rsidR="0024694E" w:rsidRDefault="0024694E">
      <w:r>
        <w:continuationSeparator/>
      </w:r>
    </w:p>
  </w:footnote>
  <w:footnote w:id="1">
    <w:p w:rsidR="00AC0BA6" w:rsidRPr="00C84611" w:rsidRDefault="00AC0BA6" w:rsidP="00D42377">
      <w:pPr>
        <w:pStyle w:val="FootnoteText"/>
        <w:ind w:firstLine="709"/>
        <w:jc w:val="both"/>
        <w:rPr>
          <w:rFonts w:ascii="Palatino Linotype" w:hAnsi="Palatino Linotype" w:cstheme="minorHAnsi"/>
          <w:szCs w:val="22"/>
          <w:lang w:val="ro-RO"/>
        </w:rPr>
      </w:pPr>
      <w:r w:rsidRPr="00C84611">
        <w:rPr>
          <w:rStyle w:val="FootnoteReference"/>
          <w:rFonts w:ascii="Palatino Linotype" w:hAnsi="Palatino Linotype" w:cstheme="minorHAnsi"/>
          <w:color w:val="C00000"/>
          <w:szCs w:val="22"/>
        </w:rPr>
        <w:footnoteRef/>
      </w:r>
      <w:r w:rsidRPr="00C84611">
        <w:rPr>
          <w:rFonts w:ascii="Palatino Linotype" w:hAnsi="Palatino Linotype" w:cstheme="minorHAnsi"/>
          <w:color w:val="C00000"/>
          <w:szCs w:val="22"/>
        </w:rPr>
        <w:t xml:space="preserve"> </w:t>
      </w:r>
      <w:r w:rsidRPr="00C84611">
        <w:rPr>
          <w:rFonts w:ascii="Palatino Linotype" w:hAnsi="Palatino Linotype" w:cstheme="minorHAnsi"/>
          <w:b/>
          <w:color w:val="C00000"/>
          <w:szCs w:val="22"/>
        </w:rPr>
        <w:t xml:space="preserve">Pentru </w:t>
      </w:r>
      <w:proofErr w:type="spellStart"/>
      <w:r w:rsidRPr="00C84611">
        <w:rPr>
          <w:rFonts w:ascii="Palatino Linotype" w:hAnsi="Palatino Linotype" w:cstheme="minorHAnsi"/>
          <w:b/>
          <w:color w:val="C00000"/>
          <w:szCs w:val="22"/>
        </w:rPr>
        <w:t>mai</w:t>
      </w:r>
      <w:proofErr w:type="spellEnd"/>
      <w:r w:rsidRPr="00C84611">
        <w:rPr>
          <w:rFonts w:ascii="Palatino Linotype" w:hAnsi="Palatino Linotype" w:cstheme="minorHAnsi"/>
          <w:b/>
          <w:color w:val="C00000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b/>
          <w:color w:val="C00000"/>
          <w:szCs w:val="22"/>
        </w:rPr>
        <w:t>multe</w:t>
      </w:r>
      <w:proofErr w:type="spellEnd"/>
      <w:r w:rsidRPr="00C84611">
        <w:rPr>
          <w:rFonts w:ascii="Palatino Linotype" w:hAnsi="Palatino Linotype" w:cstheme="minorHAnsi"/>
          <w:b/>
          <w:color w:val="C00000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b/>
          <w:color w:val="C00000"/>
          <w:szCs w:val="22"/>
        </w:rPr>
        <w:t>informaţii</w:t>
      </w:r>
      <w:proofErr w:type="spellEnd"/>
      <w:r w:rsidRPr="00C84611">
        <w:rPr>
          <w:rFonts w:ascii="Palatino Linotype" w:hAnsi="Palatino Linotype" w:cstheme="minorHAnsi"/>
          <w:b/>
          <w:color w:val="C00000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b/>
          <w:color w:val="C00000"/>
          <w:szCs w:val="22"/>
        </w:rPr>
        <w:t>accesaţi</w:t>
      </w:r>
      <w:proofErr w:type="spellEnd"/>
      <w:r w:rsidRPr="00C84611">
        <w:rPr>
          <w:rFonts w:ascii="Palatino Linotype" w:hAnsi="Palatino Linotype" w:cstheme="minorHAnsi"/>
          <w:b/>
          <w:color w:val="C00000"/>
          <w:szCs w:val="22"/>
        </w:rPr>
        <w:t xml:space="preserve"> website-</w:t>
      </w:r>
      <w:proofErr w:type="spellStart"/>
      <w:r w:rsidRPr="00C84611">
        <w:rPr>
          <w:rFonts w:ascii="Palatino Linotype" w:hAnsi="Palatino Linotype" w:cstheme="minorHAnsi"/>
          <w:b/>
          <w:color w:val="C00000"/>
          <w:szCs w:val="22"/>
        </w:rPr>
        <w:t>ul</w:t>
      </w:r>
      <w:proofErr w:type="spellEnd"/>
      <w:r w:rsidRPr="00C84611">
        <w:rPr>
          <w:rFonts w:ascii="Palatino Linotype" w:hAnsi="Palatino Linotype" w:cstheme="minorHAnsi"/>
          <w:b/>
          <w:color w:val="C00000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b/>
          <w:color w:val="C00000"/>
          <w:szCs w:val="22"/>
        </w:rPr>
        <w:t>facultăţii</w:t>
      </w:r>
      <w:proofErr w:type="spellEnd"/>
      <w:r w:rsidRPr="00C84611">
        <w:rPr>
          <w:rFonts w:ascii="Palatino Linotype" w:hAnsi="Palatino Linotype" w:cstheme="minorHAnsi"/>
          <w:b/>
          <w:color w:val="C00000"/>
          <w:szCs w:val="22"/>
        </w:rPr>
        <w:t xml:space="preserve">: </w:t>
      </w:r>
      <w:hyperlink r:id="rId1" w:history="1">
        <w:r w:rsidRPr="00C84611">
          <w:rPr>
            <w:rStyle w:val="Hyperlink"/>
            <w:rFonts w:ascii="Palatino Linotype" w:hAnsi="Palatino Linotype" w:cstheme="minorHAnsi"/>
            <w:b/>
            <w:color w:val="0066FF"/>
            <w:szCs w:val="22"/>
            <w:lang w:val="fr-FR"/>
          </w:rPr>
          <w:t>www.teologie.uaic.ro</w:t>
        </w:r>
      </w:hyperlink>
    </w:p>
  </w:footnote>
  <w:footnote w:id="2">
    <w:p w:rsidR="00C84611" w:rsidRPr="00C84611" w:rsidRDefault="00C84611" w:rsidP="00C84611">
      <w:pPr>
        <w:pStyle w:val="FootnoteText"/>
        <w:ind w:firstLine="709"/>
        <w:jc w:val="both"/>
        <w:rPr>
          <w:rFonts w:ascii="Palatino Linotype" w:hAnsi="Palatino Linotype" w:cstheme="minorHAnsi"/>
          <w:szCs w:val="22"/>
        </w:rPr>
      </w:pPr>
      <w:r w:rsidRPr="00C84611">
        <w:rPr>
          <w:rStyle w:val="FootnoteReference"/>
          <w:rFonts w:ascii="Palatino Linotype" w:hAnsi="Palatino Linotype" w:cstheme="minorHAnsi"/>
          <w:szCs w:val="22"/>
        </w:rPr>
        <w:footnoteRef/>
      </w:r>
      <w:r w:rsidRPr="00C84611">
        <w:rPr>
          <w:rFonts w:ascii="Palatino Linotype" w:hAnsi="Palatino Linotype" w:cstheme="minorHAnsi"/>
          <w:szCs w:val="22"/>
        </w:rPr>
        <w:t xml:space="preserve"> Se </w:t>
      </w:r>
      <w:proofErr w:type="spellStart"/>
      <w:r w:rsidRPr="00C84611">
        <w:rPr>
          <w:rFonts w:ascii="Palatino Linotype" w:hAnsi="Palatino Linotype" w:cstheme="minorHAnsi"/>
          <w:szCs w:val="22"/>
        </w:rPr>
        <w:t>restituie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candidatului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după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certificarea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documentului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copie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Cs w:val="22"/>
        </w:rPr>
        <w:t>către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membrii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comisiei</w:t>
      </w:r>
      <w:proofErr w:type="spellEnd"/>
      <w:r w:rsidRPr="00C84611">
        <w:rPr>
          <w:rFonts w:ascii="Palatino Linotype" w:hAnsi="Palatino Linotype" w:cstheme="minorHAnsi"/>
          <w:szCs w:val="22"/>
        </w:rPr>
        <w:t>.</w:t>
      </w:r>
    </w:p>
  </w:footnote>
  <w:footnote w:id="3">
    <w:p w:rsidR="00C84611" w:rsidRPr="00C84611" w:rsidRDefault="00C84611" w:rsidP="00C84611">
      <w:pPr>
        <w:pStyle w:val="FootnoteText"/>
        <w:ind w:firstLine="709"/>
        <w:jc w:val="both"/>
        <w:rPr>
          <w:rFonts w:ascii="Palatino Linotype" w:hAnsi="Palatino Linotype" w:cstheme="minorHAnsi"/>
          <w:szCs w:val="22"/>
        </w:rPr>
      </w:pPr>
      <w:r w:rsidRPr="00C84611">
        <w:rPr>
          <w:rStyle w:val="FootnoteReference"/>
          <w:rFonts w:ascii="Palatino Linotype" w:hAnsi="Palatino Linotype" w:cstheme="minorHAnsi"/>
          <w:szCs w:val="22"/>
        </w:rPr>
        <w:footnoteRef/>
      </w:r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Lista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diplomelor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care </w:t>
      </w:r>
      <w:proofErr w:type="spellStart"/>
      <w:r w:rsidRPr="00C84611">
        <w:rPr>
          <w:rFonts w:ascii="Palatino Linotype" w:hAnsi="Palatino Linotype" w:cstheme="minorHAnsi"/>
          <w:szCs w:val="22"/>
        </w:rPr>
        <w:t>dau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accesul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la </w:t>
      </w:r>
      <w:proofErr w:type="spellStart"/>
      <w:r w:rsidRPr="00C84611">
        <w:rPr>
          <w:rFonts w:ascii="Palatino Linotype" w:hAnsi="Palatino Linotype" w:cstheme="minorHAnsi"/>
          <w:szCs w:val="22"/>
        </w:rPr>
        <w:t>studii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Cs w:val="22"/>
        </w:rPr>
        <w:t>licență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sunt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actualizate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Cs w:val="22"/>
        </w:rPr>
        <w:t>anual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, de </w:t>
      </w:r>
      <w:proofErr w:type="spellStart"/>
      <w:r w:rsidRPr="00C84611">
        <w:rPr>
          <w:rFonts w:ascii="Palatino Linotype" w:hAnsi="Palatino Linotype" w:cstheme="minorHAnsi"/>
          <w:szCs w:val="22"/>
        </w:rPr>
        <w:t>către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Ministerul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Educației</w:t>
      </w:r>
      <w:proofErr w:type="spellEnd"/>
      <w:r w:rsidRPr="00C84611">
        <w:rPr>
          <w:rFonts w:ascii="Palatino Linotype" w:hAnsi="Palatino Linotype" w:cstheme="minorHAnsi"/>
          <w:szCs w:val="22"/>
        </w:rPr>
        <w:t>.</w:t>
      </w:r>
    </w:p>
  </w:footnote>
  <w:footnote w:id="4">
    <w:p w:rsidR="00C84611" w:rsidRPr="00C84611" w:rsidRDefault="00C84611" w:rsidP="00C84611">
      <w:pPr>
        <w:pStyle w:val="FootnoteText"/>
        <w:ind w:firstLine="709"/>
        <w:jc w:val="both"/>
        <w:rPr>
          <w:rFonts w:ascii="Palatino Linotype" w:hAnsi="Palatino Linotype" w:cstheme="minorHAnsi"/>
          <w:szCs w:val="22"/>
        </w:rPr>
      </w:pPr>
      <w:r w:rsidRPr="00C84611">
        <w:rPr>
          <w:rStyle w:val="FootnoteReference"/>
          <w:rFonts w:ascii="Palatino Linotype" w:hAnsi="Palatino Linotype" w:cstheme="minorHAnsi"/>
          <w:szCs w:val="22"/>
        </w:rPr>
        <w:footnoteRef/>
      </w:r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Pentru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participarea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la </w:t>
      </w:r>
      <w:proofErr w:type="spellStart"/>
      <w:r w:rsidRPr="00C84611">
        <w:rPr>
          <w:rFonts w:ascii="Palatino Linotype" w:hAnsi="Palatino Linotype" w:cstheme="minorHAnsi"/>
          <w:szCs w:val="22"/>
        </w:rPr>
        <w:t>procesul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Cs w:val="22"/>
        </w:rPr>
        <w:t>admitere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pentru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studii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Cs w:val="22"/>
        </w:rPr>
        <w:t>licență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instituțiile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Cs w:val="22"/>
        </w:rPr>
        <w:t>învățământ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superior din </w:t>
      </w:r>
      <w:proofErr w:type="spellStart"/>
      <w:r w:rsidRPr="00C84611">
        <w:rPr>
          <w:rFonts w:ascii="Palatino Linotype" w:hAnsi="Palatino Linotype" w:cstheme="minorHAnsi"/>
          <w:szCs w:val="22"/>
        </w:rPr>
        <w:t>România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Cs w:val="22"/>
        </w:rPr>
        <w:t>candidații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care au </w:t>
      </w:r>
      <w:proofErr w:type="spellStart"/>
      <w:r w:rsidRPr="00C84611">
        <w:rPr>
          <w:rFonts w:ascii="Palatino Linotype" w:hAnsi="Palatino Linotype" w:cstheme="minorHAnsi"/>
          <w:szCs w:val="22"/>
        </w:rPr>
        <w:t>absolvit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învățământul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preuniversitar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din </w:t>
      </w:r>
      <w:proofErr w:type="spellStart"/>
      <w:r w:rsidRPr="00C84611">
        <w:rPr>
          <w:rFonts w:ascii="Palatino Linotype" w:hAnsi="Palatino Linotype" w:cstheme="minorHAnsi"/>
          <w:szCs w:val="22"/>
        </w:rPr>
        <w:t>Ucraina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anul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școlar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2021-2022, 2022-2023 </w:t>
      </w:r>
      <w:proofErr w:type="spellStart"/>
      <w:r w:rsidRPr="00C84611">
        <w:rPr>
          <w:rFonts w:ascii="Palatino Linotype" w:hAnsi="Palatino Linotype" w:cstheme="minorHAnsi"/>
          <w:szCs w:val="22"/>
        </w:rPr>
        <w:t>și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2023-2024 </w:t>
      </w:r>
      <w:proofErr w:type="spellStart"/>
      <w:r w:rsidRPr="00C84611">
        <w:rPr>
          <w:rFonts w:ascii="Palatino Linotype" w:hAnsi="Palatino Linotype" w:cstheme="minorHAnsi"/>
          <w:szCs w:val="22"/>
        </w:rPr>
        <w:t>vor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putea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prezenta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Certificatul</w:t>
      </w:r>
      <w:proofErr w:type="spellEnd"/>
      <w:r w:rsidRPr="00C84611">
        <w:rPr>
          <w:rFonts w:ascii="Palatino Linotype" w:hAnsi="Palatino Linotype" w:cstheme="minorHAnsi"/>
          <w:szCs w:val="22"/>
        </w:rPr>
        <w:t>/</w:t>
      </w:r>
      <w:proofErr w:type="spellStart"/>
      <w:r w:rsidRPr="00C84611">
        <w:rPr>
          <w:rFonts w:ascii="Palatino Linotype" w:hAnsi="Palatino Linotype" w:cstheme="minorHAnsi"/>
          <w:szCs w:val="22"/>
        </w:rPr>
        <w:t>Atestatul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Cs w:val="22"/>
        </w:rPr>
        <w:t>finalizare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a </w:t>
      </w:r>
      <w:proofErr w:type="spellStart"/>
      <w:r w:rsidRPr="00C84611">
        <w:rPr>
          <w:rFonts w:ascii="Palatino Linotype" w:hAnsi="Palatino Linotype" w:cstheme="minorHAnsi"/>
          <w:szCs w:val="22"/>
        </w:rPr>
        <w:t>învățământului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preuniversitar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sau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Adeverință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emisă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Cs w:val="22"/>
        </w:rPr>
        <w:t>unitatea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școlară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unde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a </w:t>
      </w:r>
      <w:proofErr w:type="spellStart"/>
      <w:r w:rsidRPr="00C84611">
        <w:rPr>
          <w:rFonts w:ascii="Palatino Linotype" w:hAnsi="Palatino Linotype" w:cstheme="minorHAnsi"/>
          <w:szCs w:val="22"/>
        </w:rPr>
        <w:t>fost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înmatriculat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, din care </w:t>
      </w:r>
      <w:proofErr w:type="spellStart"/>
      <w:r w:rsidRPr="00C84611">
        <w:rPr>
          <w:rFonts w:ascii="Palatino Linotype" w:hAnsi="Palatino Linotype" w:cstheme="minorHAnsi"/>
          <w:szCs w:val="22"/>
        </w:rPr>
        <w:t>să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rezulte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finalizarea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studiilor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învățământul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preuniversitar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în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anul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școlar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2021-2022, 2022-2023 </w:t>
      </w:r>
      <w:proofErr w:type="spellStart"/>
      <w:r w:rsidRPr="00C84611">
        <w:rPr>
          <w:rFonts w:ascii="Palatino Linotype" w:hAnsi="Palatino Linotype" w:cstheme="minorHAnsi"/>
          <w:szCs w:val="22"/>
        </w:rPr>
        <w:t>și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2023-2024. </w:t>
      </w:r>
      <w:proofErr w:type="spellStart"/>
      <w:r w:rsidRPr="00C84611">
        <w:rPr>
          <w:rFonts w:ascii="Palatino Linotype" w:hAnsi="Palatino Linotype" w:cstheme="minorHAnsi"/>
          <w:szCs w:val="22"/>
        </w:rPr>
        <w:t>Autenticitatea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documentelor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de </w:t>
      </w:r>
      <w:proofErr w:type="spellStart"/>
      <w:r w:rsidRPr="00C84611">
        <w:rPr>
          <w:rFonts w:ascii="Palatino Linotype" w:hAnsi="Palatino Linotype" w:cstheme="minorHAnsi"/>
          <w:szCs w:val="22"/>
        </w:rPr>
        <w:t>finalizare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a </w:t>
      </w:r>
      <w:proofErr w:type="spellStart"/>
      <w:r w:rsidRPr="00C84611">
        <w:rPr>
          <w:rFonts w:ascii="Palatino Linotype" w:hAnsi="Palatino Linotype" w:cstheme="minorHAnsi"/>
          <w:szCs w:val="22"/>
        </w:rPr>
        <w:t>studiilor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preuniversitare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din </w:t>
      </w:r>
      <w:proofErr w:type="spellStart"/>
      <w:r w:rsidRPr="00C84611">
        <w:rPr>
          <w:rFonts w:ascii="Palatino Linotype" w:hAnsi="Palatino Linotype" w:cstheme="minorHAnsi"/>
          <w:szCs w:val="22"/>
        </w:rPr>
        <w:t>Ucraina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se </w:t>
      </w:r>
      <w:proofErr w:type="spellStart"/>
      <w:r w:rsidRPr="00C84611">
        <w:rPr>
          <w:rFonts w:ascii="Palatino Linotype" w:hAnsi="Palatino Linotype" w:cstheme="minorHAnsi"/>
          <w:szCs w:val="22"/>
        </w:rPr>
        <w:t>poate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realiza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consultând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registrul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</w:t>
      </w:r>
      <w:proofErr w:type="spellStart"/>
      <w:r w:rsidRPr="00C84611">
        <w:rPr>
          <w:rFonts w:ascii="Palatino Linotype" w:hAnsi="Palatino Linotype" w:cstheme="minorHAnsi"/>
          <w:szCs w:val="22"/>
        </w:rPr>
        <w:t>documentelor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, </w:t>
      </w:r>
      <w:proofErr w:type="spellStart"/>
      <w:r w:rsidRPr="00C84611">
        <w:rPr>
          <w:rFonts w:ascii="Palatino Linotype" w:hAnsi="Palatino Linotype" w:cstheme="minorHAnsi"/>
          <w:szCs w:val="22"/>
        </w:rPr>
        <w:t>secțiunea</w:t>
      </w:r>
      <w:proofErr w:type="spellEnd"/>
      <w:r w:rsidRPr="00C84611">
        <w:rPr>
          <w:rFonts w:ascii="Palatino Linotype" w:hAnsi="Palatino Linotype" w:cstheme="minorHAnsi"/>
          <w:szCs w:val="22"/>
        </w:rPr>
        <w:t xml:space="preserve"> Unified State Electronic Database on Education https://info.edbo.gov.ua/edu-documents/.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F199E" w:rsidRDefault="001F199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5A5"/>
    <w:multiLevelType w:val="hybridMultilevel"/>
    <w:tmpl w:val="F416B214"/>
    <w:lvl w:ilvl="0" w:tplc="8C96F600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26800"/>
    <w:multiLevelType w:val="hybridMultilevel"/>
    <w:tmpl w:val="34C2853E"/>
    <w:lvl w:ilvl="0" w:tplc="898E713A">
      <w:start w:val="1"/>
      <w:numFmt w:val="decimal"/>
      <w:lvlText w:val="(%1)"/>
      <w:lvlJc w:val="left"/>
      <w:pPr>
        <w:ind w:left="1069" w:hanging="360"/>
      </w:pPr>
      <w:rPr>
        <w:rFonts w:cs="Aptos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9538C1"/>
    <w:multiLevelType w:val="hybridMultilevel"/>
    <w:tmpl w:val="1194D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376"/>
    <w:multiLevelType w:val="hybridMultilevel"/>
    <w:tmpl w:val="946EA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4FC"/>
    <w:multiLevelType w:val="hybridMultilevel"/>
    <w:tmpl w:val="14DA6776"/>
    <w:lvl w:ilvl="0" w:tplc="ED2651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2CA"/>
    <w:multiLevelType w:val="hybridMultilevel"/>
    <w:tmpl w:val="D07C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03AFF"/>
    <w:multiLevelType w:val="hybridMultilevel"/>
    <w:tmpl w:val="0BB6A1DE"/>
    <w:lvl w:ilvl="0" w:tplc="27160252">
      <w:start w:val="1"/>
      <w:numFmt w:val="decimal"/>
      <w:pStyle w:val="CharCharCha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B388B"/>
    <w:multiLevelType w:val="hybridMultilevel"/>
    <w:tmpl w:val="C22C934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D836C6"/>
    <w:multiLevelType w:val="hybridMultilevel"/>
    <w:tmpl w:val="31EEFD6C"/>
    <w:lvl w:ilvl="0" w:tplc="25360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52E1"/>
    <w:multiLevelType w:val="hybridMultilevel"/>
    <w:tmpl w:val="7CDA23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8D55A0"/>
    <w:multiLevelType w:val="hybridMultilevel"/>
    <w:tmpl w:val="21144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4D46"/>
    <w:multiLevelType w:val="hybridMultilevel"/>
    <w:tmpl w:val="6FB62E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374A4B"/>
    <w:multiLevelType w:val="hybridMultilevel"/>
    <w:tmpl w:val="B5E22AE8"/>
    <w:lvl w:ilvl="0" w:tplc="ED2651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2651B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151A4"/>
    <w:multiLevelType w:val="hybridMultilevel"/>
    <w:tmpl w:val="0F3CC438"/>
    <w:lvl w:ilvl="0" w:tplc="35462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BE036D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C30DD"/>
    <w:multiLevelType w:val="hybridMultilevel"/>
    <w:tmpl w:val="82F21A0E"/>
    <w:lvl w:ilvl="0" w:tplc="04090017">
      <w:start w:val="1"/>
      <w:numFmt w:val="lowerLetter"/>
      <w:lvlText w:val="%1)"/>
      <w:lvlJc w:val="left"/>
      <w:pPr>
        <w:ind w:left="890" w:hanging="360"/>
      </w:pPr>
    </w:lvl>
    <w:lvl w:ilvl="1" w:tplc="04090019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5B2E2A50"/>
    <w:multiLevelType w:val="hybridMultilevel"/>
    <w:tmpl w:val="49B28BA4"/>
    <w:lvl w:ilvl="0" w:tplc="DCCE4486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F21912"/>
    <w:multiLevelType w:val="hybridMultilevel"/>
    <w:tmpl w:val="FEC454D2"/>
    <w:lvl w:ilvl="0" w:tplc="ED2651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E4584"/>
    <w:multiLevelType w:val="hybridMultilevel"/>
    <w:tmpl w:val="DE24BF18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E419A1"/>
    <w:multiLevelType w:val="multilevel"/>
    <w:tmpl w:val="C018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B6578"/>
    <w:multiLevelType w:val="multilevel"/>
    <w:tmpl w:val="1176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13A9D"/>
    <w:multiLevelType w:val="hybridMultilevel"/>
    <w:tmpl w:val="8D662C18"/>
    <w:lvl w:ilvl="0" w:tplc="4B3C95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A3CDE"/>
    <w:multiLevelType w:val="hybridMultilevel"/>
    <w:tmpl w:val="8C983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17C95"/>
    <w:multiLevelType w:val="hybridMultilevel"/>
    <w:tmpl w:val="88EEA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A483A"/>
    <w:multiLevelType w:val="hybridMultilevel"/>
    <w:tmpl w:val="EE12DA1C"/>
    <w:lvl w:ilvl="0" w:tplc="EF7CEF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20"/>
  </w:num>
  <w:num w:numId="5">
    <w:abstractNumId w:val="8"/>
  </w:num>
  <w:num w:numId="6">
    <w:abstractNumId w:val="23"/>
  </w:num>
  <w:num w:numId="7">
    <w:abstractNumId w:val="9"/>
  </w:num>
  <w:num w:numId="8">
    <w:abstractNumId w:val="0"/>
  </w:num>
  <w:num w:numId="9">
    <w:abstractNumId w:val="19"/>
  </w:num>
  <w:num w:numId="10">
    <w:abstractNumId w:val="21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  <w:num w:numId="21">
    <w:abstractNumId w:val="22"/>
  </w:num>
  <w:num w:numId="22">
    <w:abstractNumId w:val="2"/>
  </w:num>
  <w:num w:numId="23">
    <w:abstractNumId w:val="10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3C"/>
    <w:rsid w:val="00001C94"/>
    <w:rsid w:val="00003006"/>
    <w:rsid w:val="000030E0"/>
    <w:rsid w:val="000033C8"/>
    <w:rsid w:val="00003684"/>
    <w:rsid w:val="00004E0D"/>
    <w:rsid w:val="00005E17"/>
    <w:rsid w:val="00007597"/>
    <w:rsid w:val="000115F0"/>
    <w:rsid w:val="00014533"/>
    <w:rsid w:val="00016D84"/>
    <w:rsid w:val="00017599"/>
    <w:rsid w:val="00020454"/>
    <w:rsid w:val="000208FA"/>
    <w:rsid w:val="00021AA4"/>
    <w:rsid w:val="00022B14"/>
    <w:rsid w:val="000271D2"/>
    <w:rsid w:val="00027F45"/>
    <w:rsid w:val="00030C11"/>
    <w:rsid w:val="00030D61"/>
    <w:rsid w:val="00031525"/>
    <w:rsid w:val="00032D51"/>
    <w:rsid w:val="00035352"/>
    <w:rsid w:val="000376AB"/>
    <w:rsid w:val="000470CF"/>
    <w:rsid w:val="00050491"/>
    <w:rsid w:val="0005473A"/>
    <w:rsid w:val="00061FB2"/>
    <w:rsid w:val="00063B20"/>
    <w:rsid w:val="000664C5"/>
    <w:rsid w:val="000666EF"/>
    <w:rsid w:val="0006694D"/>
    <w:rsid w:val="00067C3A"/>
    <w:rsid w:val="00071B3C"/>
    <w:rsid w:val="00072C43"/>
    <w:rsid w:val="00074D2E"/>
    <w:rsid w:val="00075A83"/>
    <w:rsid w:val="00077264"/>
    <w:rsid w:val="00077449"/>
    <w:rsid w:val="00077E46"/>
    <w:rsid w:val="0008184D"/>
    <w:rsid w:val="00084A83"/>
    <w:rsid w:val="00084CFA"/>
    <w:rsid w:val="00090522"/>
    <w:rsid w:val="000917DE"/>
    <w:rsid w:val="00091813"/>
    <w:rsid w:val="000925BA"/>
    <w:rsid w:val="00093C71"/>
    <w:rsid w:val="00094A61"/>
    <w:rsid w:val="000954BF"/>
    <w:rsid w:val="000A003C"/>
    <w:rsid w:val="000A1FA8"/>
    <w:rsid w:val="000A59F5"/>
    <w:rsid w:val="000A62F2"/>
    <w:rsid w:val="000B0A36"/>
    <w:rsid w:val="000B0B85"/>
    <w:rsid w:val="000B11A2"/>
    <w:rsid w:val="000B14A6"/>
    <w:rsid w:val="000B2544"/>
    <w:rsid w:val="000B5043"/>
    <w:rsid w:val="000B51AE"/>
    <w:rsid w:val="000B6600"/>
    <w:rsid w:val="000B798A"/>
    <w:rsid w:val="000C4772"/>
    <w:rsid w:val="000C6A0F"/>
    <w:rsid w:val="000D0BF1"/>
    <w:rsid w:val="000D0D9C"/>
    <w:rsid w:val="000D12B6"/>
    <w:rsid w:val="000D1D79"/>
    <w:rsid w:val="000D1FF9"/>
    <w:rsid w:val="000D20BC"/>
    <w:rsid w:val="000D20F0"/>
    <w:rsid w:val="000D2A21"/>
    <w:rsid w:val="000D3ACC"/>
    <w:rsid w:val="000D43B2"/>
    <w:rsid w:val="000D4469"/>
    <w:rsid w:val="000E28C5"/>
    <w:rsid w:val="000E7406"/>
    <w:rsid w:val="000F1965"/>
    <w:rsid w:val="000F27CC"/>
    <w:rsid w:val="000F30B4"/>
    <w:rsid w:val="000F6D2B"/>
    <w:rsid w:val="000F74E8"/>
    <w:rsid w:val="000F7BCC"/>
    <w:rsid w:val="00100F62"/>
    <w:rsid w:val="001013BD"/>
    <w:rsid w:val="00101B26"/>
    <w:rsid w:val="00102E53"/>
    <w:rsid w:val="00102E7C"/>
    <w:rsid w:val="001033E2"/>
    <w:rsid w:val="00104AEE"/>
    <w:rsid w:val="00107100"/>
    <w:rsid w:val="00110131"/>
    <w:rsid w:val="00110A05"/>
    <w:rsid w:val="00110A9D"/>
    <w:rsid w:val="001120D3"/>
    <w:rsid w:val="001142CD"/>
    <w:rsid w:val="00116317"/>
    <w:rsid w:val="00117550"/>
    <w:rsid w:val="00124EDC"/>
    <w:rsid w:val="001262F9"/>
    <w:rsid w:val="001270CB"/>
    <w:rsid w:val="0013497C"/>
    <w:rsid w:val="00134989"/>
    <w:rsid w:val="001363DA"/>
    <w:rsid w:val="00140489"/>
    <w:rsid w:val="00140756"/>
    <w:rsid w:val="00141C68"/>
    <w:rsid w:val="00142284"/>
    <w:rsid w:val="0014294E"/>
    <w:rsid w:val="00143183"/>
    <w:rsid w:val="0014364F"/>
    <w:rsid w:val="00145498"/>
    <w:rsid w:val="0014608C"/>
    <w:rsid w:val="00146F3F"/>
    <w:rsid w:val="00147F61"/>
    <w:rsid w:val="001517F1"/>
    <w:rsid w:val="00151DF0"/>
    <w:rsid w:val="00152736"/>
    <w:rsid w:val="001527D2"/>
    <w:rsid w:val="00153F81"/>
    <w:rsid w:val="00155880"/>
    <w:rsid w:val="0016073F"/>
    <w:rsid w:val="00161118"/>
    <w:rsid w:val="00161193"/>
    <w:rsid w:val="00162163"/>
    <w:rsid w:val="0016311A"/>
    <w:rsid w:val="00163799"/>
    <w:rsid w:val="00164198"/>
    <w:rsid w:val="001642A4"/>
    <w:rsid w:val="00164F36"/>
    <w:rsid w:val="00165988"/>
    <w:rsid w:val="00165C9E"/>
    <w:rsid w:val="001677A7"/>
    <w:rsid w:val="00170AC3"/>
    <w:rsid w:val="00171214"/>
    <w:rsid w:val="00171FAE"/>
    <w:rsid w:val="00172540"/>
    <w:rsid w:val="001740AE"/>
    <w:rsid w:val="00174F01"/>
    <w:rsid w:val="001751E6"/>
    <w:rsid w:val="001767B0"/>
    <w:rsid w:val="00176B1D"/>
    <w:rsid w:val="001809CB"/>
    <w:rsid w:val="001817A5"/>
    <w:rsid w:val="00183A97"/>
    <w:rsid w:val="001865F9"/>
    <w:rsid w:val="001872DB"/>
    <w:rsid w:val="001918FD"/>
    <w:rsid w:val="001920D3"/>
    <w:rsid w:val="0019346F"/>
    <w:rsid w:val="00193999"/>
    <w:rsid w:val="00196CC7"/>
    <w:rsid w:val="00197EA3"/>
    <w:rsid w:val="001A0D4A"/>
    <w:rsid w:val="001A1BBF"/>
    <w:rsid w:val="001A303C"/>
    <w:rsid w:val="001A3283"/>
    <w:rsid w:val="001A36FC"/>
    <w:rsid w:val="001A3917"/>
    <w:rsid w:val="001A538D"/>
    <w:rsid w:val="001A5491"/>
    <w:rsid w:val="001A7CFC"/>
    <w:rsid w:val="001B03D8"/>
    <w:rsid w:val="001B2700"/>
    <w:rsid w:val="001B3430"/>
    <w:rsid w:val="001B50D5"/>
    <w:rsid w:val="001B7897"/>
    <w:rsid w:val="001C0E5B"/>
    <w:rsid w:val="001C147C"/>
    <w:rsid w:val="001C3664"/>
    <w:rsid w:val="001C42FE"/>
    <w:rsid w:val="001C73C5"/>
    <w:rsid w:val="001C73FA"/>
    <w:rsid w:val="001C761F"/>
    <w:rsid w:val="001D1E02"/>
    <w:rsid w:val="001D24C7"/>
    <w:rsid w:val="001D3133"/>
    <w:rsid w:val="001D5479"/>
    <w:rsid w:val="001D7E65"/>
    <w:rsid w:val="001E2406"/>
    <w:rsid w:val="001E2496"/>
    <w:rsid w:val="001E3E21"/>
    <w:rsid w:val="001E4576"/>
    <w:rsid w:val="001E5ED6"/>
    <w:rsid w:val="001E5F92"/>
    <w:rsid w:val="001E7A00"/>
    <w:rsid w:val="001F199E"/>
    <w:rsid w:val="001F225E"/>
    <w:rsid w:val="001F3D02"/>
    <w:rsid w:val="001F56C7"/>
    <w:rsid w:val="001F662D"/>
    <w:rsid w:val="001F6C38"/>
    <w:rsid w:val="001F77F3"/>
    <w:rsid w:val="00200047"/>
    <w:rsid w:val="0020036E"/>
    <w:rsid w:val="002025C6"/>
    <w:rsid w:val="00202B24"/>
    <w:rsid w:val="00204216"/>
    <w:rsid w:val="00205690"/>
    <w:rsid w:val="002063B6"/>
    <w:rsid w:val="002065C2"/>
    <w:rsid w:val="00206B2A"/>
    <w:rsid w:val="00211B6B"/>
    <w:rsid w:val="00211EBB"/>
    <w:rsid w:val="002152C0"/>
    <w:rsid w:val="0021680C"/>
    <w:rsid w:val="00216ECE"/>
    <w:rsid w:val="00221393"/>
    <w:rsid w:val="00222223"/>
    <w:rsid w:val="0022562E"/>
    <w:rsid w:val="00231935"/>
    <w:rsid w:val="002326D6"/>
    <w:rsid w:val="0023281A"/>
    <w:rsid w:val="00232975"/>
    <w:rsid w:val="00232DED"/>
    <w:rsid w:val="00234EA5"/>
    <w:rsid w:val="00235EC9"/>
    <w:rsid w:val="002371EA"/>
    <w:rsid w:val="002401A8"/>
    <w:rsid w:val="0024086E"/>
    <w:rsid w:val="002409CA"/>
    <w:rsid w:val="00241CCC"/>
    <w:rsid w:val="00242063"/>
    <w:rsid w:val="0024213E"/>
    <w:rsid w:val="00243547"/>
    <w:rsid w:val="00243B9D"/>
    <w:rsid w:val="002441B0"/>
    <w:rsid w:val="00245A39"/>
    <w:rsid w:val="0024694E"/>
    <w:rsid w:val="0025071D"/>
    <w:rsid w:val="0025487E"/>
    <w:rsid w:val="0025691F"/>
    <w:rsid w:val="00256E05"/>
    <w:rsid w:val="00260365"/>
    <w:rsid w:val="00260495"/>
    <w:rsid w:val="002619B2"/>
    <w:rsid w:val="002619F3"/>
    <w:rsid w:val="00263E2E"/>
    <w:rsid w:val="002669D1"/>
    <w:rsid w:val="00266E9F"/>
    <w:rsid w:val="00267DFA"/>
    <w:rsid w:val="00270EE1"/>
    <w:rsid w:val="00272640"/>
    <w:rsid w:val="00272B75"/>
    <w:rsid w:val="00275393"/>
    <w:rsid w:val="002776BE"/>
    <w:rsid w:val="002801C3"/>
    <w:rsid w:val="00280BE8"/>
    <w:rsid w:val="00282B94"/>
    <w:rsid w:val="00287C90"/>
    <w:rsid w:val="00293028"/>
    <w:rsid w:val="00293692"/>
    <w:rsid w:val="0029690F"/>
    <w:rsid w:val="002A2BA1"/>
    <w:rsid w:val="002A4250"/>
    <w:rsid w:val="002A4F17"/>
    <w:rsid w:val="002A5E07"/>
    <w:rsid w:val="002B1C39"/>
    <w:rsid w:val="002B226D"/>
    <w:rsid w:val="002B2757"/>
    <w:rsid w:val="002B2C0A"/>
    <w:rsid w:val="002B37EC"/>
    <w:rsid w:val="002B49BB"/>
    <w:rsid w:val="002B5388"/>
    <w:rsid w:val="002C0CBC"/>
    <w:rsid w:val="002C0ECD"/>
    <w:rsid w:val="002C1550"/>
    <w:rsid w:val="002C32B3"/>
    <w:rsid w:val="002C4321"/>
    <w:rsid w:val="002C452A"/>
    <w:rsid w:val="002C7780"/>
    <w:rsid w:val="002C7D52"/>
    <w:rsid w:val="002D0045"/>
    <w:rsid w:val="002D16D0"/>
    <w:rsid w:val="002D2C9D"/>
    <w:rsid w:val="002D5AC4"/>
    <w:rsid w:val="002D5D14"/>
    <w:rsid w:val="002E3F35"/>
    <w:rsid w:val="002E5407"/>
    <w:rsid w:val="002E551C"/>
    <w:rsid w:val="002E6689"/>
    <w:rsid w:val="002F0A70"/>
    <w:rsid w:val="002F4054"/>
    <w:rsid w:val="002F6B71"/>
    <w:rsid w:val="002F72D4"/>
    <w:rsid w:val="002F734D"/>
    <w:rsid w:val="00300997"/>
    <w:rsid w:val="00301A80"/>
    <w:rsid w:val="00302B37"/>
    <w:rsid w:val="0030307E"/>
    <w:rsid w:val="003033A2"/>
    <w:rsid w:val="00304162"/>
    <w:rsid w:val="0030515B"/>
    <w:rsid w:val="0030659C"/>
    <w:rsid w:val="00307F2E"/>
    <w:rsid w:val="00313295"/>
    <w:rsid w:val="00313E48"/>
    <w:rsid w:val="003148F1"/>
    <w:rsid w:val="003150FD"/>
    <w:rsid w:val="00315F4C"/>
    <w:rsid w:val="0031775F"/>
    <w:rsid w:val="003216AB"/>
    <w:rsid w:val="003242EB"/>
    <w:rsid w:val="003324F6"/>
    <w:rsid w:val="003327D6"/>
    <w:rsid w:val="00333766"/>
    <w:rsid w:val="00334EED"/>
    <w:rsid w:val="00335AC8"/>
    <w:rsid w:val="00337494"/>
    <w:rsid w:val="003408BC"/>
    <w:rsid w:val="003421BE"/>
    <w:rsid w:val="003454C1"/>
    <w:rsid w:val="00352829"/>
    <w:rsid w:val="003528B3"/>
    <w:rsid w:val="00353DA7"/>
    <w:rsid w:val="00355300"/>
    <w:rsid w:val="00355313"/>
    <w:rsid w:val="00356752"/>
    <w:rsid w:val="00360B1F"/>
    <w:rsid w:val="003640A2"/>
    <w:rsid w:val="0036449F"/>
    <w:rsid w:val="0036543E"/>
    <w:rsid w:val="00365819"/>
    <w:rsid w:val="0037085F"/>
    <w:rsid w:val="003717DC"/>
    <w:rsid w:val="0037208A"/>
    <w:rsid w:val="00377318"/>
    <w:rsid w:val="0038197B"/>
    <w:rsid w:val="00386F39"/>
    <w:rsid w:val="0039064F"/>
    <w:rsid w:val="00391412"/>
    <w:rsid w:val="003922DD"/>
    <w:rsid w:val="003925EA"/>
    <w:rsid w:val="00393393"/>
    <w:rsid w:val="00393A0F"/>
    <w:rsid w:val="0039446A"/>
    <w:rsid w:val="00395AF6"/>
    <w:rsid w:val="003A2303"/>
    <w:rsid w:val="003A2495"/>
    <w:rsid w:val="003A464C"/>
    <w:rsid w:val="003A475C"/>
    <w:rsid w:val="003A5E1F"/>
    <w:rsid w:val="003A6B7E"/>
    <w:rsid w:val="003B03C3"/>
    <w:rsid w:val="003B1354"/>
    <w:rsid w:val="003B2ED0"/>
    <w:rsid w:val="003B39E5"/>
    <w:rsid w:val="003B5461"/>
    <w:rsid w:val="003B60B5"/>
    <w:rsid w:val="003C1F8E"/>
    <w:rsid w:val="003C1FD6"/>
    <w:rsid w:val="003C3EAF"/>
    <w:rsid w:val="003C57BA"/>
    <w:rsid w:val="003C5B3E"/>
    <w:rsid w:val="003C6A4F"/>
    <w:rsid w:val="003C7425"/>
    <w:rsid w:val="003D0B79"/>
    <w:rsid w:val="003D1640"/>
    <w:rsid w:val="003D2A93"/>
    <w:rsid w:val="003D57D1"/>
    <w:rsid w:val="003E07B0"/>
    <w:rsid w:val="003E1271"/>
    <w:rsid w:val="003E1E13"/>
    <w:rsid w:val="003E1EF4"/>
    <w:rsid w:val="003E32A4"/>
    <w:rsid w:val="003E41E5"/>
    <w:rsid w:val="003E4241"/>
    <w:rsid w:val="003E59F0"/>
    <w:rsid w:val="003E65E8"/>
    <w:rsid w:val="003E6918"/>
    <w:rsid w:val="003E73BA"/>
    <w:rsid w:val="003E7937"/>
    <w:rsid w:val="003F1A08"/>
    <w:rsid w:val="003F2509"/>
    <w:rsid w:val="003F2550"/>
    <w:rsid w:val="003F436A"/>
    <w:rsid w:val="003F4396"/>
    <w:rsid w:val="003F5E8F"/>
    <w:rsid w:val="003F6FD9"/>
    <w:rsid w:val="0040093A"/>
    <w:rsid w:val="00401231"/>
    <w:rsid w:val="00404707"/>
    <w:rsid w:val="0040714A"/>
    <w:rsid w:val="0040794B"/>
    <w:rsid w:val="0040796E"/>
    <w:rsid w:val="00407D25"/>
    <w:rsid w:val="00411B2E"/>
    <w:rsid w:val="004141A9"/>
    <w:rsid w:val="00415B54"/>
    <w:rsid w:val="00415C63"/>
    <w:rsid w:val="00420415"/>
    <w:rsid w:val="0042299F"/>
    <w:rsid w:val="00422CD9"/>
    <w:rsid w:val="00424303"/>
    <w:rsid w:val="00427780"/>
    <w:rsid w:val="00427857"/>
    <w:rsid w:val="00427CCD"/>
    <w:rsid w:val="004318E7"/>
    <w:rsid w:val="00431F28"/>
    <w:rsid w:val="0043370A"/>
    <w:rsid w:val="00434962"/>
    <w:rsid w:val="00434D30"/>
    <w:rsid w:val="004377CF"/>
    <w:rsid w:val="00440AFC"/>
    <w:rsid w:val="004414B2"/>
    <w:rsid w:val="004418DB"/>
    <w:rsid w:val="00443A86"/>
    <w:rsid w:val="00444D71"/>
    <w:rsid w:val="00446FB1"/>
    <w:rsid w:val="00447026"/>
    <w:rsid w:val="00447D0F"/>
    <w:rsid w:val="00447E9B"/>
    <w:rsid w:val="00452A51"/>
    <w:rsid w:val="00452DF2"/>
    <w:rsid w:val="0045306D"/>
    <w:rsid w:val="00453801"/>
    <w:rsid w:val="004540AF"/>
    <w:rsid w:val="00454141"/>
    <w:rsid w:val="004547DB"/>
    <w:rsid w:val="004554BE"/>
    <w:rsid w:val="00456755"/>
    <w:rsid w:val="00457C60"/>
    <w:rsid w:val="0046762C"/>
    <w:rsid w:val="00471EB2"/>
    <w:rsid w:val="004728A8"/>
    <w:rsid w:val="004768B0"/>
    <w:rsid w:val="0047723A"/>
    <w:rsid w:val="004775F6"/>
    <w:rsid w:val="00480595"/>
    <w:rsid w:val="00482040"/>
    <w:rsid w:val="00482573"/>
    <w:rsid w:val="0048269D"/>
    <w:rsid w:val="00482804"/>
    <w:rsid w:val="00483283"/>
    <w:rsid w:val="004836B5"/>
    <w:rsid w:val="00484711"/>
    <w:rsid w:val="004904C6"/>
    <w:rsid w:val="00491307"/>
    <w:rsid w:val="00493685"/>
    <w:rsid w:val="004947A0"/>
    <w:rsid w:val="00495C05"/>
    <w:rsid w:val="004A2A1A"/>
    <w:rsid w:val="004A314A"/>
    <w:rsid w:val="004A3F4E"/>
    <w:rsid w:val="004A55C9"/>
    <w:rsid w:val="004A5EB5"/>
    <w:rsid w:val="004B0AE9"/>
    <w:rsid w:val="004B19DE"/>
    <w:rsid w:val="004B427A"/>
    <w:rsid w:val="004B62B1"/>
    <w:rsid w:val="004B69DD"/>
    <w:rsid w:val="004B74AE"/>
    <w:rsid w:val="004B7C5D"/>
    <w:rsid w:val="004C372B"/>
    <w:rsid w:val="004C3ABE"/>
    <w:rsid w:val="004C5DD5"/>
    <w:rsid w:val="004C61E8"/>
    <w:rsid w:val="004C6627"/>
    <w:rsid w:val="004C667B"/>
    <w:rsid w:val="004C6CED"/>
    <w:rsid w:val="004D0572"/>
    <w:rsid w:val="004D0F99"/>
    <w:rsid w:val="004D55A7"/>
    <w:rsid w:val="004D580C"/>
    <w:rsid w:val="004D6B5C"/>
    <w:rsid w:val="004E2030"/>
    <w:rsid w:val="004E2FCA"/>
    <w:rsid w:val="004E36A9"/>
    <w:rsid w:val="004E393B"/>
    <w:rsid w:val="004E430D"/>
    <w:rsid w:val="004E4E6E"/>
    <w:rsid w:val="004E5BBD"/>
    <w:rsid w:val="004E6256"/>
    <w:rsid w:val="004E774E"/>
    <w:rsid w:val="004E7C03"/>
    <w:rsid w:val="004F2DCA"/>
    <w:rsid w:val="004F42DF"/>
    <w:rsid w:val="004F50B2"/>
    <w:rsid w:val="004F6CFA"/>
    <w:rsid w:val="004F6DFD"/>
    <w:rsid w:val="005001AA"/>
    <w:rsid w:val="0050064A"/>
    <w:rsid w:val="00500D02"/>
    <w:rsid w:val="00503334"/>
    <w:rsid w:val="0050385A"/>
    <w:rsid w:val="00503AF2"/>
    <w:rsid w:val="005054DA"/>
    <w:rsid w:val="005056A5"/>
    <w:rsid w:val="005121B3"/>
    <w:rsid w:val="0051405D"/>
    <w:rsid w:val="00514B45"/>
    <w:rsid w:val="00515BD7"/>
    <w:rsid w:val="00521546"/>
    <w:rsid w:val="00522512"/>
    <w:rsid w:val="005242B8"/>
    <w:rsid w:val="00524CE7"/>
    <w:rsid w:val="00524D88"/>
    <w:rsid w:val="005265CF"/>
    <w:rsid w:val="00526B54"/>
    <w:rsid w:val="00527F26"/>
    <w:rsid w:val="00532B90"/>
    <w:rsid w:val="0053444E"/>
    <w:rsid w:val="005353F3"/>
    <w:rsid w:val="00540C60"/>
    <w:rsid w:val="00543CC3"/>
    <w:rsid w:val="00546721"/>
    <w:rsid w:val="00551148"/>
    <w:rsid w:val="00551CFC"/>
    <w:rsid w:val="00552692"/>
    <w:rsid w:val="0055423A"/>
    <w:rsid w:val="0055545A"/>
    <w:rsid w:val="005564CB"/>
    <w:rsid w:val="0055667E"/>
    <w:rsid w:val="00557BDF"/>
    <w:rsid w:val="00563CBD"/>
    <w:rsid w:val="005662EF"/>
    <w:rsid w:val="005668D5"/>
    <w:rsid w:val="00572F81"/>
    <w:rsid w:val="005736C1"/>
    <w:rsid w:val="005764B7"/>
    <w:rsid w:val="00577506"/>
    <w:rsid w:val="00583AD5"/>
    <w:rsid w:val="0058660A"/>
    <w:rsid w:val="00586BBF"/>
    <w:rsid w:val="005902B0"/>
    <w:rsid w:val="005905CA"/>
    <w:rsid w:val="00591738"/>
    <w:rsid w:val="005934C7"/>
    <w:rsid w:val="00596DFE"/>
    <w:rsid w:val="005A09F7"/>
    <w:rsid w:val="005A0DFC"/>
    <w:rsid w:val="005A539E"/>
    <w:rsid w:val="005A5E29"/>
    <w:rsid w:val="005A5E8B"/>
    <w:rsid w:val="005A6BB6"/>
    <w:rsid w:val="005A7A1E"/>
    <w:rsid w:val="005B0D1C"/>
    <w:rsid w:val="005B152F"/>
    <w:rsid w:val="005B25F1"/>
    <w:rsid w:val="005B422B"/>
    <w:rsid w:val="005B4F55"/>
    <w:rsid w:val="005B6F97"/>
    <w:rsid w:val="005C0208"/>
    <w:rsid w:val="005C21BA"/>
    <w:rsid w:val="005C29B8"/>
    <w:rsid w:val="005C3827"/>
    <w:rsid w:val="005C6580"/>
    <w:rsid w:val="005C6B1F"/>
    <w:rsid w:val="005C7B36"/>
    <w:rsid w:val="005D0905"/>
    <w:rsid w:val="005D0F01"/>
    <w:rsid w:val="005D1653"/>
    <w:rsid w:val="005D6414"/>
    <w:rsid w:val="005E0116"/>
    <w:rsid w:val="005E21D3"/>
    <w:rsid w:val="005E265F"/>
    <w:rsid w:val="005E41EB"/>
    <w:rsid w:val="005E512C"/>
    <w:rsid w:val="005E53E3"/>
    <w:rsid w:val="005E617B"/>
    <w:rsid w:val="005F3AF6"/>
    <w:rsid w:val="005F629B"/>
    <w:rsid w:val="0060140A"/>
    <w:rsid w:val="006016C5"/>
    <w:rsid w:val="00601B5C"/>
    <w:rsid w:val="006027B6"/>
    <w:rsid w:val="00602BA9"/>
    <w:rsid w:val="0060434D"/>
    <w:rsid w:val="00605E44"/>
    <w:rsid w:val="006067D3"/>
    <w:rsid w:val="00607254"/>
    <w:rsid w:val="00611B05"/>
    <w:rsid w:val="00614F64"/>
    <w:rsid w:val="00615708"/>
    <w:rsid w:val="0061692C"/>
    <w:rsid w:val="00616D97"/>
    <w:rsid w:val="00617163"/>
    <w:rsid w:val="006176A5"/>
    <w:rsid w:val="006178D2"/>
    <w:rsid w:val="00617FEB"/>
    <w:rsid w:val="006223BD"/>
    <w:rsid w:val="00622DE2"/>
    <w:rsid w:val="006259FE"/>
    <w:rsid w:val="00626C64"/>
    <w:rsid w:val="00626F5B"/>
    <w:rsid w:val="00632CDD"/>
    <w:rsid w:val="006350CE"/>
    <w:rsid w:val="006355ED"/>
    <w:rsid w:val="00635D1C"/>
    <w:rsid w:val="00640696"/>
    <w:rsid w:val="0064121D"/>
    <w:rsid w:val="00641E75"/>
    <w:rsid w:val="00642836"/>
    <w:rsid w:val="00643C6F"/>
    <w:rsid w:val="00643EF9"/>
    <w:rsid w:val="00647637"/>
    <w:rsid w:val="00650A11"/>
    <w:rsid w:val="00651793"/>
    <w:rsid w:val="00653369"/>
    <w:rsid w:val="00656859"/>
    <w:rsid w:val="00656BD8"/>
    <w:rsid w:val="006573E7"/>
    <w:rsid w:val="0065754F"/>
    <w:rsid w:val="0066067D"/>
    <w:rsid w:val="00661F92"/>
    <w:rsid w:val="0066252F"/>
    <w:rsid w:val="00663471"/>
    <w:rsid w:val="006635DC"/>
    <w:rsid w:val="00664294"/>
    <w:rsid w:val="00665838"/>
    <w:rsid w:val="00667251"/>
    <w:rsid w:val="00671961"/>
    <w:rsid w:val="00673526"/>
    <w:rsid w:val="00673828"/>
    <w:rsid w:val="00674C44"/>
    <w:rsid w:val="0067662A"/>
    <w:rsid w:val="00676A57"/>
    <w:rsid w:val="006829AD"/>
    <w:rsid w:val="0068621B"/>
    <w:rsid w:val="00690DD5"/>
    <w:rsid w:val="00693CCC"/>
    <w:rsid w:val="00693D66"/>
    <w:rsid w:val="00695B82"/>
    <w:rsid w:val="00695C5C"/>
    <w:rsid w:val="0069664E"/>
    <w:rsid w:val="00696806"/>
    <w:rsid w:val="006971FD"/>
    <w:rsid w:val="006A1130"/>
    <w:rsid w:val="006A371F"/>
    <w:rsid w:val="006A3DA7"/>
    <w:rsid w:val="006B0FB9"/>
    <w:rsid w:val="006B15BE"/>
    <w:rsid w:val="006B1FC0"/>
    <w:rsid w:val="006B2FC1"/>
    <w:rsid w:val="006B3236"/>
    <w:rsid w:val="006B3357"/>
    <w:rsid w:val="006B38E5"/>
    <w:rsid w:val="006B5A49"/>
    <w:rsid w:val="006C254C"/>
    <w:rsid w:val="006C29FA"/>
    <w:rsid w:val="006C2A70"/>
    <w:rsid w:val="006C4331"/>
    <w:rsid w:val="006C4793"/>
    <w:rsid w:val="006C54B3"/>
    <w:rsid w:val="006C68A7"/>
    <w:rsid w:val="006C6AC3"/>
    <w:rsid w:val="006C70DF"/>
    <w:rsid w:val="006D0AF6"/>
    <w:rsid w:val="006D322D"/>
    <w:rsid w:val="006D3839"/>
    <w:rsid w:val="006D4E26"/>
    <w:rsid w:val="006D56E3"/>
    <w:rsid w:val="006D7B6D"/>
    <w:rsid w:val="006D7CD9"/>
    <w:rsid w:val="006E0156"/>
    <w:rsid w:val="006E0A35"/>
    <w:rsid w:val="006E2855"/>
    <w:rsid w:val="006E49AC"/>
    <w:rsid w:val="006F281F"/>
    <w:rsid w:val="006F51DB"/>
    <w:rsid w:val="006F7602"/>
    <w:rsid w:val="00700E18"/>
    <w:rsid w:val="00701EA8"/>
    <w:rsid w:val="00703542"/>
    <w:rsid w:val="0070408C"/>
    <w:rsid w:val="00704D34"/>
    <w:rsid w:val="00705155"/>
    <w:rsid w:val="00707053"/>
    <w:rsid w:val="00707856"/>
    <w:rsid w:val="00707AB9"/>
    <w:rsid w:val="007101B0"/>
    <w:rsid w:val="007102AB"/>
    <w:rsid w:val="00710500"/>
    <w:rsid w:val="00710594"/>
    <w:rsid w:val="00711F5A"/>
    <w:rsid w:val="00716945"/>
    <w:rsid w:val="00721891"/>
    <w:rsid w:val="00724A94"/>
    <w:rsid w:val="00724C65"/>
    <w:rsid w:val="007270ED"/>
    <w:rsid w:val="00727E53"/>
    <w:rsid w:val="00730281"/>
    <w:rsid w:val="00733693"/>
    <w:rsid w:val="00735442"/>
    <w:rsid w:val="007369A9"/>
    <w:rsid w:val="00737973"/>
    <w:rsid w:val="00740553"/>
    <w:rsid w:val="00740BF8"/>
    <w:rsid w:val="00740D86"/>
    <w:rsid w:val="0074255E"/>
    <w:rsid w:val="00743C70"/>
    <w:rsid w:val="0074553F"/>
    <w:rsid w:val="00746928"/>
    <w:rsid w:val="00746D67"/>
    <w:rsid w:val="007521F2"/>
    <w:rsid w:val="00752411"/>
    <w:rsid w:val="00753FDE"/>
    <w:rsid w:val="00755BC1"/>
    <w:rsid w:val="00756368"/>
    <w:rsid w:val="00756541"/>
    <w:rsid w:val="00763737"/>
    <w:rsid w:val="00766307"/>
    <w:rsid w:val="00766388"/>
    <w:rsid w:val="00767C29"/>
    <w:rsid w:val="007707A7"/>
    <w:rsid w:val="007707CF"/>
    <w:rsid w:val="00770ADB"/>
    <w:rsid w:val="00770F18"/>
    <w:rsid w:val="007713BE"/>
    <w:rsid w:val="00773366"/>
    <w:rsid w:val="00775F68"/>
    <w:rsid w:val="007764DE"/>
    <w:rsid w:val="00776647"/>
    <w:rsid w:val="00780F58"/>
    <w:rsid w:val="00785149"/>
    <w:rsid w:val="0078699B"/>
    <w:rsid w:val="00787BB1"/>
    <w:rsid w:val="007909C3"/>
    <w:rsid w:val="00790D79"/>
    <w:rsid w:val="00791376"/>
    <w:rsid w:val="00791D8F"/>
    <w:rsid w:val="00792606"/>
    <w:rsid w:val="0079342F"/>
    <w:rsid w:val="00794256"/>
    <w:rsid w:val="007A0A57"/>
    <w:rsid w:val="007A1FA2"/>
    <w:rsid w:val="007A3253"/>
    <w:rsid w:val="007A414E"/>
    <w:rsid w:val="007A4DD2"/>
    <w:rsid w:val="007A58C2"/>
    <w:rsid w:val="007A6B23"/>
    <w:rsid w:val="007B19D3"/>
    <w:rsid w:val="007B1ADC"/>
    <w:rsid w:val="007B2B34"/>
    <w:rsid w:val="007B525A"/>
    <w:rsid w:val="007B7E2E"/>
    <w:rsid w:val="007C03C6"/>
    <w:rsid w:val="007C0A58"/>
    <w:rsid w:val="007C2689"/>
    <w:rsid w:val="007C4D07"/>
    <w:rsid w:val="007C5674"/>
    <w:rsid w:val="007C5E69"/>
    <w:rsid w:val="007C6CF5"/>
    <w:rsid w:val="007D08DD"/>
    <w:rsid w:val="007D0AE0"/>
    <w:rsid w:val="007D1A25"/>
    <w:rsid w:val="007D3680"/>
    <w:rsid w:val="007D5983"/>
    <w:rsid w:val="007D5C17"/>
    <w:rsid w:val="007D61B9"/>
    <w:rsid w:val="007E248F"/>
    <w:rsid w:val="007E3091"/>
    <w:rsid w:val="007E31ED"/>
    <w:rsid w:val="007E54DD"/>
    <w:rsid w:val="007E601C"/>
    <w:rsid w:val="007E6C43"/>
    <w:rsid w:val="007F4E8B"/>
    <w:rsid w:val="007F5B3F"/>
    <w:rsid w:val="007F7EA7"/>
    <w:rsid w:val="008113C7"/>
    <w:rsid w:val="008130C3"/>
    <w:rsid w:val="0081482B"/>
    <w:rsid w:val="00814A0D"/>
    <w:rsid w:val="008161AB"/>
    <w:rsid w:val="00820F43"/>
    <w:rsid w:val="008262D6"/>
    <w:rsid w:val="008265A2"/>
    <w:rsid w:val="00827ABA"/>
    <w:rsid w:val="00830635"/>
    <w:rsid w:val="00832642"/>
    <w:rsid w:val="00832701"/>
    <w:rsid w:val="00835E5D"/>
    <w:rsid w:val="00836DF5"/>
    <w:rsid w:val="0083738A"/>
    <w:rsid w:val="00837CCA"/>
    <w:rsid w:val="00840964"/>
    <w:rsid w:val="00842EBE"/>
    <w:rsid w:val="00843E05"/>
    <w:rsid w:val="00844A03"/>
    <w:rsid w:val="0084516E"/>
    <w:rsid w:val="00845181"/>
    <w:rsid w:val="00847C22"/>
    <w:rsid w:val="008507B2"/>
    <w:rsid w:val="008522EA"/>
    <w:rsid w:val="008537E0"/>
    <w:rsid w:val="00854819"/>
    <w:rsid w:val="008553B3"/>
    <w:rsid w:val="00855EB1"/>
    <w:rsid w:val="00856898"/>
    <w:rsid w:val="00860674"/>
    <w:rsid w:val="008608A7"/>
    <w:rsid w:val="00862129"/>
    <w:rsid w:val="0086233F"/>
    <w:rsid w:val="0086451F"/>
    <w:rsid w:val="00873CF9"/>
    <w:rsid w:val="0087631F"/>
    <w:rsid w:val="0088055D"/>
    <w:rsid w:val="00881271"/>
    <w:rsid w:val="00883945"/>
    <w:rsid w:val="0088593A"/>
    <w:rsid w:val="008877A2"/>
    <w:rsid w:val="00887D76"/>
    <w:rsid w:val="00893ED5"/>
    <w:rsid w:val="00895E33"/>
    <w:rsid w:val="008A0B7F"/>
    <w:rsid w:val="008A5396"/>
    <w:rsid w:val="008A606D"/>
    <w:rsid w:val="008A6EC6"/>
    <w:rsid w:val="008B0CD9"/>
    <w:rsid w:val="008B42B1"/>
    <w:rsid w:val="008B49C9"/>
    <w:rsid w:val="008B51C3"/>
    <w:rsid w:val="008B5523"/>
    <w:rsid w:val="008B656F"/>
    <w:rsid w:val="008B68CB"/>
    <w:rsid w:val="008B7DFB"/>
    <w:rsid w:val="008C05DC"/>
    <w:rsid w:val="008C37C7"/>
    <w:rsid w:val="008C65D6"/>
    <w:rsid w:val="008C6F21"/>
    <w:rsid w:val="008D0FEC"/>
    <w:rsid w:val="008D1B24"/>
    <w:rsid w:val="008D1C9F"/>
    <w:rsid w:val="008D2C5D"/>
    <w:rsid w:val="008D39C7"/>
    <w:rsid w:val="008D663D"/>
    <w:rsid w:val="008D6F2F"/>
    <w:rsid w:val="008D7269"/>
    <w:rsid w:val="008E0B3E"/>
    <w:rsid w:val="008E0FDD"/>
    <w:rsid w:val="008E377B"/>
    <w:rsid w:val="008E51D8"/>
    <w:rsid w:val="008F0573"/>
    <w:rsid w:val="008F0D23"/>
    <w:rsid w:val="008F0E1D"/>
    <w:rsid w:val="008F1D65"/>
    <w:rsid w:val="008F7852"/>
    <w:rsid w:val="008F7950"/>
    <w:rsid w:val="009019D4"/>
    <w:rsid w:val="00902728"/>
    <w:rsid w:val="0090346F"/>
    <w:rsid w:val="009072AC"/>
    <w:rsid w:val="009072BD"/>
    <w:rsid w:val="00912355"/>
    <w:rsid w:val="00913937"/>
    <w:rsid w:val="009151C4"/>
    <w:rsid w:val="00916AA6"/>
    <w:rsid w:val="0091701C"/>
    <w:rsid w:val="0092074B"/>
    <w:rsid w:val="009213F7"/>
    <w:rsid w:val="009214C7"/>
    <w:rsid w:val="009235BF"/>
    <w:rsid w:val="00930056"/>
    <w:rsid w:val="00930D6A"/>
    <w:rsid w:val="009310EF"/>
    <w:rsid w:val="00932A72"/>
    <w:rsid w:val="00932D4F"/>
    <w:rsid w:val="00936D60"/>
    <w:rsid w:val="00940BFB"/>
    <w:rsid w:val="0094257D"/>
    <w:rsid w:val="0094372F"/>
    <w:rsid w:val="009439A7"/>
    <w:rsid w:val="00946E66"/>
    <w:rsid w:val="00946F3D"/>
    <w:rsid w:val="00946FD0"/>
    <w:rsid w:val="0095095A"/>
    <w:rsid w:val="009522B4"/>
    <w:rsid w:val="009537E2"/>
    <w:rsid w:val="0095481E"/>
    <w:rsid w:val="00954C80"/>
    <w:rsid w:val="0095649C"/>
    <w:rsid w:val="00960712"/>
    <w:rsid w:val="00963031"/>
    <w:rsid w:val="0096462C"/>
    <w:rsid w:val="0096616A"/>
    <w:rsid w:val="009666D8"/>
    <w:rsid w:val="00967171"/>
    <w:rsid w:val="00967BA9"/>
    <w:rsid w:val="00970431"/>
    <w:rsid w:val="00970749"/>
    <w:rsid w:val="009714B2"/>
    <w:rsid w:val="00972244"/>
    <w:rsid w:val="00972F8D"/>
    <w:rsid w:val="00973573"/>
    <w:rsid w:val="00973B18"/>
    <w:rsid w:val="009761A4"/>
    <w:rsid w:val="00976E00"/>
    <w:rsid w:val="00977330"/>
    <w:rsid w:val="009803E1"/>
    <w:rsid w:val="0098156D"/>
    <w:rsid w:val="00983F28"/>
    <w:rsid w:val="0098521E"/>
    <w:rsid w:val="00985D85"/>
    <w:rsid w:val="00987BC3"/>
    <w:rsid w:val="0099026E"/>
    <w:rsid w:val="0099040D"/>
    <w:rsid w:val="00990FBC"/>
    <w:rsid w:val="009916BE"/>
    <w:rsid w:val="00992182"/>
    <w:rsid w:val="0099247E"/>
    <w:rsid w:val="009944B2"/>
    <w:rsid w:val="00994AF3"/>
    <w:rsid w:val="009A19F1"/>
    <w:rsid w:val="009A3530"/>
    <w:rsid w:val="009A4D9A"/>
    <w:rsid w:val="009A628D"/>
    <w:rsid w:val="009B10A4"/>
    <w:rsid w:val="009B1175"/>
    <w:rsid w:val="009B2BA2"/>
    <w:rsid w:val="009B3558"/>
    <w:rsid w:val="009B4AC9"/>
    <w:rsid w:val="009B5963"/>
    <w:rsid w:val="009C283C"/>
    <w:rsid w:val="009C36D3"/>
    <w:rsid w:val="009C52FF"/>
    <w:rsid w:val="009C5E52"/>
    <w:rsid w:val="009C5F11"/>
    <w:rsid w:val="009D01DA"/>
    <w:rsid w:val="009D093D"/>
    <w:rsid w:val="009D302B"/>
    <w:rsid w:val="009D39EC"/>
    <w:rsid w:val="009D3F6D"/>
    <w:rsid w:val="009D5C45"/>
    <w:rsid w:val="009D6BAB"/>
    <w:rsid w:val="009D75CC"/>
    <w:rsid w:val="009E2634"/>
    <w:rsid w:val="009E3F0C"/>
    <w:rsid w:val="009E4E76"/>
    <w:rsid w:val="009E5905"/>
    <w:rsid w:val="009F0F58"/>
    <w:rsid w:val="009F2C37"/>
    <w:rsid w:val="009F400F"/>
    <w:rsid w:val="009F4A28"/>
    <w:rsid w:val="009F4D1E"/>
    <w:rsid w:val="009F5ABD"/>
    <w:rsid w:val="009F710C"/>
    <w:rsid w:val="009F74AC"/>
    <w:rsid w:val="00A0065C"/>
    <w:rsid w:val="00A01F64"/>
    <w:rsid w:val="00A031B7"/>
    <w:rsid w:val="00A04404"/>
    <w:rsid w:val="00A04A45"/>
    <w:rsid w:val="00A06B7F"/>
    <w:rsid w:val="00A0775B"/>
    <w:rsid w:val="00A12B92"/>
    <w:rsid w:val="00A13AB9"/>
    <w:rsid w:val="00A14059"/>
    <w:rsid w:val="00A151DF"/>
    <w:rsid w:val="00A16D7A"/>
    <w:rsid w:val="00A17B5F"/>
    <w:rsid w:val="00A21497"/>
    <w:rsid w:val="00A219AD"/>
    <w:rsid w:val="00A22FC6"/>
    <w:rsid w:val="00A23C50"/>
    <w:rsid w:val="00A330FA"/>
    <w:rsid w:val="00A3388D"/>
    <w:rsid w:val="00A34AB8"/>
    <w:rsid w:val="00A36749"/>
    <w:rsid w:val="00A369FA"/>
    <w:rsid w:val="00A42AA5"/>
    <w:rsid w:val="00A442EB"/>
    <w:rsid w:val="00A45D3E"/>
    <w:rsid w:val="00A46E38"/>
    <w:rsid w:val="00A50194"/>
    <w:rsid w:val="00A5407D"/>
    <w:rsid w:val="00A561A6"/>
    <w:rsid w:val="00A56C16"/>
    <w:rsid w:val="00A575AD"/>
    <w:rsid w:val="00A57C6D"/>
    <w:rsid w:val="00A60E92"/>
    <w:rsid w:val="00A615E1"/>
    <w:rsid w:val="00A616E2"/>
    <w:rsid w:val="00A6588D"/>
    <w:rsid w:val="00A6607F"/>
    <w:rsid w:val="00A673C5"/>
    <w:rsid w:val="00A72751"/>
    <w:rsid w:val="00A73343"/>
    <w:rsid w:val="00A75175"/>
    <w:rsid w:val="00A757A1"/>
    <w:rsid w:val="00A80A5D"/>
    <w:rsid w:val="00A8245A"/>
    <w:rsid w:val="00A83F9F"/>
    <w:rsid w:val="00A86CEC"/>
    <w:rsid w:val="00A870EA"/>
    <w:rsid w:val="00A874C0"/>
    <w:rsid w:val="00A90533"/>
    <w:rsid w:val="00A90C3E"/>
    <w:rsid w:val="00A90CFC"/>
    <w:rsid w:val="00A91051"/>
    <w:rsid w:val="00A9127F"/>
    <w:rsid w:val="00A91383"/>
    <w:rsid w:val="00A91DA0"/>
    <w:rsid w:val="00A92B32"/>
    <w:rsid w:val="00A930F6"/>
    <w:rsid w:val="00A93E33"/>
    <w:rsid w:val="00A946F5"/>
    <w:rsid w:val="00A95121"/>
    <w:rsid w:val="00A96726"/>
    <w:rsid w:val="00AA1045"/>
    <w:rsid w:val="00AA221B"/>
    <w:rsid w:val="00AA2267"/>
    <w:rsid w:val="00AA227A"/>
    <w:rsid w:val="00AA3D6C"/>
    <w:rsid w:val="00AA61E8"/>
    <w:rsid w:val="00AA775B"/>
    <w:rsid w:val="00AB238A"/>
    <w:rsid w:val="00AB4399"/>
    <w:rsid w:val="00AB75EC"/>
    <w:rsid w:val="00AC0BA6"/>
    <w:rsid w:val="00AC0E17"/>
    <w:rsid w:val="00AC254E"/>
    <w:rsid w:val="00AC41EC"/>
    <w:rsid w:val="00AC43FC"/>
    <w:rsid w:val="00AC7CCC"/>
    <w:rsid w:val="00AD0EF4"/>
    <w:rsid w:val="00AD2681"/>
    <w:rsid w:val="00AD2A96"/>
    <w:rsid w:val="00AD6512"/>
    <w:rsid w:val="00AD68FC"/>
    <w:rsid w:val="00AD7706"/>
    <w:rsid w:val="00AE138B"/>
    <w:rsid w:val="00AE4094"/>
    <w:rsid w:val="00AE5372"/>
    <w:rsid w:val="00AE570A"/>
    <w:rsid w:val="00AF45F5"/>
    <w:rsid w:val="00AF4BEB"/>
    <w:rsid w:val="00AF5241"/>
    <w:rsid w:val="00AF59A5"/>
    <w:rsid w:val="00B01144"/>
    <w:rsid w:val="00B01723"/>
    <w:rsid w:val="00B0203C"/>
    <w:rsid w:val="00B03DEE"/>
    <w:rsid w:val="00B04963"/>
    <w:rsid w:val="00B117CB"/>
    <w:rsid w:val="00B12585"/>
    <w:rsid w:val="00B13A92"/>
    <w:rsid w:val="00B147FA"/>
    <w:rsid w:val="00B1578F"/>
    <w:rsid w:val="00B16D26"/>
    <w:rsid w:val="00B20E53"/>
    <w:rsid w:val="00B2404E"/>
    <w:rsid w:val="00B26785"/>
    <w:rsid w:val="00B313F8"/>
    <w:rsid w:val="00B3188C"/>
    <w:rsid w:val="00B33073"/>
    <w:rsid w:val="00B34E76"/>
    <w:rsid w:val="00B356F9"/>
    <w:rsid w:val="00B357AE"/>
    <w:rsid w:val="00B35C0B"/>
    <w:rsid w:val="00B35CCE"/>
    <w:rsid w:val="00B37E7F"/>
    <w:rsid w:val="00B41033"/>
    <w:rsid w:val="00B42D94"/>
    <w:rsid w:val="00B4537C"/>
    <w:rsid w:val="00B45833"/>
    <w:rsid w:val="00B46CE6"/>
    <w:rsid w:val="00B52D25"/>
    <w:rsid w:val="00B53EC3"/>
    <w:rsid w:val="00B60252"/>
    <w:rsid w:val="00B60697"/>
    <w:rsid w:val="00B6268C"/>
    <w:rsid w:val="00B626AE"/>
    <w:rsid w:val="00B6276C"/>
    <w:rsid w:val="00B62A5E"/>
    <w:rsid w:val="00B62C1F"/>
    <w:rsid w:val="00B6371D"/>
    <w:rsid w:val="00B708C3"/>
    <w:rsid w:val="00B71FA7"/>
    <w:rsid w:val="00B74663"/>
    <w:rsid w:val="00B7542E"/>
    <w:rsid w:val="00B761C2"/>
    <w:rsid w:val="00B7730B"/>
    <w:rsid w:val="00B80461"/>
    <w:rsid w:val="00B82C2E"/>
    <w:rsid w:val="00B837B7"/>
    <w:rsid w:val="00B86B5F"/>
    <w:rsid w:val="00B87E7C"/>
    <w:rsid w:val="00B91EBF"/>
    <w:rsid w:val="00B95BEA"/>
    <w:rsid w:val="00B96056"/>
    <w:rsid w:val="00B978B0"/>
    <w:rsid w:val="00BA003B"/>
    <w:rsid w:val="00BA1AA7"/>
    <w:rsid w:val="00BA1DB3"/>
    <w:rsid w:val="00BA40D2"/>
    <w:rsid w:val="00BA4743"/>
    <w:rsid w:val="00BA4A99"/>
    <w:rsid w:val="00BA5642"/>
    <w:rsid w:val="00BA6BCC"/>
    <w:rsid w:val="00BB2023"/>
    <w:rsid w:val="00BB5C6F"/>
    <w:rsid w:val="00BB687E"/>
    <w:rsid w:val="00BB757D"/>
    <w:rsid w:val="00BC3A51"/>
    <w:rsid w:val="00BC744E"/>
    <w:rsid w:val="00BD11D4"/>
    <w:rsid w:val="00BD293C"/>
    <w:rsid w:val="00BD2C5E"/>
    <w:rsid w:val="00BE0EE4"/>
    <w:rsid w:val="00BE0F53"/>
    <w:rsid w:val="00BE2089"/>
    <w:rsid w:val="00BE2E63"/>
    <w:rsid w:val="00BE34B7"/>
    <w:rsid w:val="00BE35EE"/>
    <w:rsid w:val="00BE3D19"/>
    <w:rsid w:val="00BE4296"/>
    <w:rsid w:val="00BE4404"/>
    <w:rsid w:val="00BF0299"/>
    <w:rsid w:val="00BF117F"/>
    <w:rsid w:val="00BF35FA"/>
    <w:rsid w:val="00BF5992"/>
    <w:rsid w:val="00BF6B41"/>
    <w:rsid w:val="00BF7573"/>
    <w:rsid w:val="00C00FF4"/>
    <w:rsid w:val="00C05488"/>
    <w:rsid w:val="00C06FFF"/>
    <w:rsid w:val="00C1282C"/>
    <w:rsid w:val="00C139E2"/>
    <w:rsid w:val="00C14327"/>
    <w:rsid w:val="00C158BD"/>
    <w:rsid w:val="00C15AEF"/>
    <w:rsid w:val="00C205A7"/>
    <w:rsid w:val="00C24EFA"/>
    <w:rsid w:val="00C250AC"/>
    <w:rsid w:val="00C264DF"/>
    <w:rsid w:val="00C31E9C"/>
    <w:rsid w:val="00C32CCD"/>
    <w:rsid w:val="00C3589A"/>
    <w:rsid w:val="00C422DD"/>
    <w:rsid w:val="00C42D60"/>
    <w:rsid w:val="00C4638F"/>
    <w:rsid w:val="00C52299"/>
    <w:rsid w:val="00C526A0"/>
    <w:rsid w:val="00C52F85"/>
    <w:rsid w:val="00C53C77"/>
    <w:rsid w:val="00C558A1"/>
    <w:rsid w:val="00C55970"/>
    <w:rsid w:val="00C62A8A"/>
    <w:rsid w:val="00C6357A"/>
    <w:rsid w:val="00C6372C"/>
    <w:rsid w:val="00C64BA4"/>
    <w:rsid w:val="00C64EE9"/>
    <w:rsid w:val="00C65471"/>
    <w:rsid w:val="00C66492"/>
    <w:rsid w:val="00C67523"/>
    <w:rsid w:val="00C717F7"/>
    <w:rsid w:val="00C7421E"/>
    <w:rsid w:val="00C74C4B"/>
    <w:rsid w:val="00C7590E"/>
    <w:rsid w:val="00C76D40"/>
    <w:rsid w:val="00C80356"/>
    <w:rsid w:val="00C80558"/>
    <w:rsid w:val="00C84341"/>
    <w:rsid w:val="00C84611"/>
    <w:rsid w:val="00C85521"/>
    <w:rsid w:val="00C8645A"/>
    <w:rsid w:val="00C875A5"/>
    <w:rsid w:val="00C87B8A"/>
    <w:rsid w:val="00C87EEF"/>
    <w:rsid w:val="00C921CB"/>
    <w:rsid w:val="00C94A81"/>
    <w:rsid w:val="00C96BE8"/>
    <w:rsid w:val="00C9721A"/>
    <w:rsid w:val="00C97640"/>
    <w:rsid w:val="00CA3DB9"/>
    <w:rsid w:val="00CA4C2B"/>
    <w:rsid w:val="00CA7A23"/>
    <w:rsid w:val="00CA7D13"/>
    <w:rsid w:val="00CB012A"/>
    <w:rsid w:val="00CB1E36"/>
    <w:rsid w:val="00CB2446"/>
    <w:rsid w:val="00CB40FD"/>
    <w:rsid w:val="00CB47AD"/>
    <w:rsid w:val="00CB5392"/>
    <w:rsid w:val="00CB5723"/>
    <w:rsid w:val="00CB6EBB"/>
    <w:rsid w:val="00CB7375"/>
    <w:rsid w:val="00CB7732"/>
    <w:rsid w:val="00CC3E02"/>
    <w:rsid w:val="00CC4568"/>
    <w:rsid w:val="00CC660A"/>
    <w:rsid w:val="00CD14BB"/>
    <w:rsid w:val="00CD15F4"/>
    <w:rsid w:val="00CD2859"/>
    <w:rsid w:val="00CD2ED6"/>
    <w:rsid w:val="00CD3D07"/>
    <w:rsid w:val="00CE16DD"/>
    <w:rsid w:val="00CE237E"/>
    <w:rsid w:val="00CE29BC"/>
    <w:rsid w:val="00CE4DBE"/>
    <w:rsid w:val="00CE50FA"/>
    <w:rsid w:val="00CE5B81"/>
    <w:rsid w:val="00CE6637"/>
    <w:rsid w:val="00CE74D3"/>
    <w:rsid w:val="00CF0F90"/>
    <w:rsid w:val="00CF1E4E"/>
    <w:rsid w:val="00CF2AF5"/>
    <w:rsid w:val="00CF5340"/>
    <w:rsid w:val="00CF57FB"/>
    <w:rsid w:val="00CF5913"/>
    <w:rsid w:val="00CF7841"/>
    <w:rsid w:val="00D06814"/>
    <w:rsid w:val="00D06C8A"/>
    <w:rsid w:val="00D12663"/>
    <w:rsid w:val="00D127ED"/>
    <w:rsid w:val="00D13134"/>
    <w:rsid w:val="00D160E5"/>
    <w:rsid w:val="00D16F3C"/>
    <w:rsid w:val="00D21D32"/>
    <w:rsid w:val="00D329D2"/>
    <w:rsid w:val="00D356B3"/>
    <w:rsid w:val="00D35981"/>
    <w:rsid w:val="00D35B2A"/>
    <w:rsid w:val="00D36DD0"/>
    <w:rsid w:val="00D41AF1"/>
    <w:rsid w:val="00D42377"/>
    <w:rsid w:val="00D4514D"/>
    <w:rsid w:val="00D475A8"/>
    <w:rsid w:val="00D47762"/>
    <w:rsid w:val="00D5073E"/>
    <w:rsid w:val="00D51689"/>
    <w:rsid w:val="00D54858"/>
    <w:rsid w:val="00D54E07"/>
    <w:rsid w:val="00D5501D"/>
    <w:rsid w:val="00D61481"/>
    <w:rsid w:val="00D61E27"/>
    <w:rsid w:val="00D62620"/>
    <w:rsid w:val="00D626E6"/>
    <w:rsid w:val="00D65462"/>
    <w:rsid w:val="00D65A7B"/>
    <w:rsid w:val="00D661B6"/>
    <w:rsid w:val="00D66238"/>
    <w:rsid w:val="00D67194"/>
    <w:rsid w:val="00D730EC"/>
    <w:rsid w:val="00D743CF"/>
    <w:rsid w:val="00D74D0F"/>
    <w:rsid w:val="00D76199"/>
    <w:rsid w:val="00D77F89"/>
    <w:rsid w:val="00D81D48"/>
    <w:rsid w:val="00D82979"/>
    <w:rsid w:val="00D82C99"/>
    <w:rsid w:val="00D82D56"/>
    <w:rsid w:val="00D84AEF"/>
    <w:rsid w:val="00D87168"/>
    <w:rsid w:val="00D87334"/>
    <w:rsid w:val="00D8771C"/>
    <w:rsid w:val="00D95F89"/>
    <w:rsid w:val="00D96959"/>
    <w:rsid w:val="00DA09AE"/>
    <w:rsid w:val="00DA2234"/>
    <w:rsid w:val="00DA29B5"/>
    <w:rsid w:val="00DA2A3F"/>
    <w:rsid w:val="00DA3BC4"/>
    <w:rsid w:val="00DA4144"/>
    <w:rsid w:val="00DA4CB0"/>
    <w:rsid w:val="00DA52E5"/>
    <w:rsid w:val="00DA5929"/>
    <w:rsid w:val="00DA7243"/>
    <w:rsid w:val="00DB0183"/>
    <w:rsid w:val="00DB084A"/>
    <w:rsid w:val="00DB259C"/>
    <w:rsid w:val="00DB2AC8"/>
    <w:rsid w:val="00DB3058"/>
    <w:rsid w:val="00DB387B"/>
    <w:rsid w:val="00DB3F94"/>
    <w:rsid w:val="00DB55B9"/>
    <w:rsid w:val="00DC09B5"/>
    <w:rsid w:val="00DC1A7B"/>
    <w:rsid w:val="00DC28F4"/>
    <w:rsid w:val="00DC2C35"/>
    <w:rsid w:val="00DC4F7D"/>
    <w:rsid w:val="00DD018B"/>
    <w:rsid w:val="00DD0DBF"/>
    <w:rsid w:val="00DD31D5"/>
    <w:rsid w:val="00DD3509"/>
    <w:rsid w:val="00DD5D3E"/>
    <w:rsid w:val="00DE0978"/>
    <w:rsid w:val="00DE1224"/>
    <w:rsid w:val="00DE3AD7"/>
    <w:rsid w:val="00DE3F7F"/>
    <w:rsid w:val="00DE56EB"/>
    <w:rsid w:val="00DE5DFC"/>
    <w:rsid w:val="00DF03E3"/>
    <w:rsid w:val="00DF186E"/>
    <w:rsid w:val="00DF194E"/>
    <w:rsid w:val="00DF2063"/>
    <w:rsid w:val="00DF2437"/>
    <w:rsid w:val="00DF603B"/>
    <w:rsid w:val="00DF7796"/>
    <w:rsid w:val="00DF7DE0"/>
    <w:rsid w:val="00E00A73"/>
    <w:rsid w:val="00E02347"/>
    <w:rsid w:val="00E04BFD"/>
    <w:rsid w:val="00E04F58"/>
    <w:rsid w:val="00E05CA7"/>
    <w:rsid w:val="00E06C4B"/>
    <w:rsid w:val="00E06C6B"/>
    <w:rsid w:val="00E0714A"/>
    <w:rsid w:val="00E113D1"/>
    <w:rsid w:val="00E16D36"/>
    <w:rsid w:val="00E21CFD"/>
    <w:rsid w:val="00E2221A"/>
    <w:rsid w:val="00E23DE8"/>
    <w:rsid w:val="00E24FAD"/>
    <w:rsid w:val="00E24FD3"/>
    <w:rsid w:val="00E26E00"/>
    <w:rsid w:val="00E271CF"/>
    <w:rsid w:val="00E32D0B"/>
    <w:rsid w:val="00E36F23"/>
    <w:rsid w:val="00E37008"/>
    <w:rsid w:val="00E4141B"/>
    <w:rsid w:val="00E43D57"/>
    <w:rsid w:val="00E45584"/>
    <w:rsid w:val="00E460D8"/>
    <w:rsid w:val="00E461AF"/>
    <w:rsid w:val="00E50238"/>
    <w:rsid w:val="00E52F71"/>
    <w:rsid w:val="00E54B6A"/>
    <w:rsid w:val="00E61640"/>
    <w:rsid w:val="00E65B3F"/>
    <w:rsid w:val="00E66356"/>
    <w:rsid w:val="00E71C04"/>
    <w:rsid w:val="00E72C02"/>
    <w:rsid w:val="00E72DD5"/>
    <w:rsid w:val="00E72F27"/>
    <w:rsid w:val="00E75DB1"/>
    <w:rsid w:val="00E76E79"/>
    <w:rsid w:val="00E7739B"/>
    <w:rsid w:val="00E77DCC"/>
    <w:rsid w:val="00E77F78"/>
    <w:rsid w:val="00E80AF0"/>
    <w:rsid w:val="00E81B48"/>
    <w:rsid w:val="00E848C8"/>
    <w:rsid w:val="00E84A4C"/>
    <w:rsid w:val="00E859D4"/>
    <w:rsid w:val="00E9132F"/>
    <w:rsid w:val="00E925F8"/>
    <w:rsid w:val="00E9286B"/>
    <w:rsid w:val="00E93A29"/>
    <w:rsid w:val="00E943B4"/>
    <w:rsid w:val="00E95000"/>
    <w:rsid w:val="00E9752E"/>
    <w:rsid w:val="00EA17C0"/>
    <w:rsid w:val="00EA2932"/>
    <w:rsid w:val="00EA40E0"/>
    <w:rsid w:val="00EA4F65"/>
    <w:rsid w:val="00EA7C7B"/>
    <w:rsid w:val="00EB0A03"/>
    <w:rsid w:val="00EB1155"/>
    <w:rsid w:val="00EB2B82"/>
    <w:rsid w:val="00EB2FA8"/>
    <w:rsid w:val="00EB3F7E"/>
    <w:rsid w:val="00EB5D2A"/>
    <w:rsid w:val="00EB7EF8"/>
    <w:rsid w:val="00EC255A"/>
    <w:rsid w:val="00EC5CF4"/>
    <w:rsid w:val="00EC657F"/>
    <w:rsid w:val="00EC6727"/>
    <w:rsid w:val="00EC6EE9"/>
    <w:rsid w:val="00EC7E09"/>
    <w:rsid w:val="00ED06A9"/>
    <w:rsid w:val="00ED06F8"/>
    <w:rsid w:val="00ED1A41"/>
    <w:rsid w:val="00ED1A76"/>
    <w:rsid w:val="00ED2521"/>
    <w:rsid w:val="00EE057C"/>
    <w:rsid w:val="00EE3964"/>
    <w:rsid w:val="00EE5A05"/>
    <w:rsid w:val="00EE5C09"/>
    <w:rsid w:val="00EF1597"/>
    <w:rsid w:val="00EF1686"/>
    <w:rsid w:val="00EF1B1D"/>
    <w:rsid w:val="00EF4DBC"/>
    <w:rsid w:val="00EF69B6"/>
    <w:rsid w:val="00F00529"/>
    <w:rsid w:val="00F016CA"/>
    <w:rsid w:val="00F0330B"/>
    <w:rsid w:val="00F03BE2"/>
    <w:rsid w:val="00F03EB6"/>
    <w:rsid w:val="00F0483C"/>
    <w:rsid w:val="00F04DD2"/>
    <w:rsid w:val="00F05368"/>
    <w:rsid w:val="00F07A30"/>
    <w:rsid w:val="00F07E4E"/>
    <w:rsid w:val="00F12287"/>
    <w:rsid w:val="00F12D2D"/>
    <w:rsid w:val="00F135EA"/>
    <w:rsid w:val="00F17B86"/>
    <w:rsid w:val="00F2114B"/>
    <w:rsid w:val="00F21EF1"/>
    <w:rsid w:val="00F25A17"/>
    <w:rsid w:val="00F30CC9"/>
    <w:rsid w:val="00F31320"/>
    <w:rsid w:val="00F346F2"/>
    <w:rsid w:val="00F36A28"/>
    <w:rsid w:val="00F36D3C"/>
    <w:rsid w:val="00F4098F"/>
    <w:rsid w:val="00F40AD8"/>
    <w:rsid w:val="00F41665"/>
    <w:rsid w:val="00F4180B"/>
    <w:rsid w:val="00F42105"/>
    <w:rsid w:val="00F42948"/>
    <w:rsid w:val="00F43C5E"/>
    <w:rsid w:val="00F46C8B"/>
    <w:rsid w:val="00F510EB"/>
    <w:rsid w:val="00F51F43"/>
    <w:rsid w:val="00F542D5"/>
    <w:rsid w:val="00F543AF"/>
    <w:rsid w:val="00F57543"/>
    <w:rsid w:val="00F62E82"/>
    <w:rsid w:val="00F667D0"/>
    <w:rsid w:val="00F6692E"/>
    <w:rsid w:val="00F67C65"/>
    <w:rsid w:val="00F67F85"/>
    <w:rsid w:val="00F707B7"/>
    <w:rsid w:val="00F72D17"/>
    <w:rsid w:val="00F72EA7"/>
    <w:rsid w:val="00F73961"/>
    <w:rsid w:val="00F76143"/>
    <w:rsid w:val="00F8050A"/>
    <w:rsid w:val="00F8069D"/>
    <w:rsid w:val="00F8187F"/>
    <w:rsid w:val="00F818DC"/>
    <w:rsid w:val="00F828D6"/>
    <w:rsid w:val="00F83713"/>
    <w:rsid w:val="00F909C9"/>
    <w:rsid w:val="00F90DD2"/>
    <w:rsid w:val="00F93BE5"/>
    <w:rsid w:val="00F9527F"/>
    <w:rsid w:val="00F95623"/>
    <w:rsid w:val="00F95EDF"/>
    <w:rsid w:val="00F96851"/>
    <w:rsid w:val="00FA5849"/>
    <w:rsid w:val="00FA6B33"/>
    <w:rsid w:val="00FB02DD"/>
    <w:rsid w:val="00FB0C5B"/>
    <w:rsid w:val="00FB2534"/>
    <w:rsid w:val="00FB39A6"/>
    <w:rsid w:val="00FB422C"/>
    <w:rsid w:val="00FB6189"/>
    <w:rsid w:val="00FB61A1"/>
    <w:rsid w:val="00FB68C9"/>
    <w:rsid w:val="00FC0C9C"/>
    <w:rsid w:val="00FC1DA7"/>
    <w:rsid w:val="00FC3124"/>
    <w:rsid w:val="00FC47B1"/>
    <w:rsid w:val="00FD0B45"/>
    <w:rsid w:val="00FD1BB6"/>
    <w:rsid w:val="00FD304C"/>
    <w:rsid w:val="00FD4A02"/>
    <w:rsid w:val="00FD5CDD"/>
    <w:rsid w:val="00FD641D"/>
    <w:rsid w:val="00FD7269"/>
    <w:rsid w:val="00FE0DCE"/>
    <w:rsid w:val="00FE1479"/>
    <w:rsid w:val="00FE2EB9"/>
    <w:rsid w:val="00FE309F"/>
    <w:rsid w:val="00FE30B3"/>
    <w:rsid w:val="00FE5AD2"/>
    <w:rsid w:val="00FE5EBF"/>
    <w:rsid w:val="00FF1A65"/>
    <w:rsid w:val="00FF1BE5"/>
    <w:rsid w:val="00FF1D87"/>
    <w:rsid w:val="00FF2A49"/>
    <w:rsid w:val="00FF45BE"/>
    <w:rsid w:val="00FF6327"/>
    <w:rsid w:val="00FF704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5E7BB6-E86C-43E2-994E-D1E07DF8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6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-Ro" w:hAnsi="Times-Ro"/>
      <w:b/>
      <w:bCs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pacing w:val="-3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fr-F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pacing w:val="-3"/>
      <w:sz w:val="32"/>
      <w:lang w:val="fr-FR"/>
    </w:rPr>
  </w:style>
  <w:style w:type="paragraph" w:styleId="Heading7">
    <w:name w:val="heading 7"/>
    <w:basedOn w:val="Normal"/>
    <w:next w:val="Normal"/>
    <w:qFormat/>
    <w:pPr>
      <w:keepNext/>
      <w:tabs>
        <w:tab w:val="left" w:pos="397"/>
      </w:tabs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lang w:val="fr-FR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PostAntiqua-Roman-R" w:hAnsi="PostAntiqua-Roman-R"/>
      <w:b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szCs w:val="20"/>
      <w:u w:val="single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12" w:lineRule="auto"/>
      <w:jc w:val="both"/>
    </w:pPr>
    <w:rPr>
      <w:rFonts w:ascii="Times-Ro" w:hAnsi="Times-Ro"/>
      <w:spacing w:val="10"/>
      <w:sz w:val="26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line="360" w:lineRule="atLeast"/>
      <w:jc w:val="both"/>
    </w:pPr>
    <w:rPr>
      <w:rFonts w:ascii="Times-Ro" w:hAnsi="Times-Ro"/>
      <w:spacing w:val="-3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lang w:val="fr-FR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sz w:val="28"/>
      <w:lang w:val="fr-FR"/>
    </w:rPr>
  </w:style>
  <w:style w:type="paragraph" w:styleId="BodyTextIndent">
    <w:name w:val="Body Text Indent"/>
    <w:basedOn w:val="Normal"/>
    <w:pPr>
      <w:spacing w:line="276" w:lineRule="auto"/>
      <w:jc w:val="both"/>
    </w:pPr>
    <w:rPr>
      <w:sz w:val="28"/>
      <w:lang w:val="en-GB" w:eastAsia="en-US"/>
    </w:rPr>
  </w:style>
  <w:style w:type="paragraph" w:styleId="BodyTextIndent2">
    <w:name w:val="Body Text Indent 2"/>
    <w:basedOn w:val="Normal"/>
    <w:pPr>
      <w:ind w:left="2836"/>
      <w:jc w:val="both"/>
    </w:pPr>
    <w:rPr>
      <w:spacing w:val="4"/>
    </w:rPr>
  </w:style>
  <w:style w:type="paragraph" w:styleId="BodyTextIndent3">
    <w:name w:val="Body Text Indent 3"/>
    <w:basedOn w:val="Normal"/>
    <w:pPr>
      <w:ind w:left="2127"/>
      <w:jc w:val="both"/>
    </w:pPr>
    <w:rPr>
      <w:spacing w:val="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sid w:val="00C94A81"/>
    <w:rPr>
      <w:sz w:val="20"/>
      <w:szCs w:val="20"/>
    </w:rPr>
  </w:style>
  <w:style w:type="character" w:styleId="FootnoteReference">
    <w:name w:val="footnote reference"/>
    <w:semiHidden/>
    <w:rsid w:val="00C94A81"/>
    <w:rPr>
      <w:vertAlign w:val="superscript"/>
    </w:rPr>
  </w:style>
  <w:style w:type="character" w:styleId="Hyperlink">
    <w:name w:val="Hyperlink"/>
    <w:rsid w:val="00AB75EC"/>
    <w:rPr>
      <w:color w:val="0000FF"/>
      <w:u w:val="single"/>
    </w:rPr>
  </w:style>
  <w:style w:type="paragraph" w:customStyle="1" w:styleId="Default">
    <w:name w:val="Default"/>
    <w:rsid w:val="000B11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20F43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820F43"/>
  </w:style>
  <w:style w:type="character" w:customStyle="1" w:styleId="wikiexternallink">
    <w:name w:val="wikiexternallink"/>
    <w:basedOn w:val="DefaultParagraphFont"/>
    <w:rsid w:val="00820F43"/>
  </w:style>
  <w:style w:type="paragraph" w:styleId="BalloonText">
    <w:name w:val="Balloon Text"/>
    <w:basedOn w:val="Normal"/>
    <w:link w:val="BalloonTextChar"/>
    <w:rsid w:val="00793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342F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4C61E8"/>
    <w:rPr>
      <w:i/>
      <w:iCs/>
    </w:rPr>
  </w:style>
  <w:style w:type="paragraph" w:customStyle="1" w:styleId="CharCharChar">
    <w:name w:val="Char Char Char"/>
    <w:basedOn w:val="Normal"/>
    <w:autoRedefine/>
    <w:rsid w:val="00D36DD0"/>
    <w:pPr>
      <w:numPr>
        <w:numId w:val="1"/>
      </w:numPr>
      <w:spacing w:after="160" w:line="240" w:lineRule="exact"/>
    </w:pPr>
    <w:rPr>
      <w:lang w:eastAsia="en-US"/>
    </w:rPr>
  </w:style>
  <w:style w:type="character" w:styleId="Strong">
    <w:name w:val="Strong"/>
    <w:uiPriority w:val="22"/>
    <w:qFormat/>
    <w:rsid w:val="00A50194"/>
    <w:rPr>
      <w:b/>
      <w:bCs/>
    </w:rPr>
  </w:style>
  <w:style w:type="paragraph" w:customStyle="1" w:styleId="Normal1">
    <w:name w:val="Normal1"/>
    <w:rsid w:val="00C31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4241"/>
    <w:pPr>
      <w:ind w:left="720"/>
      <w:contextualSpacing/>
    </w:pPr>
  </w:style>
  <w:style w:type="character" w:styleId="FollowedHyperlink">
    <w:name w:val="FollowedHyperlink"/>
    <w:basedOn w:val="DefaultParagraphFont"/>
    <w:rsid w:val="00E7739B"/>
    <w:rPr>
      <w:color w:val="954F72" w:themeColor="followedHyperlink"/>
      <w:u w:val="single"/>
    </w:rPr>
  </w:style>
  <w:style w:type="table" w:styleId="TableGrid">
    <w:name w:val="Table Grid"/>
    <w:basedOn w:val="TableNormal"/>
    <w:rsid w:val="0024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66252F"/>
    <w:rPr>
      <w:rFonts w:ascii="Arial" w:hAnsi="Arial"/>
      <w:b/>
      <w:spacing w:val="-3"/>
      <w:sz w:val="28"/>
      <w:szCs w:val="24"/>
      <w:lang w:val="fr-FR"/>
    </w:rPr>
  </w:style>
  <w:style w:type="character" w:customStyle="1" w:styleId="Heading5Char">
    <w:name w:val="Heading 5 Char"/>
    <w:link w:val="Heading5"/>
    <w:rsid w:val="0066252F"/>
    <w:rPr>
      <w:rFonts w:ascii="Arial" w:hAnsi="Arial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35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5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2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49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4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1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9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58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8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0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4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59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5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6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3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2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nacip.md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tice.md/verif/" TargetMode="External"/><Relationship Id="rId17" Type="http://schemas.openxmlformats.org/officeDocument/2006/relationships/hyperlink" Target="https://education.ec.europa.eu/document/guidelines-on-fast-track-recognition-of-ukrainian-academic-qualific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nred.edu.ro/imipqnet/doku.php?id=lista_universitatilor%20_recunoscut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dmitere.uaic.r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ic-naric.net/romania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mitere.uaic.ro/actele-necesare-pentru-inscrierea-candidatilor-romani-de-pretutindeni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dmitere.uaic.ro/wp-content/uploads/2024/12/Regulament_ADMITERE_LicentaMasterat_AprobatSenat_12.12.2024-fara-semnaturi.pdf" TargetMode="External"/><Relationship Id="rId14" Type="http://schemas.openxmlformats.org/officeDocument/2006/relationships/hyperlink" Target="http://www.enic-naric.net/higher-education-institution.aspx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ologie.uai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0876-DC30-4AD3-BBE7-774CF957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1243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ADMITERE 2002</vt:lpstr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ADMITERE 2002</dc:title>
  <dc:subject/>
  <dc:creator>TeologieAdmin</dc:creator>
  <cp:keywords/>
  <dc:description/>
  <cp:lastModifiedBy>Microsoft account</cp:lastModifiedBy>
  <cp:revision>3</cp:revision>
  <cp:lastPrinted>2025-06-12T07:04:00Z</cp:lastPrinted>
  <dcterms:created xsi:type="dcterms:W3CDTF">2025-08-29T11:19:00Z</dcterms:created>
  <dcterms:modified xsi:type="dcterms:W3CDTF">2025-08-29T11:20:00Z</dcterms:modified>
</cp:coreProperties>
</file>