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4AD" w:rsidRDefault="00D414AD">
      <w:pPr>
        <w:pStyle w:val="Title"/>
        <w:rPr>
          <w:iCs/>
          <w:szCs w:val="28"/>
          <w:lang w:val="ro-RO"/>
        </w:rPr>
      </w:pPr>
    </w:p>
    <w:p w:rsidR="00D414AD" w:rsidRDefault="00D414AD">
      <w:pPr>
        <w:pStyle w:val="Title"/>
        <w:rPr>
          <w:iCs/>
          <w:szCs w:val="28"/>
          <w:lang w:val="ro-RO"/>
        </w:rPr>
      </w:pPr>
    </w:p>
    <w:p w:rsidR="0036500D" w:rsidRPr="0045659E" w:rsidRDefault="00A33B72">
      <w:pPr>
        <w:pStyle w:val="Title"/>
        <w:rPr>
          <w:iCs/>
          <w:sz w:val="32"/>
          <w:szCs w:val="32"/>
          <w:lang w:val="ro-RO"/>
        </w:rPr>
      </w:pPr>
      <w:r w:rsidRPr="0045659E">
        <w:rPr>
          <w:iCs/>
          <w:sz w:val="32"/>
          <w:szCs w:val="32"/>
          <w:lang w:val="ro-RO"/>
        </w:rPr>
        <w:t>RAPORT</w:t>
      </w:r>
      <w:r w:rsidR="000A6F31" w:rsidRPr="0045659E">
        <w:rPr>
          <w:iCs/>
          <w:sz w:val="32"/>
          <w:szCs w:val="32"/>
          <w:lang w:val="ro-RO"/>
        </w:rPr>
        <w:t>UL</w:t>
      </w:r>
      <w:r w:rsidRPr="0045659E">
        <w:rPr>
          <w:iCs/>
          <w:sz w:val="32"/>
          <w:szCs w:val="32"/>
          <w:lang w:val="ro-RO"/>
        </w:rPr>
        <w:t xml:space="preserve"> </w:t>
      </w:r>
      <w:r w:rsidR="0036500D" w:rsidRPr="0045659E">
        <w:rPr>
          <w:iCs/>
          <w:sz w:val="32"/>
          <w:szCs w:val="32"/>
          <w:lang w:val="ro-RO"/>
        </w:rPr>
        <w:t>DIRECTORULUI</w:t>
      </w:r>
    </w:p>
    <w:p w:rsidR="000A6F31" w:rsidRPr="0045659E" w:rsidRDefault="00A33B72">
      <w:pPr>
        <w:pStyle w:val="Title"/>
        <w:rPr>
          <w:sz w:val="32"/>
          <w:szCs w:val="32"/>
          <w:lang w:val="ro-RO"/>
        </w:rPr>
      </w:pPr>
      <w:r w:rsidRPr="0045659E">
        <w:rPr>
          <w:sz w:val="32"/>
          <w:szCs w:val="32"/>
          <w:lang w:val="ro-RO"/>
        </w:rPr>
        <w:t>ȘCOLI</w:t>
      </w:r>
      <w:r w:rsidR="000A6F31" w:rsidRPr="0045659E">
        <w:rPr>
          <w:sz w:val="32"/>
          <w:szCs w:val="32"/>
          <w:lang w:val="ro-RO"/>
        </w:rPr>
        <w:t>I</w:t>
      </w:r>
      <w:r w:rsidRPr="0045659E">
        <w:rPr>
          <w:sz w:val="32"/>
          <w:szCs w:val="32"/>
          <w:lang w:val="ro-RO"/>
        </w:rPr>
        <w:t xml:space="preserve"> DOCTORALE</w:t>
      </w:r>
      <w:r w:rsidR="000A6F31" w:rsidRPr="0045659E">
        <w:rPr>
          <w:sz w:val="32"/>
          <w:szCs w:val="32"/>
          <w:lang w:val="ro-RO"/>
        </w:rPr>
        <w:t xml:space="preserve"> DE TEOLOGIE</w:t>
      </w:r>
    </w:p>
    <w:p w:rsidR="008F26D4" w:rsidRPr="0045659E" w:rsidRDefault="0045659E">
      <w:pPr>
        <w:pStyle w:val="Title"/>
        <w:rPr>
          <w:iCs/>
          <w:sz w:val="32"/>
          <w:szCs w:val="32"/>
          <w:lang w:val="en-US"/>
        </w:rPr>
      </w:pPr>
      <w:r w:rsidRPr="0045659E">
        <w:rPr>
          <w:iCs/>
          <w:sz w:val="32"/>
          <w:szCs w:val="32"/>
          <w:lang w:val="ro-RO"/>
        </w:rPr>
        <w:t>PENTRU ANUL 2024</w:t>
      </w:r>
    </w:p>
    <w:p w:rsidR="008F26D4" w:rsidRPr="0045659E" w:rsidRDefault="008F26D4">
      <w:pPr>
        <w:pStyle w:val="Title"/>
        <w:rPr>
          <w:szCs w:val="28"/>
          <w:lang w:val="ro-RO"/>
        </w:rPr>
      </w:pPr>
    </w:p>
    <w:p w:rsidR="008F26D4" w:rsidRPr="0045659E" w:rsidRDefault="008F26D4">
      <w:pPr>
        <w:ind w:firstLine="720"/>
        <w:rPr>
          <w:b/>
        </w:rPr>
      </w:pPr>
    </w:p>
    <w:p w:rsidR="008F26D4" w:rsidRPr="0045659E" w:rsidRDefault="00063419" w:rsidP="00752A30">
      <w:pPr>
        <w:pStyle w:val="ListParagraph"/>
        <w:spacing w:line="360" w:lineRule="auto"/>
        <w:ind w:left="1080"/>
        <w:jc w:val="center"/>
        <w:rPr>
          <w:b/>
          <w:sz w:val="28"/>
          <w:szCs w:val="28"/>
          <w:u w:val="single"/>
        </w:rPr>
      </w:pPr>
      <w:r w:rsidRPr="0045659E">
        <w:rPr>
          <w:b/>
          <w:sz w:val="28"/>
          <w:szCs w:val="28"/>
          <w:u w:val="single"/>
        </w:rPr>
        <w:t xml:space="preserve">A) </w:t>
      </w:r>
      <w:r w:rsidR="00A33B72" w:rsidRPr="0045659E">
        <w:rPr>
          <w:b/>
          <w:sz w:val="28"/>
          <w:szCs w:val="28"/>
          <w:u w:val="single"/>
        </w:rPr>
        <w:t xml:space="preserve">Informații referitoare la </w:t>
      </w:r>
      <w:r w:rsidR="00D414AD" w:rsidRPr="0045659E">
        <w:rPr>
          <w:b/>
          <w:sz w:val="28"/>
          <w:szCs w:val="28"/>
          <w:u w:val="single"/>
        </w:rPr>
        <w:t>Şcoala D</w:t>
      </w:r>
      <w:r w:rsidR="00A33B72" w:rsidRPr="0045659E">
        <w:rPr>
          <w:b/>
          <w:sz w:val="28"/>
          <w:szCs w:val="28"/>
          <w:u w:val="single"/>
        </w:rPr>
        <w:t>octorală</w:t>
      </w:r>
      <w:r w:rsidR="00D414AD" w:rsidRPr="0045659E">
        <w:rPr>
          <w:b/>
          <w:sz w:val="28"/>
          <w:szCs w:val="28"/>
          <w:u w:val="single"/>
        </w:rPr>
        <w:t xml:space="preserve"> de Teologie</w:t>
      </w:r>
    </w:p>
    <w:p w:rsidR="008F26D4" w:rsidRPr="0045659E" w:rsidRDefault="00A33B72" w:rsidP="00451AE8">
      <w:pPr>
        <w:pStyle w:val="ListParagraph"/>
        <w:numPr>
          <w:ilvl w:val="0"/>
          <w:numId w:val="10"/>
        </w:numPr>
        <w:spacing w:line="360" w:lineRule="auto"/>
        <w:ind w:left="426"/>
        <w:jc w:val="both"/>
      </w:pPr>
      <w:r w:rsidRPr="0045659E">
        <w:t>Lista și numărul conducătorilor de doctorat pe domenii de doctorat:</w:t>
      </w:r>
    </w:p>
    <w:p w:rsidR="008F26D4" w:rsidRPr="0045659E" w:rsidRDefault="00A33B72">
      <w:pPr>
        <w:spacing w:line="360" w:lineRule="auto"/>
        <w:jc w:val="both"/>
        <w:rPr>
          <w:b/>
        </w:rPr>
      </w:pPr>
      <w:r w:rsidRPr="0045659E">
        <w:rPr>
          <w:b/>
        </w:rPr>
        <w:t>Lista integrală a conducătorilor de doctorat din Școala doctorală pe domenii de doctorat:</w:t>
      </w:r>
    </w:p>
    <w:tbl>
      <w:tblPr>
        <w:tblStyle w:val="TableGrid"/>
        <w:tblW w:w="10201" w:type="dxa"/>
        <w:tblLook w:val="04A0" w:firstRow="1" w:lastRow="0" w:firstColumn="1" w:lastColumn="0" w:noHBand="0" w:noVBand="1"/>
      </w:tblPr>
      <w:tblGrid>
        <w:gridCol w:w="583"/>
        <w:gridCol w:w="1295"/>
        <w:gridCol w:w="1505"/>
        <w:gridCol w:w="1257"/>
        <w:gridCol w:w="1119"/>
        <w:gridCol w:w="1218"/>
        <w:gridCol w:w="1572"/>
        <w:gridCol w:w="1652"/>
      </w:tblGrid>
      <w:tr w:rsidR="008F26D4" w:rsidRPr="0045659E" w:rsidTr="006C5749">
        <w:tc>
          <w:tcPr>
            <w:tcW w:w="583" w:type="dxa"/>
          </w:tcPr>
          <w:p w:rsidR="008F26D4" w:rsidRPr="0045659E" w:rsidRDefault="00A33B72">
            <w:pPr>
              <w:spacing w:line="360" w:lineRule="auto"/>
              <w:rPr>
                <w:b/>
              </w:rPr>
            </w:pPr>
            <w:r w:rsidRPr="0045659E">
              <w:rPr>
                <w:b/>
              </w:rPr>
              <w:t>Nr. crt.</w:t>
            </w:r>
          </w:p>
        </w:tc>
        <w:tc>
          <w:tcPr>
            <w:tcW w:w="1295" w:type="dxa"/>
          </w:tcPr>
          <w:p w:rsidR="008F26D4" w:rsidRPr="0045659E" w:rsidRDefault="00A33B72">
            <w:pPr>
              <w:spacing w:line="360" w:lineRule="auto"/>
              <w:rPr>
                <w:b/>
              </w:rPr>
            </w:pPr>
            <w:r w:rsidRPr="0045659E">
              <w:rPr>
                <w:b/>
              </w:rPr>
              <w:t>Numele și pre</w:t>
            </w:r>
            <w:r w:rsidRPr="0045659E">
              <w:rPr>
                <w:b/>
              </w:rPr>
              <w:softHyphen/>
              <w:t>numele</w:t>
            </w:r>
          </w:p>
        </w:tc>
        <w:tc>
          <w:tcPr>
            <w:tcW w:w="1505" w:type="dxa"/>
          </w:tcPr>
          <w:p w:rsidR="008F26D4" w:rsidRPr="0045659E" w:rsidRDefault="00A33B72">
            <w:pPr>
              <w:spacing w:line="360" w:lineRule="auto"/>
              <w:rPr>
                <w:b/>
              </w:rPr>
            </w:pPr>
            <w:r w:rsidRPr="0045659E">
              <w:rPr>
                <w:b/>
              </w:rPr>
              <w:t>Titlul ști</w:t>
            </w:r>
            <w:r w:rsidRPr="0045659E">
              <w:rPr>
                <w:b/>
              </w:rPr>
              <w:softHyphen/>
              <w:t>in</w:t>
            </w:r>
            <w:r w:rsidRPr="0045659E">
              <w:rPr>
                <w:b/>
              </w:rPr>
              <w:softHyphen/>
              <w:t>ți</w:t>
            </w:r>
            <w:r w:rsidRPr="0045659E">
              <w:rPr>
                <w:b/>
              </w:rPr>
              <w:softHyphen/>
              <w:t>fic</w:t>
            </w:r>
          </w:p>
        </w:tc>
        <w:tc>
          <w:tcPr>
            <w:tcW w:w="1257" w:type="dxa"/>
          </w:tcPr>
          <w:p w:rsidR="008F26D4" w:rsidRPr="0045659E" w:rsidRDefault="00A33B72">
            <w:pPr>
              <w:spacing w:line="360" w:lineRule="auto"/>
              <w:rPr>
                <w:b/>
              </w:rPr>
            </w:pPr>
            <w:r w:rsidRPr="0045659E">
              <w:rPr>
                <w:b/>
              </w:rPr>
              <w:t>Domeniul de doctorat</w:t>
            </w:r>
          </w:p>
        </w:tc>
        <w:tc>
          <w:tcPr>
            <w:tcW w:w="1119" w:type="dxa"/>
          </w:tcPr>
          <w:p w:rsidR="008F26D4" w:rsidRPr="0045659E" w:rsidRDefault="00A33B72">
            <w:pPr>
              <w:spacing w:line="360" w:lineRule="auto"/>
              <w:rPr>
                <w:b/>
              </w:rPr>
            </w:pPr>
            <w:r w:rsidRPr="0045659E">
              <w:rPr>
                <w:b/>
              </w:rPr>
              <w:t>Data la care a susținut teza de abilitare</w:t>
            </w:r>
          </w:p>
        </w:tc>
        <w:tc>
          <w:tcPr>
            <w:tcW w:w="1218" w:type="dxa"/>
          </w:tcPr>
          <w:p w:rsidR="008F26D4" w:rsidRPr="0045659E" w:rsidRDefault="00A33B72">
            <w:pPr>
              <w:spacing w:line="360" w:lineRule="auto"/>
              <w:rPr>
                <w:b/>
              </w:rPr>
            </w:pPr>
            <w:r w:rsidRPr="0045659E">
              <w:rPr>
                <w:b/>
              </w:rPr>
              <w:t>Instituția unde este ti</w:t>
            </w:r>
            <w:r w:rsidRPr="0045659E">
              <w:rPr>
                <w:b/>
              </w:rPr>
              <w:softHyphen/>
              <w:t>tu</w:t>
            </w:r>
            <w:r w:rsidRPr="0045659E">
              <w:rPr>
                <w:b/>
              </w:rPr>
              <w:softHyphen/>
              <w:t>lar (IOSUD-UAIC etc.)</w:t>
            </w:r>
          </w:p>
        </w:tc>
        <w:tc>
          <w:tcPr>
            <w:tcW w:w="1572" w:type="dxa"/>
          </w:tcPr>
          <w:p w:rsidR="008F26D4" w:rsidRPr="0045659E" w:rsidRDefault="00A33B72">
            <w:pPr>
              <w:spacing w:line="360" w:lineRule="auto"/>
              <w:rPr>
                <w:b/>
              </w:rPr>
            </w:pPr>
            <w:r w:rsidRPr="0045659E">
              <w:rPr>
                <w:b/>
              </w:rPr>
              <w:t>Ordin de nu</w:t>
            </w:r>
            <w:r w:rsidRPr="0045659E">
              <w:rPr>
                <w:b/>
              </w:rPr>
              <w:softHyphen/>
              <w:t>mire/ Decizia de abilitare</w:t>
            </w:r>
          </w:p>
        </w:tc>
        <w:tc>
          <w:tcPr>
            <w:tcW w:w="1652" w:type="dxa"/>
          </w:tcPr>
          <w:p w:rsidR="008F26D4" w:rsidRPr="0045659E" w:rsidRDefault="00A33B72">
            <w:pPr>
              <w:spacing w:line="360" w:lineRule="auto"/>
              <w:rPr>
                <w:b/>
              </w:rPr>
            </w:pPr>
            <w:r w:rsidRPr="0045659E">
              <w:rPr>
                <w:b/>
              </w:rPr>
              <w:t>Data a</w:t>
            </w:r>
            <w:r w:rsidRPr="0045659E">
              <w:rPr>
                <w:b/>
              </w:rPr>
              <w:softHyphen/>
              <w:t>fi</w:t>
            </w:r>
            <w:r w:rsidRPr="0045659E">
              <w:rPr>
                <w:b/>
              </w:rPr>
              <w:softHyphen/>
              <w:t>li</w:t>
            </w:r>
            <w:r w:rsidRPr="0045659E">
              <w:rPr>
                <w:b/>
              </w:rPr>
              <w:softHyphen/>
              <w:t>e</w:t>
            </w:r>
            <w:r w:rsidRPr="0045659E">
              <w:rPr>
                <w:b/>
              </w:rPr>
              <w:softHyphen/>
              <w:t>rii la IOSUD-UAIC</w:t>
            </w:r>
          </w:p>
        </w:tc>
      </w:tr>
      <w:tr w:rsidR="000A6F31" w:rsidRPr="0045659E" w:rsidTr="006C5749">
        <w:tc>
          <w:tcPr>
            <w:tcW w:w="583" w:type="dxa"/>
          </w:tcPr>
          <w:p w:rsidR="000A6F31" w:rsidRPr="0045659E" w:rsidRDefault="000A6F31" w:rsidP="000A6F31">
            <w:pPr>
              <w:spacing w:line="360" w:lineRule="auto"/>
              <w:rPr>
                <w:sz w:val="20"/>
                <w:szCs w:val="20"/>
              </w:rPr>
            </w:pPr>
            <w:r w:rsidRPr="0045659E">
              <w:rPr>
                <w:sz w:val="20"/>
                <w:szCs w:val="20"/>
              </w:rPr>
              <w:t>1.</w:t>
            </w:r>
          </w:p>
        </w:tc>
        <w:tc>
          <w:tcPr>
            <w:tcW w:w="1295" w:type="dxa"/>
          </w:tcPr>
          <w:p w:rsidR="000A6F31" w:rsidRPr="0045659E" w:rsidRDefault="000A6F31" w:rsidP="000A6F31">
            <w:pPr>
              <w:spacing w:line="360" w:lineRule="auto"/>
              <w:rPr>
                <w:sz w:val="20"/>
                <w:szCs w:val="20"/>
              </w:rPr>
            </w:pPr>
            <w:r w:rsidRPr="0045659E">
              <w:rPr>
                <w:sz w:val="20"/>
                <w:szCs w:val="20"/>
              </w:rPr>
              <w:t>Viorel SAVA</w:t>
            </w:r>
          </w:p>
          <w:p w:rsidR="000A6F31" w:rsidRPr="0045659E" w:rsidRDefault="000A6F31" w:rsidP="000A6F31">
            <w:pPr>
              <w:spacing w:line="360" w:lineRule="auto"/>
              <w:rPr>
                <w:sz w:val="20"/>
                <w:szCs w:val="20"/>
              </w:rPr>
            </w:pPr>
          </w:p>
        </w:tc>
        <w:tc>
          <w:tcPr>
            <w:tcW w:w="1505" w:type="dxa"/>
          </w:tcPr>
          <w:p w:rsidR="000A6F31" w:rsidRPr="0045659E" w:rsidRDefault="000A6F31" w:rsidP="000A6F31">
            <w:pPr>
              <w:spacing w:line="360" w:lineRule="auto"/>
              <w:rPr>
                <w:sz w:val="20"/>
                <w:szCs w:val="20"/>
              </w:rPr>
            </w:pPr>
            <w:r w:rsidRPr="0045659E">
              <w:rPr>
                <w:sz w:val="20"/>
                <w:szCs w:val="20"/>
              </w:rPr>
              <w:t>Prof.univ.dr.pr.</w:t>
            </w:r>
          </w:p>
        </w:tc>
        <w:tc>
          <w:tcPr>
            <w:tcW w:w="1257" w:type="dxa"/>
          </w:tcPr>
          <w:p w:rsidR="000A6F31" w:rsidRPr="0045659E" w:rsidRDefault="000A6F31" w:rsidP="000A6F31">
            <w:pPr>
              <w:spacing w:line="360" w:lineRule="auto"/>
              <w:rPr>
                <w:sz w:val="20"/>
                <w:szCs w:val="20"/>
              </w:rPr>
            </w:pPr>
            <w:r w:rsidRPr="0045659E">
              <w:rPr>
                <w:sz w:val="20"/>
                <w:szCs w:val="20"/>
              </w:rPr>
              <w:t>Teologie</w:t>
            </w:r>
          </w:p>
        </w:tc>
        <w:tc>
          <w:tcPr>
            <w:tcW w:w="1119" w:type="dxa"/>
          </w:tcPr>
          <w:p w:rsidR="000A6F31" w:rsidRPr="0045659E" w:rsidRDefault="000A6F31" w:rsidP="000A6F31">
            <w:pPr>
              <w:spacing w:line="360" w:lineRule="auto"/>
              <w:rPr>
                <w:sz w:val="20"/>
                <w:szCs w:val="20"/>
              </w:rPr>
            </w:pPr>
            <w:r w:rsidRPr="0045659E">
              <w:rPr>
                <w:sz w:val="20"/>
                <w:szCs w:val="20"/>
              </w:rPr>
              <w:t>-</w:t>
            </w:r>
          </w:p>
        </w:tc>
        <w:tc>
          <w:tcPr>
            <w:tcW w:w="1218" w:type="dxa"/>
          </w:tcPr>
          <w:p w:rsidR="000A6F31" w:rsidRPr="0045659E" w:rsidRDefault="000A6F31" w:rsidP="000A6F31">
            <w:pPr>
              <w:spacing w:line="360" w:lineRule="auto"/>
              <w:rPr>
                <w:sz w:val="20"/>
                <w:szCs w:val="20"/>
              </w:rPr>
            </w:pPr>
            <w:r w:rsidRPr="0045659E">
              <w:rPr>
                <w:sz w:val="20"/>
                <w:szCs w:val="20"/>
              </w:rPr>
              <w:t>Facultatea de Teologie Ortodoxă</w:t>
            </w:r>
          </w:p>
        </w:tc>
        <w:tc>
          <w:tcPr>
            <w:tcW w:w="1572" w:type="dxa"/>
          </w:tcPr>
          <w:p w:rsidR="000A6F31" w:rsidRPr="0045659E" w:rsidRDefault="000A6F31" w:rsidP="003969DF">
            <w:pPr>
              <w:spacing w:line="360" w:lineRule="auto"/>
              <w:rPr>
                <w:sz w:val="20"/>
                <w:szCs w:val="20"/>
              </w:rPr>
            </w:pPr>
            <w:r w:rsidRPr="0045659E">
              <w:rPr>
                <w:sz w:val="20"/>
                <w:szCs w:val="20"/>
              </w:rPr>
              <w:t>O.M. 2400/15.10.20</w:t>
            </w:r>
            <w:r w:rsidR="003969DF">
              <w:rPr>
                <w:sz w:val="20"/>
                <w:szCs w:val="20"/>
              </w:rPr>
              <w:t>0</w:t>
            </w:r>
            <w:r w:rsidRPr="0045659E">
              <w:rPr>
                <w:sz w:val="20"/>
                <w:szCs w:val="20"/>
              </w:rPr>
              <w:t>7</w:t>
            </w:r>
          </w:p>
        </w:tc>
        <w:tc>
          <w:tcPr>
            <w:tcW w:w="1652" w:type="dxa"/>
          </w:tcPr>
          <w:p w:rsidR="000A6F31" w:rsidRPr="0045659E" w:rsidRDefault="000A6F31" w:rsidP="000A6F31">
            <w:pPr>
              <w:spacing w:line="360" w:lineRule="auto"/>
              <w:rPr>
                <w:sz w:val="20"/>
                <w:szCs w:val="20"/>
              </w:rPr>
            </w:pPr>
          </w:p>
        </w:tc>
      </w:tr>
      <w:tr w:rsidR="000A6F31" w:rsidRPr="0045659E" w:rsidTr="006C5749">
        <w:tc>
          <w:tcPr>
            <w:tcW w:w="583" w:type="dxa"/>
          </w:tcPr>
          <w:p w:rsidR="000A6F31" w:rsidRPr="0045659E" w:rsidRDefault="000A6F31" w:rsidP="000A6F31">
            <w:pPr>
              <w:spacing w:line="360" w:lineRule="auto"/>
              <w:rPr>
                <w:sz w:val="20"/>
                <w:szCs w:val="20"/>
              </w:rPr>
            </w:pPr>
            <w:r w:rsidRPr="0045659E">
              <w:rPr>
                <w:sz w:val="20"/>
                <w:szCs w:val="20"/>
              </w:rPr>
              <w:t>2.</w:t>
            </w:r>
          </w:p>
        </w:tc>
        <w:tc>
          <w:tcPr>
            <w:tcW w:w="1295" w:type="dxa"/>
          </w:tcPr>
          <w:p w:rsidR="000A6F31" w:rsidRPr="0045659E" w:rsidRDefault="000A6F31" w:rsidP="000A6F31">
            <w:pPr>
              <w:spacing w:line="360" w:lineRule="auto"/>
              <w:rPr>
                <w:sz w:val="20"/>
                <w:szCs w:val="20"/>
              </w:rPr>
            </w:pPr>
            <w:r w:rsidRPr="0045659E">
              <w:rPr>
                <w:sz w:val="20"/>
                <w:szCs w:val="20"/>
              </w:rPr>
              <w:t>Ioan Cristinel TEŞU</w:t>
            </w:r>
          </w:p>
        </w:tc>
        <w:tc>
          <w:tcPr>
            <w:tcW w:w="1505" w:type="dxa"/>
          </w:tcPr>
          <w:p w:rsidR="000A6F31" w:rsidRPr="0045659E" w:rsidRDefault="000A6F31" w:rsidP="000A6F31">
            <w:pPr>
              <w:spacing w:line="360" w:lineRule="auto"/>
              <w:rPr>
                <w:sz w:val="20"/>
                <w:szCs w:val="20"/>
              </w:rPr>
            </w:pPr>
            <w:r w:rsidRPr="0045659E">
              <w:rPr>
                <w:sz w:val="20"/>
                <w:szCs w:val="20"/>
              </w:rPr>
              <w:t>Prof.univ.dr.pr.</w:t>
            </w:r>
          </w:p>
        </w:tc>
        <w:tc>
          <w:tcPr>
            <w:tcW w:w="1257" w:type="dxa"/>
          </w:tcPr>
          <w:p w:rsidR="000A6F31" w:rsidRPr="0045659E" w:rsidRDefault="000A6F31" w:rsidP="000A6F31">
            <w:pPr>
              <w:spacing w:line="360" w:lineRule="auto"/>
              <w:rPr>
                <w:sz w:val="20"/>
                <w:szCs w:val="20"/>
              </w:rPr>
            </w:pPr>
            <w:r w:rsidRPr="0045659E">
              <w:rPr>
                <w:sz w:val="20"/>
                <w:szCs w:val="20"/>
              </w:rPr>
              <w:t>Teologie</w:t>
            </w:r>
          </w:p>
        </w:tc>
        <w:tc>
          <w:tcPr>
            <w:tcW w:w="1119" w:type="dxa"/>
          </w:tcPr>
          <w:p w:rsidR="000A6F31" w:rsidRPr="0045659E" w:rsidRDefault="000A6F31" w:rsidP="000A6F31">
            <w:pPr>
              <w:spacing w:line="360" w:lineRule="auto"/>
              <w:rPr>
                <w:sz w:val="20"/>
                <w:szCs w:val="20"/>
              </w:rPr>
            </w:pPr>
            <w:r w:rsidRPr="0045659E">
              <w:rPr>
                <w:sz w:val="20"/>
                <w:szCs w:val="20"/>
              </w:rPr>
              <w:t>-</w:t>
            </w:r>
          </w:p>
        </w:tc>
        <w:tc>
          <w:tcPr>
            <w:tcW w:w="1218" w:type="dxa"/>
          </w:tcPr>
          <w:p w:rsidR="000A6F31" w:rsidRPr="0045659E" w:rsidRDefault="000A6F31" w:rsidP="000A6F31">
            <w:pPr>
              <w:spacing w:line="360" w:lineRule="auto"/>
              <w:rPr>
                <w:sz w:val="20"/>
                <w:szCs w:val="20"/>
              </w:rPr>
            </w:pPr>
            <w:r w:rsidRPr="0045659E">
              <w:rPr>
                <w:sz w:val="20"/>
                <w:szCs w:val="20"/>
              </w:rPr>
              <w:t>Facultatea de Teologie Ortodoxă</w:t>
            </w:r>
          </w:p>
        </w:tc>
        <w:tc>
          <w:tcPr>
            <w:tcW w:w="1572" w:type="dxa"/>
          </w:tcPr>
          <w:p w:rsidR="000A6F31" w:rsidRPr="0045659E" w:rsidRDefault="000A6F31" w:rsidP="000A6F31">
            <w:pPr>
              <w:spacing w:line="360" w:lineRule="auto"/>
              <w:rPr>
                <w:sz w:val="20"/>
                <w:szCs w:val="20"/>
              </w:rPr>
            </w:pPr>
            <w:r w:rsidRPr="0045659E">
              <w:rPr>
                <w:sz w:val="20"/>
                <w:szCs w:val="20"/>
              </w:rPr>
              <w:t>O.M. 4697/14.08.2009</w:t>
            </w:r>
          </w:p>
        </w:tc>
        <w:tc>
          <w:tcPr>
            <w:tcW w:w="1652" w:type="dxa"/>
          </w:tcPr>
          <w:p w:rsidR="000A6F31" w:rsidRPr="0045659E" w:rsidRDefault="000A6F31" w:rsidP="000A6F31">
            <w:pPr>
              <w:spacing w:line="360" w:lineRule="auto"/>
              <w:rPr>
                <w:sz w:val="20"/>
                <w:szCs w:val="20"/>
              </w:rPr>
            </w:pPr>
          </w:p>
        </w:tc>
      </w:tr>
      <w:tr w:rsidR="000A6F31" w:rsidRPr="0045659E" w:rsidTr="006C5749">
        <w:tc>
          <w:tcPr>
            <w:tcW w:w="583" w:type="dxa"/>
          </w:tcPr>
          <w:p w:rsidR="000A6F31" w:rsidRPr="0045659E" w:rsidRDefault="000A6F31" w:rsidP="000A6F31">
            <w:pPr>
              <w:spacing w:line="360" w:lineRule="auto"/>
              <w:rPr>
                <w:sz w:val="20"/>
                <w:szCs w:val="20"/>
              </w:rPr>
            </w:pPr>
            <w:r w:rsidRPr="0045659E">
              <w:rPr>
                <w:sz w:val="20"/>
                <w:szCs w:val="20"/>
              </w:rPr>
              <w:t>3.</w:t>
            </w:r>
          </w:p>
        </w:tc>
        <w:tc>
          <w:tcPr>
            <w:tcW w:w="1295" w:type="dxa"/>
          </w:tcPr>
          <w:p w:rsidR="000A6F31" w:rsidRPr="0045659E" w:rsidRDefault="000A6F31" w:rsidP="000A6F31">
            <w:pPr>
              <w:spacing w:line="360" w:lineRule="auto"/>
              <w:rPr>
                <w:sz w:val="20"/>
                <w:szCs w:val="20"/>
              </w:rPr>
            </w:pPr>
            <w:r w:rsidRPr="0045659E">
              <w:rPr>
                <w:sz w:val="20"/>
                <w:szCs w:val="20"/>
              </w:rPr>
              <w:t>Ion VICOVAN</w:t>
            </w:r>
          </w:p>
        </w:tc>
        <w:tc>
          <w:tcPr>
            <w:tcW w:w="1505" w:type="dxa"/>
          </w:tcPr>
          <w:p w:rsidR="000A6F31" w:rsidRPr="0045659E" w:rsidRDefault="000A6F31" w:rsidP="000A6F31">
            <w:pPr>
              <w:spacing w:line="360" w:lineRule="auto"/>
              <w:rPr>
                <w:sz w:val="20"/>
                <w:szCs w:val="20"/>
              </w:rPr>
            </w:pPr>
            <w:r w:rsidRPr="0045659E">
              <w:rPr>
                <w:sz w:val="20"/>
                <w:szCs w:val="20"/>
              </w:rPr>
              <w:t>Prof.univ.dr.pr.</w:t>
            </w:r>
          </w:p>
        </w:tc>
        <w:tc>
          <w:tcPr>
            <w:tcW w:w="1257" w:type="dxa"/>
          </w:tcPr>
          <w:p w:rsidR="000A6F31" w:rsidRPr="0045659E" w:rsidRDefault="000A6F31" w:rsidP="000A6F31">
            <w:pPr>
              <w:spacing w:line="360" w:lineRule="auto"/>
              <w:rPr>
                <w:sz w:val="20"/>
                <w:szCs w:val="20"/>
              </w:rPr>
            </w:pPr>
            <w:r w:rsidRPr="0045659E">
              <w:rPr>
                <w:sz w:val="20"/>
                <w:szCs w:val="20"/>
              </w:rPr>
              <w:t>Teologie</w:t>
            </w:r>
          </w:p>
        </w:tc>
        <w:tc>
          <w:tcPr>
            <w:tcW w:w="1119" w:type="dxa"/>
          </w:tcPr>
          <w:p w:rsidR="000A6F31" w:rsidRPr="0045659E" w:rsidRDefault="000A6F31" w:rsidP="000A6F31">
            <w:pPr>
              <w:spacing w:line="360" w:lineRule="auto"/>
              <w:rPr>
                <w:sz w:val="20"/>
                <w:szCs w:val="20"/>
              </w:rPr>
            </w:pPr>
            <w:r w:rsidRPr="0045659E">
              <w:rPr>
                <w:sz w:val="20"/>
                <w:szCs w:val="20"/>
              </w:rPr>
              <w:t>1.09.2015</w:t>
            </w:r>
          </w:p>
        </w:tc>
        <w:tc>
          <w:tcPr>
            <w:tcW w:w="1218" w:type="dxa"/>
          </w:tcPr>
          <w:p w:rsidR="000A6F31" w:rsidRPr="0045659E" w:rsidRDefault="000A6F31" w:rsidP="000A6F31">
            <w:pPr>
              <w:spacing w:line="360" w:lineRule="auto"/>
              <w:rPr>
                <w:sz w:val="20"/>
                <w:szCs w:val="20"/>
              </w:rPr>
            </w:pPr>
            <w:r w:rsidRPr="0045659E">
              <w:rPr>
                <w:sz w:val="20"/>
                <w:szCs w:val="20"/>
              </w:rPr>
              <w:t>Facultatea de Teologie Ortodoxă</w:t>
            </w:r>
          </w:p>
        </w:tc>
        <w:tc>
          <w:tcPr>
            <w:tcW w:w="1572" w:type="dxa"/>
          </w:tcPr>
          <w:p w:rsidR="000A6F31" w:rsidRPr="0045659E" w:rsidRDefault="000A6F31" w:rsidP="000A6F31">
            <w:pPr>
              <w:spacing w:line="360" w:lineRule="auto"/>
              <w:rPr>
                <w:sz w:val="20"/>
                <w:szCs w:val="20"/>
              </w:rPr>
            </w:pPr>
            <w:r w:rsidRPr="0045659E">
              <w:rPr>
                <w:sz w:val="20"/>
                <w:szCs w:val="20"/>
              </w:rPr>
              <w:t>OM</w:t>
            </w:r>
          </w:p>
          <w:p w:rsidR="000A6F31" w:rsidRPr="0045659E" w:rsidRDefault="000A6F31" w:rsidP="000A6F31">
            <w:pPr>
              <w:spacing w:line="360" w:lineRule="auto"/>
              <w:rPr>
                <w:sz w:val="20"/>
                <w:szCs w:val="20"/>
              </w:rPr>
            </w:pPr>
            <w:r w:rsidRPr="0045659E">
              <w:rPr>
                <w:sz w:val="20"/>
                <w:szCs w:val="20"/>
              </w:rPr>
              <w:t>5319/29.09.2015</w:t>
            </w:r>
          </w:p>
        </w:tc>
        <w:tc>
          <w:tcPr>
            <w:tcW w:w="1652" w:type="dxa"/>
          </w:tcPr>
          <w:p w:rsidR="000A6F31" w:rsidRPr="0045659E" w:rsidRDefault="000A6F31" w:rsidP="000A6F31">
            <w:pPr>
              <w:spacing w:line="360" w:lineRule="auto"/>
              <w:rPr>
                <w:sz w:val="20"/>
                <w:szCs w:val="20"/>
              </w:rPr>
            </w:pPr>
          </w:p>
        </w:tc>
      </w:tr>
      <w:tr w:rsidR="000A6F31" w:rsidRPr="0045659E" w:rsidTr="006C5749">
        <w:tc>
          <w:tcPr>
            <w:tcW w:w="583" w:type="dxa"/>
          </w:tcPr>
          <w:p w:rsidR="000A6F31" w:rsidRPr="0045659E" w:rsidRDefault="000A6F31" w:rsidP="000A6F31">
            <w:pPr>
              <w:spacing w:line="360" w:lineRule="auto"/>
              <w:rPr>
                <w:sz w:val="20"/>
                <w:szCs w:val="20"/>
              </w:rPr>
            </w:pPr>
            <w:r w:rsidRPr="0045659E">
              <w:rPr>
                <w:sz w:val="20"/>
                <w:szCs w:val="20"/>
              </w:rPr>
              <w:t>4</w:t>
            </w:r>
          </w:p>
        </w:tc>
        <w:tc>
          <w:tcPr>
            <w:tcW w:w="1295" w:type="dxa"/>
          </w:tcPr>
          <w:p w:rsidR="000A6F31" w:rsidRPr="0045659E" w:rsidRDefault="000A6F31" w:rsidP="000A6F31">
            <w:pPr>
              <w:spacing w:line="360" w:lineRule="auto"/>
              <w:rPr>
                <w:sz w:val="20"/>
                <w:szCs w:val="20"/>
              </w:rPr>
            </w:pPr>
            <w:r w:rsidRPr="0045659E">
              <w:rPr>
                <w:sz w:val="20"/>
                <w:szCs w:val="20"/>
              </w:rPr>
              <w:t>Vasile CRISTESCU</w:t>
            </w:r>
          </w:p>
        </w:tc>
        <w:tc>
          <w:tcPr>
            <w:tcW w:w="1505" w:type="dxa"/>
          </w:tcPr>
          <w:p w:rsidR="000A6F31" w:rsidRPr="0045659E" w:rsidRDefault="000A6F31" w:rsidP="000A6F31">
            <w:pPr>
              <w:spacing w:line="360" w:lineRule="auto"/>
              <w:rPr>
                <w:sz w:val="20"/>
                <w:szCs w:val="20"/>
              </w:rPr>
            </w:pPr>
            <w:r w:rsidRPr="0045659E">
              <w:rPr>
                <w:sz w:val="20"/>
                <w:szCs w:val="20"/>
              </w:rPr>
              <w:t>Prof.univ.dr.</w:t>
            </w:r>
          </w:p>
        </w:tc>
        <w:tc>
          <w:tcPr>
            <w:tcW w:w="1257" w:type="dxa"/>
          </w:tcPr>
          <w:p w:rsidR="000A6F31" w:rsidRPr="0045659E" w:rsidRDefault="000A6F31" w:rsidP="000A6F31">
            <w:pPr>
              <w:spacing w:line="360" w:lineRule="auto"/>
              <w:rPr>
                <w:sz w:val="20"/>
                <w:szCs w:val="20"/>
              </w:rPr>
            </w:pPr>
            <w:r w:rsidRPr="0045659E">
              <w:rPr>
                <w:sz w:val="20"/>
                <w:szCs w:val="20"/>
              </w:rPr>
              <w:t>Teologie</w:t>
            </w:r>
          </w:p>
        </w:tc>
        <w:tc>
          <w:tcPr>
            <w:tcW w:w="1119" w:type="dxa"/>
          </w:tcPr>
          <w:p w:rsidR="000A6F31" w:rsidRPr="0045659E" w:rsidRDefault="009B0A2F" w:rsidP="000A6F31">
            <w:pPr>
              <w:spacing w:line="360" w:lineRule="auto"/>
              <w:rPr>
                <w:sz w:val="20"/>
                <w:szCs w:val="20"/>
              </w:rPr>
            </w:pPr>
            <w:r w:rsidRPr="0045659E">
              <w:rPr>
                <w:sz w:val="20"/>
                <w:szCs w:val="20"/>
              </w:rPr>
              <w:t>12.04.2021</w:t>
            </w:r>
          </w:p>
        </w:tc>
        <w:tc>
          <w:tcPr>
            <w:tcW w:w="1218" w:type="dxa"/>
          </w:tcPr>
          <w:p w:rsidR="000A6F31" w:rsidRPr="0045659E" w:rsidRDefault="009B0A2F" w:rsidP="000A6F31">
            <w:pPr>
              <w:spacing w:line="360" w:lineRule="auto"/>
              <w:rPr>
                <w:sz w:val="20"/>
                <w:szCs w:val="20"/>
              </w:rPr>
            </w:pPr>
            <w:r w:rsidRPr="0045659E">
              <w:rPr>
                <w:sz w:val="20"/>
                <w:szCs w:val="20"/>
              </w:rPr>
              <w:t>Facultatea de Teologie Ortodoxă</w:t>
            </w:r>
          </w:p>
        </w:tc>
        <w:tc>
          <w:tcPr>
            <w:tcW w:w="1572" w:type="dxa"/>
          </w:tcPr>
          <w:p w:rsidR="000A6F31" w:rsidRPr="0045659E" w:rsidRDefault="009B0A2F" w:rsidP="000A6F31">
            <w:pPr>
              <w:spacing w:line="360" w:lineRule="auto"/>
              <w:rPr>
                <w:sz w:val="20"/>
                <w:szCs w:val="20"/>
              </w:rPr>
            </w:pPr>
            <w:r w:rsidRPr="0045659E">
              <w:rPr>
                <w:sz w:val="20"/>
                <w:szCs w:val="20"/>
              </w:rPr>
              <w:t>OM</w:t>
            </w:r>
          </w:p>
          <w:p w:rsidR="004E7F50" w:rsidRPr="0045659E" w:rsidRDefault="004E7F50" w:rsidP="004E7F50">
            <w:pPr>
              <w:spacing w:line="360" w:lineRule="auto"/>
              <w:rPr>
                <w:sz w:val="20"/>
                <w:szCs w:val="20"/>
              </w:rPr>
            </w:pPr>
            <w:r w:rsidRPr="0045659E">
              <w:rPr>
                <w:sz w:val="20"/>
                <w:szCs w:val="20"/>
              </w:rPr>
              <w:t>4067/16.06.2022</w:t>
            </w:r>
          </w:p>
        </w:tc>
        <w:tc>
          <w:tcPr>
            <w:tcW w:w="1652" w:type="dxa"/>
          </w:tcPr>
          <w:p w:rsidR="000A6F31" w:rsidRPr="0045659E" w:rsidRDefault="000A6F31" w:rsidP="000A6F31">
            <w:pPr>
              <w:spacing w:line="360" w:lineRule="auto"/>
              <w:rPr>
                <w:sz w:val="20"/>
                <w:szCs w:val="20"/>
              </w:rPr>
            </w:pPr>
          </w:p>
        </w:tc>
      </w:tr>
      <w:tr w:rsidR="00256A5D" w:rsidRPr="0045659E" w:rsidTr="006C5749">
        <w:tc>
          <w:tcPr>
            <w:tcW w:w="583" w:type="dxa"/>
          </w:tcPr>
          <w:p w:rsidR="00256A5D" w:rsidRPr="0045659E" w:rsidRDefault="00256A5D" w:rsidP="00256A5D">
            <w:pPr>
              <w:spacing w:line="360" w:lineRule="auto"/>
              <w:rPr>
                <w:sz w:val="20"/>
                <w:szCs w:val="20"/>
              </w:rPr>
            </w:pPr>
            <w:r w:rsidRPr="0045659E">
              <w:rPr>
                <w:sz w:val="20"/>
                <w:szCs w:val="20"/>
              </w:rPr>
              <w:t>5</w:t>
            </w:r>
          </w:p>
        </w:tc>
        <w:tc>
          <w:tcPr>
            <w:tcW w:w="1295" w:type="dxa"/>
          </w:tcPr>
          <w:p w:rsidR="00256A5D" w:rsidRPr="0045659E" w:rsidRDefault="00256A5D" w:rsidP="00256A5D">
            <w:pPr>
              <w:spacing w:line="360" w:lineRule="auto"/>
              <w:rPr>
                <w:sz w:val="20"/>
                <w:szCs w:val="20"/>
              </w:rPr>
            </w:pPr>
            <w:r w:rsidRPr="0045659E">
              <w:rPr>
                <w:sz w:val="20"/>
                <w:szCs w:val="20"/>
              </w:rPr>
              <w:t>Gheorghe PETRARU</w:t>
            </w:r>
          </w:p>
        </w:tc>
        <w:tc>
          <w:tcPr>
            <w:tcW w:w="1505" w:type="dxa"/>
          </w:tcPr>
          <w:p w:rsidR="00256A5D" w:rsidRPr="0045659E" w:rsidRDefault="00256A5D" w:rsidP="00256A5D">
            <w:pPr>
              <w:spacing w:line="360" w:lineRule="auto"/>
              <w:rPr>
                <w:sz w:val="20"/>
                <w:szCs w:val="20"/>
              </w:rPr>
            </w:pPr>
            <w:r w:rsidRPr="0045659E">
              <w:rPr>
                <w:sz w:val="20"/>
                <w:szCs w:val="20"/>
              </w:rPr>
              <w:t>Prof.univ.dr.pr.</w:t>
            </w:r>
          </w:p>
        </w:tc>
        <w:tc>
          <w:tcPr>
            <w:tcW w:w="1257" w:type="dxa"/>
          </w:tcPr>
          <w:p w:rsidR="00256A5D" w:rsidRPr="0045659E" w:rsidRDefault="00256A5D" w:rsidP="00256A5D">
            <w:pPr>
              <w:spacing w:line="360" w:lineRule="auto"/>
              <w:rPr>
                <w:sz w:val="20"/>
                <w:szCs w:val="20"/>
              </w:rPr>
            </w:pPr>
            <w:r w:rsidRPr="0045659E">
              <w:rPr>
                <w:sz w:val="20"/>
                <w:szCs w:val="20"/>
              </w:rPr>
              <w:t>Teologie</w:t>
            </w:r>
          </w:p>
        </w:tc>
        <w:tc>
          <w:tcPr>
            <w:tcW w:w="1119" w:type="dxa"/>
          </w:tcPr>
          <w:p w:rsidR="00256A5D" w:rsidRPr="0045659E" w:rsidRDefault="00256A5D" w:rsidP="00256A5D">
            <w:pPr>
              <w:spacing w:line="360" w:lineRule="auto"/>
              <w:rPr>
                <w:sz w:val="20"/>
                <w:szCs w:val="20"/>
              </w:rPr>
            </w:pPr>
            <w:r w:rsidRPr="0045659E">
              <w:rPr>
                <w:sz w:val="20"/>
                <w:szCs w:val="20"/>
              </w:rPr>
              <w:t>-</w:t>
            </w:r>
          </w:p>
        </w:tc>
        <w:tc>
          <w:tcPr>
            <w:tcW w:w="1218" w:type="dxa"/>
          </w:tcPr>
          <w:p w:rsidR="00256A5D" w:rsidRPr="0045659E" w:rsidRDefault="00256A5D" w:rsidP="00256A5D">
            <w:pPr>
              <w:spacing w:line="360" w:lineRule="auto"/>
              <w:rPr>
                <w:sz w:val="20"/>
                <w:szCs w:val="20"/>
              </w:rPr>
            </w:pPr>
            <w:r w:rsidRPr="0045659E">
              <w:rPr>
                <w:sz w:val="20"/>
                <w:szCs w:val="20"/>
              </w:rPr>
              <w:t>Facultatea de Teologie Ortodoxă</w:t>
            </w:r>
          </w:p>
        </w:tc>
        <w:tc>
          <w:tcPr>
            <w:tcW w:w="1572" w:type="dxa"/>
          </w:tcPr>
          <w:p w:rsidR="00256A5D" w:rsidRPr="0045659E" w:rsidRDefault="00256A5D" w:rsidP="00256A5D">
            <w:pPr>
              <w:spacing w:line="360" w:lineRule="auto"/>
              <w:rPr>
                <w:sz w:val="20"/>
                <w:szCs w:val="20"/>
              </w:rPr>
            </w:pPr>
            <w:r w:rsidRPr="0045659E">
              <w:rPr>
                <w:sz w:val="20"/>
                <w:szCs w:val="20"/>
              </w:rPr>
              <w:t>OM</w:t>
            </w:r>
          </w:p>
          <w:p w:rsidR="00256A5D" w:rsidRPr="0045659E" w:rsidRDefault="00256A5D" w:rsidP="00256A5D">
            <w:pPr>
              <w:spacing w:line="360" w:lineRule="auto"/>
              <w:rPr>
                <w:sz w:val="20"/>
                <w:szCs w:val="20"/>
              </w:rPr>
            </w:pPr>
            <w:r w:rsidRPr="0045659E">
              <w:rPr>
                <w:sz w:val="20"/>
                <w:szCs w:val="20"/>
              </w:rPr>
              <w:t>1805/2007</w:t>
            </w:r>
          </w:p>
        </w:tc>
        <w:tc>
          <w:tcPr>
            <w:tcW w:w="1652" w:type="dxa"/>
          </w:tcPr>
          <w:p w:rsidR="00256A5D" w:rsidRPr="0045659E" w:rsidRDefault="00256A5D" w:rsidP="00256A5D">
            <w:pPr>
              <w:spacing w:line="360" w:lineRule="auto"/>
              <w:rPr>
                <w:sz w:val="20"/>
                <w:szCs w:val="20"/>
              </w:rPr>
            </w:pPr>
          </w:p>
        </w:tc>
      </w:tr>
      <w:tr w:rsidR="00256A5D" w:rsidRPr="0045659E" w:rsidTr="006C5749">
        <w:tc>
          <w:tcPr>
            <w:tcW w:w="583" w:type="dxa"/>
          </w:tcPr>
          <w:p w:rsidR="00256A5D" w:rsidRPr="0045659E" w:rsidRDefault="00256A5D" w:rsidP="00256A5D">
            <w:pPr>
              <w:spacing w:line="360" w:lineRule="auto"/>
              <w:rPr>
                <w:sz w:val="20"/>
                <w:szCs w:val="20"/>
              </w:rPr>
            </w:pPr>
            <w:r w:rsidRPr="0045659E">
              <w:rPr>
                <w:sz w:val="20"/>
                <w:szCs w:val="20"/>
              </w:rPr>
              <w:t>6</w:t>
            </w:r>
          </w:p>
        </w:tc>
        <w:tc>
          <w:tcPr>
            <w:tcW w:w="1295" w:type="dxa"/>
          </w:tcPr>
          <w:p w:rsidR="00256A5D" w:rsidRPr="0045659E" w:rsidRDefault="00DF79F9" w:rsidP="00256A5D">
            <w:pPr>
              <w:spacing w:line="360" w:lineRule="auto"/>
              <w:rPr>
                <w:sz w:val="20"/>
                <w:szCs w:val="20"/>
              </w:rPr>
            </w:pPr>
            <w:r w:rsidRPr="0045659E">
              <w:rPr>
                <w:sz w:val="20"/>
                <w:szCs w:val="20"/>
              </w:rPr>
              <w:t>Alexăndrel BARNEA</w:t>
            </w:r>
          </w:p>
        </w:tc>
        <w:tc>
          <w:tcPr>
            <w:tcW w:w="1505" w:type="dxa"/>
          </w:tcPr>
          <w:p w:rsidR="00256A5D" w:rsidRPr="0045659E" w:rsidRDefault="00256A5D" w:rsidP="00256A5D">
            <w:pPr>
              <w:spacing w:line="360" w:lineRule="auto"/>
              <w:rPr>
                <w:sz w:val="20"/>
                <w:szCs w:val="20"/>
              </w:rPr>
            </w:pPr>
            <w:r w:rsidRPr="0045659E">
              <w:rPr>
                <w:sz w:val="20"/>
                <w:szCs w:val="20"/>
              </w:rPr>
              <w:t>Conf.univ.dr.pr.</w:t>
            </w:r>
          </w:p>
        </w:tc>
        <w:tc>
          <w:tcPr>
            <w:tcW w:w="1257" w:type="dxa"/>
          </w:tcPr>
          <w:p w:rsidR="00256A5D" w:rsidRPr="0045659E" w:rsidRDefault="00256A5D" w:rsidP="00256A5D">
            <w:pPr>
              <w:spacing w:line="360" w:lineRule="auto"/>
              <w:rPr>
                <w:sz w:val="20"/>
                <w:szCs w:val="20"/>
              </w:rPr>
            </w:pPr>
            <w:r w:rsidRPr="0045659E">
              <w:rPr>
                <w:sz w:val="20"/>
                <w:szCs w:val="20"/>
              </w:rPr>
              <w:t>Teologie</w:t>
            </w:r>
          </w:p>
        </w:tc>
        <w:tc>
          <w:tcPr>
            <w:tcW w:w="1119" w:type="dxa"/>
          </w:tcPr>
          <w:p w:rsidR="00256A5D" w:rsidRPr="0045659E" w:rsidRDefault="00287361" w:rsidP="00256A5D">
            <w:pPr>
              <w:spacing w:line="360" w:lineRule="auto"/>
              <w:rPr>
                <w:sz w:val="20"/>
                <w:szCs w:val="20"/>
              </w:rPr>
            </w:pPr>
            <w:r w:rsidRPr="0045659E">
              <w:rPr>
                <w:sz w:val="20"/>
                <w:szCs w:val="20"/>
              </w:rPr>
              <w:t>12.12.2022</w:t>
            </w:r>
          </w:p>
        </w:tc>
        <w:tc>
          <w:tcPr>
            <w:tcW w:w="1218" w:type="dxa"/>
          </w:tcPr>
          <w:p w:rsidR="00256A5D" w:rsidRPr="0045659E" w:rsidRDefault="00256A5D" w:rsidP="00256A5D">
            <w:pPr>
              <w:spacing w:line="360" w:lineRule="auto"/>
              <w:rPr>
                <w:sz w:val="20"/>
                <w:szCs w:val="20"/>
              </w:rPr>
            </w:pPr>
            <w:r w:rsidRPr="0045659E">
              <w:rPr>
                <w:sz w:val="20"/>
                <w:szCs w:val="20"/>
              </w:rPr>
              <w:t>Facultatea de Teologie Ortodoxă</w:t>
            </w:r>
          </w:p>
        </w:tc>
        <w:tc>
          <w:tcPr>
            <w:tcW w:w="1572" w:type="dxa"/>
          </w:tcPr>
          <w:p w:rsidR="00DF79F9" w:rsidRPr="0045659E" w:rsidRDefault="00DF79F9" w:rsidP="00DF79F9">
            <w:pPr>
              <w:spacing w:line="360" w:lineRule="auto"/>
              <w:rPr>
                <w:sz w:val="20"/>
                <w:szCs w:val="20"/>
              </w:rPr>
            </w:pPr>
            <w:r w:rsidRPr="0045659E">
              <w:rPr>
                <w:sz w:val="20"/>
                <w:szCs w:val="20"/>
              </w:rPr>
              <w:t>OM</w:t>
            </w:r>
          </w:p>
          <w:p w:rsidR="00256A5D" w:rsidRPr="0045659E" w:rsidRDefault="00DF79F9" w:rsidP="00DF79F9">
            <w:pPr>
              <w:spacing w:line="360" w:lineRule="auto"/>
              <w:rPr>
                <w:sz w:val="20"/>
                <w:szCs w:val="20"/>
              </w:rPr>
            </w:pPr>
            <w:r w:rsidRPr="0045659E">
              <w:rPr>
                <w:sz w:val="20"/>
                <w:szCs w:val="20"/>
              </w:rPr>
              <w:t>3985/2023</w:t>
            </w:r>
          </w:p>
        </w:tc>
        <w:tc>
          <w:tcPr>
            <w:tcW w:w="1652" w:type="dxa"/>
          </w:tcPr>
          <w:p w:rsidR="00256A5D" w:rsidRPr="0045659E" w:rsidRDefault="00256A5D" w:rsidP="00256A5D">
            <w:pPr>
              <w:spacing w:line="360" w:lineRule="auto"/>
              <w:rPr>
                <w:sz w:val="20"/>
                <w:szCs w:val="20"/>
              </w:rPr>
            </w:pPr>
          </w:p>
        </w:tc>
      </w:tr>
      <w:tr w:rsidR="00256A5D" w:rsidRPr="0045659E" w:rsidTr="006C5749">
        <w:tc>
          <w:tcPr>
            <w:tcW w:w="583" w:type="dxa"/>
          </w:tcPr>
          <w:p w:rsidR="00256A5D" w:rsidRPr="0045659E" w:rsidRDefault="00256A5D" w:rsidP="00256A5D">
            <w:pPr>
              <w:spacing w:line="360" w:lineRule="auto"/>
              <w:rPr>
                <w:sz w:val="20"/>
                <w:szCs w:val="20"/>
              </w:rPr>
            </w:pPr>
            <w:r w:rsidRPr="0045659E">
              <w:rPr>
                <w:sz w:val="20"/>
                <w:szCs w:val="20"/>
              </w:rPr>
              <w:t>7</w:t>
            </w:r>
          </w:p>
        </w:tc>
        <w:tc>
          <w:tcPr>
            <w:tcW w:w="1295" w:type="dxa"/>
          </w:tcPr>
          <w:p w:rsidR="00256A5D" w:rsidRPr="0045659E" w:rsidRDefault="00256A5D" w:rsidP="00256A5D">
            <w:pPr>
              <w:spacing w:line="360" w:lineRule="auto"/>
              <w:rPr>
                <w:sz w:val="20"/>
                <w:szCs w:val="20"/>
              </w:rPr>
            </w:pPr>
            <w:r w:rsidRPr="0045659E">
              <w:rPr>
                <w:sz w:val="20"/>
                <w:szCs w:val="20"/>
              </w:rPr>
              <w:t>Gheorghe POPA</w:t>
            </w:r>
          </w:p>
        </w:tc>
        <w:tc>
          <w:tcPr>
            <w:tcW w:w="1505" w:type="dxa"/>
          </w:tcPr>
          <w:p w:rsidR="00256A5D" w:rsidRPr="0045659E" w:rsidRDefault="00256A5D" w:rsidP="00256A5D">
            <w:pPr>
              <w:spacing w:line="360" w:lineRule="auto"/>
              <w:rPr>
                <w:sz w:val="20"/>
                <w:szCs w:val="20"/>
              </w:rPr>
            </w:pPr>
            <w:r w:rsidRPr="0045659E">
              <w:rPr>
                <w:sz w:val="20"/>
                <w:szCs w:val="20"/>
              </w:rPr>
              <w:t>Prof.univ.dr.pr.</w:t>
            </w:r>
          </w:p>
        </w:tc>
        <w:tc>
          <w:tcPr>
            <w:tcW w:w="1257" w:type="dxa"/>
          </w:tcPr>
          <w:p w:rsidR="00256A5D" w:rsidRPr="0045659E" w:rsidRDefault="00256A5D" w:rsidP="00256A5D">
            <w:pPr>
              <w:spacing w:line="360" w:lineRule="auto"/>
              <w:rPr>
                <w:sz w:val="20"/>
                <w:szCs w:val="20"/>
              </w:rPr>
            </w:pPr>
            <w:r w:rsidRPr="0045659E">
              <w:rPr>
                <w:sz w:val="20"/>
                <w:szCs w:val="20"/>
              </w:rPr>
              <w:t>Teologie</w:t>
            </w:r>
          </w:p>
        </w:tc>
        <w:tc>
          <w:tcPr>
            <w:tcW w:w="1119" w:type="dxa"/>
          </w:tcPr>
          <w:p w:rsidR="00256A5D" w:rsidRPr="0045659E" w:rsidRDefault="00256A5D" w:rsidP="00256A5D">
            <w:pPr>
              <w:spacing w:line="360" w:lineRule="auto"/>
              <w:rPr>
                <w:sz w:val="20"/>
                <w:szCs w:val="20"/>
              </w:rPr>
            </w:pPr>
          </w:p>
        </w:tc>
        <w:tc>
          <w:tcPr>
            <w:tcW w:w="1218" w:type="dxa"/>
          </w:tcPr>
          <w:p w:rsidR="00256A5D" w:rsidRPr="0045659E" w:rsidRDefault="00256A5D" w:rsidP="00256A5D">
            <w:pPr>
              <w:spacing w:line="360" w:lineRule="auto"/>
              <w:rPr>
                <w:sz w:val="20"/>
                <w:szCs w:val="20"/>
              </w:rPr>
            </w:pPr>
            <w:r w:rsidRPr="0045659E">
              <w:rPr>
                <w:sz w:val="20"/>
                <w:szCs w:val="20"/>
              </w:rPr>
              <w:t>pensionar</w:t>
            </w:r>
          </w:p>
        </w:tc>
        <w:tc>
          <w:tcPr>
            <w:tcW w:w="1572" w:type="dxa"/>
          </w:tcPr>
          <w:p w:rsidR="00256A5D" w:rsidRPr="0045659E" w:rsidRDefault="00256A5D" w:rsidP="00256A5D">
            <w:pPr>
              <w:spacing w:line="360" w:lineRule="auto"/>
              <w:rPr>
                <w:sz w:val="20"/>
                <w:szCs w:val="20"/>
              </w:rPr>
            </w:pPr>
            <w:r w:rsidRPr="0045659E">
              <w:rPr>
                <w:sz w:val="20"/>
                <w:szCs w:val="20"/>
              </w:rPr>
              <w:t>OM 378/15.07.2014</w:t>
            </w:r>
          </w:p>
        </w:tc>
        <w:tc>
          <w:tcPr>
            <w:tcW w:w="1652" w:type="dxa"/>
          </w:tcPr>
          <w:p w:rsidR="00256A5D" w:rsidRPr="0045659E" w:rsidRDefault="00256A5D" w:rsidP="00256A5D">
            <w:pPr>
              <w:spacing w:line="360" w:lineRule="auto"/>
              <w:rPr>
                <w:sz w:val="20"/>
                <w:szCs w:val="20"/>
              </w:rPr>
            </w:pPr>
          </w:p>
        </w:tc>
      </w:tr>
    </w:tbl>
    <w:p w:rsidR="008F26D4" w:rsidRPr="0045659E" w:rsidRDefault="008F26D4">
      <w:pPr>
        <w:spacing w:line="360" w:lineRule="auto"/>
        <w:jc w:val="both"/>
        <w:rPr>
          <w:b/>
        </w:rPr>
      </w:pPr>
    </w:p>
    <w:p w:rsidR="000B4704" w:rsidRDefault="000B4704">
      <w:pPr>
        <w:rPr>
          <w:iCs/>
          <w:sz w:val="28"/>
          <w:szCs w:val="28"/>
        </w:rPr>
      </w:pPr>
      <w:r>
        <w:rPr>
          <w:iCs/>
          <w:sz w:val="28"/>
          <w:szCs w:val="28"/>
        </w:rPr>
        <w:br w:type="page"/>
      </w:r>
    </w:p>
    <w:p w:rsidR="00E879E8" w:rsidRPr="00A355F4" w:rsidRDefault="000B4704" w:rsidP="003F2D2E">
      <w:pPr>
        <w:pStyle w:val="ListParagraph"/>
        <w:spacing w:after="160" w:line="259" w:lineRule="auto"/>
        <w:contextualSpacing/>
        <w:jc w:val="both"/>
        <w:rPr>
          <w:iCs/>
          <w:sz w:val="28"/>
          <w:szCs w:val="28"/>
        </w:rPr>
      </w:pPr>
      <w:r>
        <w:rPr>
          <w:iCs/>
          <w:sz w:val="28"/>
          <w:szCs w:val="28"/>
        </w:rPr>
        <w:lastRenderedPageBreak/>
        <w:t>A</w:t>
      </w:r>
      <w:r w:rsidR="00E879E8" w:rsidRPr="00A355F4">
        <w:rPr>
          <w:iCs/>
          <w:sz w:val="28"/>
          <w:szCs w:val="28"/>
        </w:rPr>
        <w:t>bilitările și afilierile din 2024.</w:t>
      </w:r>
    </w:p>
    <w:p w:rsidR="000B4704" w:rsidRPr="00D26FFA" w:rsidRDefault="003F2D2E" w:rsidP="00D26FFA">
      <w:pPr>
        <w:jc w:val="both"/>
      </w:pPr>
      <w:r w:rsidRPr="00D26FFA">
        <w:t xml:space="preserve">În anul calendaristic 2024, în data de 5.11.2024, </w:t>
      </w:r>
      <w:r w:rsidRPr="00D26FFA">
        <w:rPr>
          <w:b/>
        </w:rPr>
        <w:t>conf.dr.pr. Cătălin Vatamanu</w:t>
      </w:r>
      <w:r w:rsidRPr="00D26FFA">
        <w:t xml:space="preserve"> a susţinut examenul de abilitar</w:t>
      </w:r>
      <w:r w:rsidR="000B4704" w:rsidRPr="00D26FFA">
        <w:t>e pentru conducere de doctorat. Comisia de abilitare a fost alcătuită</w:t>
      </w:r>
      <w:r w:rsidR="00D26FFA" w:rsidRPr="00D26FFA">
        <w:t xml:space="preserve"> din</w:t>
      </w:r>
      <w:r w:rsidR="000B4704" w:rsidRPr="00D26FFA">
        <w:t>:</w:t>
      </w:r>
    </w:p>
    <w:p w:rsidR="000B4704" w:rsidRPr="00D26FFA" w:rsidRDefault="000B4704" w:rsidP="00D26FFA">
      <w:pPr>
        <w:suppressAutoHyphens/>
        <w:ind w:left="567"/>
        <w:jc w:val="both"/>
      </w:pPr>
      <w:r w:rsidRPr="00D26FFA">
        <w:t xml:space="preserve">Prof.univ.dr.pr. Viorel SAVA - Uaic </w:t>
      </w:r>
    </w:p>
    <w:p w:rsidR="000B4704" w:rsidRPr="00D26FFA" w:rsidRDefault="000B4704" w:rsidP="00D26FFA">
      <w:pPr>
        <w:suppressAutoHyphens/>
        <w:ind w:left="567"/>
        <w:jc w:val="both"/>
        <w:rPr>
          <w:lang w:val="en-US"/>
        </w:rPr>
      </w:pPr>
      <w:r w:rsidRPr="00D26FFA">
        <w:t>Prof.univ.dr.pr. Ioan CHIRILĂ  - Universitatea „Babeş-Bolyai</w:t>
      </w:r>
      <w:r w:rsidRPr="00D26FFA">
        <w:rPr>
          <w:lang w:val="en-US"/>
        </w:rPr>
        <w:t>” din Cluj-Napoca</w:t>
      </w:r>
    </w:p>
    <w:p w:rsidR="000B4704" w:rsidRPr="00D26FFA" w:rsidRDefault="000B4704" w:rsidP="00D26FFA">
      <w:pPr>
        <w:suppressAutoHyphens/>
        <w:ind w:left="567"/>
        <w:jc w:val="both"/>
      </w:pPr>
      <w:r w:rsidRPr="00D26FFA">
        <w:t>Prof.univ.dr.pr. Constantin PREDA – Universitatea Bucureşti</w:t>
      </w:r>
    </w:p>
    <w:p w:rsidR="000B4704" w:rsidRPr="00D26FFA" w:rsidRDefault="000B4704"/>
    <w:p w:rsidR="000B4704" w:rsidRDefault="000B4704"/>
    <w:p w:rsidR="00D414AD" w:rsidRPr="0045659E" w:rsidRDefault="00D414AD"/>
    <w:p w:rsidR="008F26D4" w:rsidRPr="0045659E" w:rsidRDefault="00A33B72" w:rsidP="00062B7B">
      <w:pPr>
        <w:pStyle w:val="ListParagraph"/>
        <w:numPr>
          <w:ilvl w:val="0"/>
          <w:numId w:val="10"/>
        </w:numPr>
        <w:ind w:left="426"/>
        <w:jc w:val="both"/>
      </w:pPr>
      <w:r w:rsidRPr="0045659E">
        <w:t>Lista conducătorilor de doctorat din Școala doctorală care coordonează doctorate în cotutelă sau sunt co</w:t>
      </w:r>
      <w:r w:rsidRPr="0045659E">
        <w:softHyphen/>
        <w:t>or</w:t>
      </w:r>
      <w:r w:rsidRPr="0045659E">
        <w:softHyphen/>
        <w:t>do</w:t>
      </w:r>
      <w:r w:rsidRPr="0045659E">
        <w:softHyphen/>
        <w:t>natori secundari ai unor doctorate în cotutelă în IOSUD-UAIC, în alte instituții uni</w:t>
      </w:r>
      <w:r w:rsidRPr="0045659E">
        <w:softHyphen/>
        <w:t>ver</w:t>
      </w:r>
      <w:r w:rsidRPr="0045659E">
        <w:softHyphen/>
        <w:t>si</w:t>
      </w:r>
      <w:r w:rsidRPr="0045659E">
        <w:softHyphen/>
        <w:t>tare sau ști</w:t>
      </w:r>
      <w:r w:rsidRPr="0045659E">
        <w:softHyphen/>
        <w:t>in</w:t>
      </w:r>
      <w:r w:rsidRPr="0045659E">
        <w:softHyphen/>
        <w:t>țifice din România sau în străinătate:</w:t>
      </w:r>
    </w:p>
    <w:tbl>
      <w:tblPr>
        <w:tblStyle w:val="TableGrid"/>
        <w:tblW w:w="0" w:type="auto"/>
        <w:tblLook w:val="04A0" w:firstRow="1" w:lastRow="0" w:firstColumn="1" w:lastColumn="0" w:noHBand="0" w:noVBand="1"/>
      </w:tblPr>
      <w:tblGrid>
        <w:gridCol w:w="649"/>
        <w:gridCol w:w="1522"/>
        <w:gridCol w:w="1450"/>
        <w:gridCol w:w="1458"/>
        <w:gridCol w:w="1209"/>
        <w:gridCol w:w="1604"/>
        <w:gridCol w:w="1737"/>
      </w:tblGrid>
      <w:tr w:rsidR="008F26D4" w:rsidRPr="0045659E" w:rsidTr="006C5749">
        <w:tc>
          <w:tcPr>
            <w:tcW w:w="649" w:type="dxa"/>
          </w:tcPr>
          <w:p w:rsidR="008F26D4" w:rsidRPr="0045659E" w:rsidRDefault="00A33B72">
            <w:pPr>
              <w:spacing w:line="360" w:lineRule="auto"/>
              <w:rPr>
                <w:b/>
              </w:rPr>
            </w:pPr>
            <w:r w:rsidRPr="0045659E">
              <w:rPr>
                <w:b/>
              </w:rPr>
              <w:t>Nr. crt.</w:t>
            </w:r>
          </w:p>
        </w:tc>
        <w:tc>
          <w:tcPr>
            <w:tcW w:w="1522" w:type="dxa"/>
          </w:tcPr>
          <w:p w:rsidR="008F26D4" w:rsidRPr="0045659E" w:rsidRDefault="00A33B72">
            <w:pPr>
              <w:spacing w:line="360" w:lineRule="auto"/>
              <w:rPr>
                <w:b/>
              </w:rPr>
            </w:pPr>
            <w:r w:rsidRPr="0045659E">
              <w:rPr>
                <w:b/>
              </w:rPr>
              <w:t>Numele și prenumele</w:t>
            </w:r>
          </w:p>
        </w:tc>
        <w:tc>
          <w:tcPr>
            <w:tcW w:w="1450" w:type="dxa"/>
          </w:tcPr>
          <w:p w:rsidR="008F26D4" w:rsidRPr="0045659E" w:rsidRDefault="00A33B72">
            <w:pPr>
              <w:spacing w:line="360" w:lineRule="auto"/>
              <w:rPr>
                <w:b/>
              </w:rPr>
            </w:pPr>
            <w:r w:rsidRPr="0045659E">
              <w:rPr>
                <w:b/>
              </w:rPr>
              <w:t>Titlul științific</w:t>
            </w:r>
          </w:p>
        </w:tc>
        <w:tc>
          <w:tcPr>
            <w:tcW w:w="1458" w:type="dxa"/>
          </w:tcPr>
          <w:p w:rsidR="008F26D4" w:rsidRPr="0045659E" w:rsidRDefault="00A33B72">
            <w:pPr>
              <w:spacing w:line="360" w:lineRule="auto"/>
              <w:rPr>
                <w:b/>
              </w:rPr>
            </w:pPr>
            <w:r w:rsidRPr="0045659E">
              <w:rPr>
                <w:b/>
              </w:rPr>
              <w:t>Domeniul de doctorat</w:t>
            </w:r>
          </w:p>
        </w:tc>
        <w:tc>
          <w:tcPr>
            <w:tcW w:w="1209" w:type="dxa"/>
          </w:tcPr>
          <w:p w:rsidR="008F26D4" w:rsidRPr="0045659E" w:rsidRDefault="00A33B72">
            <w:pPr>
              <w:spacing w:line="360" w:lineRule="auto"/>
              <w:rPr>
                <w:b/>
              </w:rPr>
            </w:pPr>
            <w:r w:rsidRPr="0045659E">
              <w:rPr>
                <w:b/>
              </w:rPr>
              <w:t>Anul în</w:t>
            </w:r>
            <w:r w:rsidRPr="0045659E">
              <w:rPr>
                <w:b/>
              </w:rPr>
              <w:softHyphen/>
              <w:t>che</w:t>
            </w:r>
            <w:r w:rsidRPr="0045659E">
              <w:rPr>
                <w:b/>
              </w:rPr>
              <w:softHyphen/>
              <w:t>ierii a</w:t>
            </w:r>
            <w:r w:rsidRPr="0045659E">
              <w:rPr>
                <w:b/>
              </w:rPr>
              <w:softHyphen/>
              <w:t>cor</w:t>
            </w:r>
            <w:r w:rsidRPr="0045659E">
              <w:rPr>
                <w:b/>
              </w:rPr>
              <w:softHyphen/>
              <w:t>du</w:t>
            </w:r>
            <w:r w:rsidRPr="0045659E">
              <w:rPr>
                <w:b/>
              </w:rPr>
              <w:softHyphen/>
            </w:r>
            <w:r w:rsidRPr="0045659E">
              <w:rPr>
                <w:b/>
              </w:rPr>
              <w:softHyphen/>
              <w:t>lui de co</w:t>
            </w:r>
            <w:r w:rsidRPr="0045659E">
              <w:rPr>
                <w:b/>
              </w:rPr>
              <w:softHyphen/>
              <w:t>tu</w:t>
            </w:r>
            <w:r w:rsidRPr="0045659E">
              <w:rPr>
                <w:b/>
              </w:rPr>
              <w:softHyphen/>
              <w:t>telă</w:t>
            </w:r>
          </w:p>
        </w:tc>
        <w:tc>
          <w:tcPr>
            <w:tcW w:w="1604" w:type="dxa"/>
          </w:tcPr>
          <w:p w:rsidR="008F26D4" w:rsidRPr="0045659E" w:rsidRDefault="00A33B72">
            <w:pPr>
              <w:spacing w:line="360" w:lineRule="auto"/>
              <w:rPr>
                <w:b/>
              </w:rPr>
            </w:pPr>
            <w:r w:rsidRPr="0045659E">
              <w:rPr>
                <w:b/>
              </w:rPr>
              <w:t>Coordonator prin</w:t>
            </w:r>
            <w:r w:rsidRPr="0045659E">
              <w:rPr>
                <w:b/>
              </w:rPr>
              <w:softHyphen/>
              <w:t>ci</w:t>
            </w:r>
            <w:r w:rsidRPr="0045659E">
              <w:rPr>
                <w:b/>
              </w:rPr>
              <w:softHyphen/>
              <w:t>pal/se</w:t>
            </w:r>
            <w:r w:rsidRPr="0045659E">
              <w:rPr>
                <w:b/>
              </w:rPr>
              <w:softHyphen/>
              <w:t>cun</w:t>
            </w:r>
            <w:r w:rsidRPr="0045659E">
              <w:rPr>
                <w:b/>
              </w:rPr>
              <w:softHyphen/>
              <w:t>dar</w:t>
            </w:r>
          </w:p>
        </w:tc>
        <w:tc>
          <w:tcPr>
            <w:tcW w:w="1737" w:type="dxa"/>
          </w:tcPr>
          <w:p w:rsidR="008F26D4" w:rsidRPr="0045659E" w:rsidRDefault="00A33B72">
            <w:pPr>
              <w:spacing w:line="360" w:lineRule="auto"/>
              <w:rPr>
                <w:b/>
              </w:rPr>
            </w:pPr>
            <w:r w:rsidRPr="0045659E">
              <w:rPr>
                <w:b/>
              </w:rPr>
              <w:t>Instituția/Țara</w:t>
            </w:r>
          </w:p>
        </w:tc>
      </w:tr>
      <w:tr w:rsidR="0007506A" w:rsidRPr="0045659E" w:rsidTr="006C5749">
        <w:tc>
          <w:tcPr>
            <w:tcW w:w="649" w:type="dxa"/>
          </w:tcPr>
          <w:p w:rsidR="0007506A" w:rsidRPr="0045659E" w:rsidRDefault="00287361" w:rsidP="0007506A">
            <w:pPr>
              <w:spacing w:line="360" w:lineRule="auto"/>
              <w:jc w:val="both"/>
              <w:rPr>
                <w:sz w:val="20"/>
                <w:szCs w:val="20"/>
              </w:rPr>
            </w:pPr>
            <w:r w:rsidRPr="0045659E">
              <w:rPr>
                <w:sz w:val="20"/>
                <w:szCs w:val="20"/>
              </w:rPr>
              <w:t>-</w:t>
            </w:r>
          </w:p>
        </w:tc>
        <w:tc>
          <w:tcPr>
            <w:tcW w:w="1522" w:type="dxa"/>
          </w:tcPr>
          <w:p w:rsidR="0007506A" w:rsidRPr="0045659E" w:rsidRDefault="00287361" w:rsidP="0007506A">
            <w:pPr>
              <w:spacing w:line="360" w:lineRule="auto"/>
              <w:rPr>
                <w:sz w:val="20"/>
                <w:szCs w:val="20"/>
              </w:rPr>
            </w:pPr>
            <w:r w:rsidRPr="0045659E">
              <w:rPr>
                <w:sz w:val="20"/>
                <w:szCs w:val="20"/>
              </w:rPr>
              <w:t>-</w:t>
            </w:r>
          </w:p>
        </w:tc>
        <w:tc>
          <w:tcPr>
            <w:tcW w:w="1450" w:type="dxa"/>
          </w:tcPr>
          <w:p w:rsidR="0007506A" w:rsidRPr="0045659E" w:rsidRDefault="00287361" w:rsidP="0007506A">
            <w:pPr>
              <w:spacing w:line="360" w:lineRule="auto"/>
              <w:rPr>
                <w:sz w:val="20"/>
                <w:szCs w:val="20"/>
              </w:rPr>
            </w:pPr>
            <w:r w:rsidRPr="0045659E">
              <w:rPr>
                <w:sz w:val="20"/>
                <w:szCs w:val="20"/>
              </w:rPr>
              <w:t>-</w:t>
            </w:r>
          </w:p>
        </w:tc>
        <w:tc>
          <w:tcPr>
            <w:tcW w:w="1458" w:type="dxa"/>
          </w:tcPr>
          <w:p w:rsidR="0007506A" w:rsidRPr="0045659E" w:rsidRDefault="00287361" w:rsidP="0007506A">
            <w:pPr>
              <w:spacing w:line="360" w:lineRule="auto"/>
              <w:rPr>
                <w:sz w:val="20"/>
                <w:szCs w:val="20"/>
              </w:rPr>
            </w:pPr>
            <w:r w:rsidRPr="0045659E">
              <w:rPr>
                <w:sz w:val="20"/>
                <w:szCs w:val="20"/>
              </w:rPr>
              <w:t>-</w:t>
            </w:r>
          </w:p>
        </w:tc>
        <w:tc>
          <w:tcPr>
            <w:tcW w:w="1209" w:type="dxa"/>
          </w:tcPr>
          <w:p w:rsidR="0007506A" w:rsidRPr="0045659E" w:rsidRDefault="00287361" w:rsidP="0007506A">
            <w:pPr>
              <w:spacing w:line="360" w:lineRule="auto"/>
              <w:jc w:val="both"/>
              <w:rPr>
                <w:sz w:val="20"/>
                <w:szCs w:val="20"/>
              </w:rPr>
            </w:pPr>
            <w:r w:rsidRPr="0045659E">
              <w:rPr>
                <w:sz w:val="20"/>
                <w:szCs w:val="20"/>
              </w:rPr>
              <w:t>-</w:t>
            </w:r>
          </w:p>
        </w:tc>
        <w:tc>
          <w:tcPr>
            <w:tcW w:w="1604" w:type="dxa"/>
          </w:tcPr>
          <w:p w:rsidR="0007506A" w:rsidRPr="0045659E" w:rsidRDefault="00287361" w:rsidP="0007506A">
            <w:pPr>
              <w:spacing w:line="360" w:lineRule="auto"/>
              <w:jc w:val="both"/>
              <w:rPr>
                <w:sz w:val="20"/>
                <w:szCs w:val="20"/>
              </w:rPr>
            </w:pPr>
            <w:r w:rsidRPr="0045659E">
              <w:rPr>
                <w:sz w:val="20"/>
                <w:szCs w:val="20"/>
              </w:rPr>
              <w:t>-</w:t>
            </w:r>
          </w:p>
        </w:tc>
        <w:tc>
          <w:tcPr>
            <w:tcW w:w="1737" w:type="dxa"/>
          </w:tcPr>
          <w:p w:rsidR="0007506A" w:rsidRPr="0045659E" w:rsidRDefault="00287361" w:rsidP="0007506A">
            <w:pPr>
              <w:spacing w:line="360" w:lineRule="auto"/>
              <w:jc w:val="both"/>
              <w:rPr>
                <w:sz w:val="20"/>
                <w:szCs w:val="20"/>
              </w:rPr>
            </w:pPr>
            <w:r w:rsidRPr="0045659E">
              <w:rPr>
                <w:sz w:val="20"/>
                <w:szCs w:val="20"/>
              </w:rPr>
              <w:t>-</w:t>
            </w:r>
          </w:p>
        </w:tc>
      </w:tr>
    </w:tbl>
    <w:p w:rsidR="008F26D4" w:rsidRPr="0045659E" w:rsidRDefault="008F26D4">
      <w:pPr>
        <w:spacing w:line="360" w:lineRule="auto"/>
        <w:jc w:val="both"/>
        <w:rPr>
          <w:b/>
        </w:rPr>
      </w:pPr>
    </w:p>
    <w:p w:rsidR="008F26D4" w:rsidRPr="0045659E" w:rsidRDefault="00A33B72" w:rsidP="00062B7B">
      <w:pPr>
        <w:pStyle w:val="ListParagraph"/>
        <w:numPr>
          <w:ilvl w:val="0"/>
          <w:numId w:val="10"/>
        </w:numPr>
        <w:ind w:left="426"/>
        <w:jc w:val="both"/>
      </w:pPr>
      <w:r w:rsidRPr="0045659E">
        <w:t>Lista conducătorilor de doctorat străini care coordonează doctorate în cotutelă în IOSUD-UAIC în calitate de coordonatori secundari:</w:t>
      </w:r>
    </w:p>
    <w:tbl>
      <w:tblPr>
        <w:tblStyle w:val="TableGrid"/>
        <w:tblW w:w="0" w:type="auto"/>
        <w:tblLook w:val="04A0" w:firstRow="1" w:lastRow="0" w:firstColumn="1" w:lastColumn="0" w:noHBand="0" w:noVBand="1"/>
      </w:tblPr>
      <w:tblGrid>
        <w:gridCol w:w="708"/>
        <w:gridCol w:w="1847"/>
        <w:gridCol w:w="1417"/>
        <w:gridCol w:w="1796"/>
        <w:gridCol w:w="1927"/>
        <w:gridCol w:w="1934"/>
      </w:tblGrid>
      <w:tr w:rsidR="008F26D4" w:rsidRPr="0045659E">
        <w:tc>
          <w:tcPr>
            <w:tcW w:w="719" w:type="dxa"/>
          </w:tcPr>
          <w:p w:rsidR="008F26D4" w:rsidRPr="0045659E" w:rsidRDefault="00A33B72">
            <w:pPr>
              <w:spacing w:line="360" w:lineRule="auto"/>
              <w:rPr>
                <w:b/>
              </w:rPr>
            </w:pPr>
            <w:r w:rsidRPr="0045659E">
              <w:rPr>
                <w:b/>
              </w:rPr>
              <w:t>Nr. crt.</w:t>
            </w:r>
          </w:p>
        </w:tc>
        <w:tc>
          <w:tcPr>
            <w:tcW w:w="1890" w:type="dxa"/>
          </w:tcPr>
          <w:p w:rsidR="008F26D4" w:rsidRPr="0045659E" w:rsidRDefault="00A33B72">
            <w:pPr>
              <w:spacing w:line="360" w:lineRule="auto"/>
              <w:rPr>
                <w:b/>
              </w:rPr>
            </w:pPr>
            <w:r w:rsidRPr="0045659E">
              <w:rPr>
                <w:b/>
              </w:rPr>
              <w:t>Numele și prenumele</w:t>
            </w:r>
          </w:p>
        </w:tc>
        <w:tc>
          <w:tcPr>
            <w:tcW w:w="1468" w:type="dxa"/>
          </w:tcPr>
          <w:p w:rsidR="008F26D4" w:rsidRPr="0045659E" w:rsidRDefault="00A33B72">
            <w:pPr>
              <w:spacing w:line="360" w:lineRule="auto"/>
              <w:rPr>
                <w:b/>
              </w:rPr>
            </w:pPr>
            <w:r w:rsidRPr="0045659E">
              <w:rPr>
                <w:b/>
              </w:rPr>
              <w:t>Titlul ști</w:t>
            </w:r>
            <w:r w:rsidRPr="0045659E">
              <w:rPr>
                <w:b/>
              </w:rPr>
              <w:softHyphen/>
              <w:t>in</w:t>
            </w:r>
            <w:r w:rsidRPr="0045659E">
              <w:rPr>
                <w:b/>
              </w:rPr>
              <w:softHyphen/>
              <w:t>ți</w:t>
            </w:r>
            <w:r w:rsidRPr="0045659E">
              <w:rPr>
                <w:b/>
              </w:rPr>
              <w:softHyphen/>
              <w:t>fic</w:t>
            </w:r>
          </w:p>
        </w:tc>
        <w:tc>
          <w:tcPr>
            <w:tcW w:w="1843" w:type="dxa"/>
          </w:tcPr>
          <w:p w:rsidR="008F26D4" w:rsidRPr="0045659E" w:rsidRDefault="00A33B72">
            <w:pPr>
              <w:spacing w:line="360" w:lineRule="auto"/>
              <w:rPr>
                <w:b/>
              </w:rPr>
            </w:pPr>
            <w:r w:rsidRPr="0045659E">
              <w:rPr>
                <w:b/>
              </w:rPr>
              <w:t>Domeniul de doc</w:t>
            </w:r>
            <w:r w:rsidRPr="0045659E">
              <w:rPr>
                <w:b/>
              </w:rPr>
              <w:softHyphen/>
              <w:t>torat</w:t>
            </w:r>
          </w:p>
        </w:tc>
        <w:tc>
          <w:tcPr>
            <w:tcW w:w="1985" w:type="dxa"/>
          </w:tcPr>
          <w:p w:rsidR="008F26D4" w:rsidRPr="0045659E" w:rsidRDefault="00A33B72">
            <w:pPr>
              <w:spacing w:line="360" w:lineRule="auto"/>
              <w:rPr>
                <w:b/>
              </w:rPr>
            </w:pPr>
            <w:r w:rsidRPr="0045659E">
              <w:rPr>
                <w:b/>
              </w:rPr>
              <w:t>Anul în</w:t>
            </w:r>
            <w:r w:rsidRPr="0045659E">
              <w:rPr>
                <w:b/>
              </w:rPr>
              <w:softHyphen/>
              <w:t>che</w:t>
            </w:r>
            <w:r w:rsidRPr="0045659E">
              <w:rPr>
                <w:b/>
              </w:rPr>
              <w:softHyphen/>
              <w:t>ie</w:t>
            </w:r>
            <w:r w:rsidRPr="0045659E">
              <w:rPr>
                <w:b/>
              </w:rPr>
              <w:softHyphen/>
              <w:t>rii acordului de co</w:t>
            </w:r>
            <w:r w:rsidRPr="0045659E">
              <w:rPr>
                <w:b/>
              </w:rPr>
              <w:softHyphen/>
              <w:t>tutelă</w:t>
            </w:r>
          </w:p>
        </w:tc>
        <w:tc>
          <w:tcPr>
            <w:tcW w:w="1950" w:type="dxa"/>
          </w:tcPr>
          <w:p w:rsidR="008F26D4" w:rsidRPr="0045659E" w:rsidRDefault="00A33B72">
            <w:pPr>
              <w:spacing w:line="360" w:lineRule="auto"/>
              <w:rPr>
                <w:b/>
              </w:rPr>
            </w:pPr>
            <w:r w:rsidRPr="0045659E">
              <w:rPr>
                <w:b/>
              </w:rPr>
              <w:t>Instituția/Țara</w:t>
            </w:r>
          </w:p>
        </w:tc>
      </w:tr>
      <w:tr w:rsidR="008F26D4" w:rsidRPr="0045659E">
        <w:tc>
          <w:tcPr>
            <w:tcW w:w="719" w:type="dxa"/>
          </w:tcPr>
          <w:p w:rsidR="008F26D4" w:rsidRPr="0045659E" w:rsidRDefault="0007506A">
            <w:pPr>
              <w:spacing w:line="360" w:lineRule="auto"/>
              <w:jc w:val="both"/>
              <w:rPr>
                <w:b/>
              </w:rPr>
            </w:pPr>
            <w:r w:rsidRPr="0045659E">
              <w:rPr>
                <w:b/>
              </w:rPr>
              <w:t>-</w:t>
            </w:r>
          </w:p>
        </w:tc>
        <w:tc>
          <w:tcPr>
            <w:tcW w:w="1890" w:type="dxa"/>
          </w:tcPr>
          <w:p w:rsidR="008F26D4" w:rsidRPr="0045659E" w:rsidRDefault="0007506A">
            <w:pPr>
              <w:spacing w:line="360" w:lineRule="auto"/>
              <w:jc w:val="both"/>
              <w:rPr>
                <w:b/>
              </w:rPr>
            </w:pPr>
            <w:r w:rsidRPr="0045659E">
              <w:rPr>
                <w:b/>
              </w:rPr>
              <w:t>-</w:t>
            </w:r>
          </w:p>
        </w:tc>
        <w:tc>
          <w:tcPr>
            <w:tcW w:w="1468" w:type="dxa"/>
          </w:tcPr>
          <w:p w:rsidR="008F26D4" w:rsidRPr="0045659E" w:rsidRDefault="0007506A">
            <w:pPr>
              <w:spacing w:line="360" w:lineRule="auto"/>
              <w:jc w:val="both"/>
              <w:rPr>
                <w:b/>
              </w:rPr>
            </w:pPr>
            <w:r w:rsidRPr="0045659E">
              <w:rPr>
                <w:b/>
              </w:rPr>
              <w:t>-</w:t>
            </w:r>
          </w:p>
        </w:tc>
        <w:tc>
          <w:tcPr>
            <w:tcW w:w="1843" w:type="dxa"/>
          </w:tcPr>
          <w:p w:rsidR="008F26D4" w:rsidRPr="0045659E" w:rsidRDefault="0007506A">
            <w:pPr>
              <w:spacing w:line="360" w:lineRule="auto"/>
              <w:jc w:val="both"/>
              <w:rPr>
                <w:b/>
              </w:rPr>
            </w:pPr>
            <w:r w:rsidRPr="0045659E">
              <w:rPr>
                <w:b/>
              </w:rPr>
              <w:t>-</w:t>
            </w:r>
          </w:p>
        </w:tc>
        <w:tc>
          <w:tcPr>
            <w:tcW w:w="1985" w:type="dxa"/>
          </w:tcPr>
          <w:p w:rsidR="008F26D4" w:rsidRPr="0045659E" w:rsidRDefault="0007506A">
            <w:pPr>
              <w:spacing w:line="360" w:lineRule="auto"/>
              <w:jc w:val="both"/>
              <w:rPr>
                <w:b/>
              </w:rPr>
            </w:pPr>
            <w:r w:rsidRPr="0045659E">
              <w:rPr>
                <w:b/>
              </w:rPr>
              <w:t>-</w:t>
            </w:r>
          </w:p>
        </w:tc>
        <w:tc>
          <w:tcPr>
            <w:tcW w:w="1950" w:type="dxa"/>
          </w:tcPr>
          <w:p w:rsidR="008F26D4" w:rsidRPr="0045659E" w:rsidRDefault="0007506A">
            <w:pPr>
              <w:spacing w:line="360" w:lineRule="auto"/>
              <w:jc w:val="both"/>
              <w:rPr>
                <w:b/>
              </w:rPr>
            </w:pPr>
            <w:r w:rsidRPr="0045659E">
              <w:rPr>
                <w:b/>
              </w:rPr>
              <w:t>-</w:t>
            </w:r>
          </w:p>
        </w:tc>
      </w:tr>
    </w:tbl>
    <w:p w:rsidR="008F26D4" w:rsidRPr="0045659E" w:rsidRDefault="008F26D4">
      <w:pPr>
        <w:spacing w:line="360" w:lineRule="auto"/>
        <w:jc w:val="both"/>
        <w:rPr>
          <w:b/>
        </w:rPr>
      </w:pPr>
    </w:p>
    <w:p w:rsidR="008F26D4" w:rsidRPr="0045659E" w:rsidRDefault="00A33B72" w:rsidP="00062B7B">
      <w:pPr>
        <w:pStyle w:val="ListParagraph"/>
        <w:numPr>
          <w:ilvl w:val="0"/>
          <w:numId w:val="10"/>
        </w:numPr>
        <w:spacing w:line="360" w:lineRule="auto"/>
        <w:ind w:left="567"/>
        <w:jc w:val="both"/>
      </w:pPr>
      <w:r w:rsidRPr="0045659E">
        <w:t>Sinteza privind situația conducătorilor de doctorat din școala doctorală pe domenii de doctorat:</w:t>
      </w:r>
    </w:p>
    <w:tbl>
      <w:tblPr>
        <w:tblStyle w:val="TableGrid"/>
        <w:tblW w:w="10060" w:type="dxa"/>
        <w:tblLayout w:type="fixed"/>
        <w:tblLook w:val="04A0" w:firstRow="1" w:lastRow="0" w:firstColumn="1" w:lastColumn="0" w:noHBand="0" w:noVBand="1"/>
      </w:tblPr>
      <w:tblGrid>
        <w:gridCol w:w="1444"/>
        <w:gridCol w:w="922"/>
        <w:gridCol w:w="1335"/>
        <w:gridCol w:w="909"/>
        <w:gridCol w:w="2232"/>
        <w:gridCol w:w="1212"/>
        <w:gridCol w:w="1020"/>
        <w:gridCol w:w="986"/>
      </w:tblGrid>
      <w:tr w:rsidR="008F26D4" w:rsidRPr="0045659E" w:rsidTr="00D414AD">
        <w:tc>
          <w:tcPr>
            <w:tcW w:w="1444" w:type="dxa"/>
          </w:tcPr>
          <w:p w:rsidR="008F26D4" w:rsidRPr="0045659E" w:rsidRDefault="00A33B72">
            <w:pPr>
              <w:spacing w:line="360" w:lineRule="auto"/>
              <w:rPr>
                <w:b/>
              </w:rPr>
            </w:pPr>
            <w:r w:rsidRPr="0045659E">
              <w:rPr>
                <w:b/>
              </w:rPr>
              <w:t>Total nr. con</w:t>
            </w:r>
            <w:r w:rsidRPr="0045659E">
              <w:rPr>
                <w:b/>
              </w:rPr>
              <w:softHyphen/>
              <w:t>ducători de doctorat, din care:</w:t>
            </w:r>
          </w:p>
        </w:tc>
        <w:tc>
          <w:tcPr>
            <w:tcW w:w="922" w:type="dxa"/>
          </w:tcPr>
          <w:p w:rsidR="008F26D4" w:rsidRPr="0045659E" w:rsidRDefault="00A33B72">
            <w:pPr>
              <w:spacing w:line="360" w:lineRule="auto"/>
              <w:rPr>
                <w:b/>
              </w:rPr>
            </w:pPr>
            <w:r w:rsidRPr="0045659E">
              <w:rPr>
                <w:b/>
              </w:rPr>
              <w:t>Activi</w:t>
            </w:r>
          </w:p>
          <w:p w:rsidR="008F26D4" w:rsidRPr="0045659E" w:rsidRDefault="008F26D4">
            <w:pPr>
              <w:spacing w:line="360" w:lineRule="auto"/>
              <w:rPr>
                <w:b/>
              </w:rPr>
            </w:pPr>
          </w:p>
        </w:tc>
        <w:tc>
          <w:tcPr>
            <w:tcW w:w="1335" w:type="dxa"/>
          </w:tcPr>
          <w:p w:rsidR="008F26D4" w:rsidRPr="0045659E" w:rsidRDefault="00A33B72">
            <w:pPr>
              <w:spacing w:line="360" w:lineRule="auto"/>
              <w:rPr>
                <w:b/>
              </w:rPr>
            </w:pPr>
            <w:r w:rsidRPr="0045659E">
              <w:rPr>
                <w:b/>
              </w:rPr>
              <w:t>Pensionați</w:t>
            </w:r>
          </w:p>
        </w:tc>
        <w:tc>
          <w:tcPr>
            <w:tcW w:w="909" w:type="dxa"/>
          </w:tcPr>
          <w:p w:rsidR="008F26D4" w:rsidRPr="0045659E" w:rsidRDefault="00A33B72">
            <w:pPr>
              <w:spacing w:line="360" w:lineRule="auto"/>
              <w:rPr>
                <w:b/>
              </w:rPr>
            </w:pPr>
            <w:r w:rsidRPr="0045659E">
              <w:rPr>
                <w:b/>
              </w:rPr>
              <w:t>Afiliați din afara UAIC</w:t>
            </w:r>
          </w:p>
        </w:tc>
        <w:tc>
          <w:tcPr>
            <w:tcW w:w="2232" w:type="dxa"/>
          </w:tcPr>
          <w:p w:rsidR="008F26D4" w:rsidRPr="0045659E" w:rsidRDefault="00A33B72">
            <w:pPr>
              <w:spacing w:line="360" w:lineRule="auto"/>
              <w:rPr>
                <w:b/>
                <w:sz w:val="16"/>
                <w:szCs w:val="16"/>
              </w:rPr>
            </w:pPr>
            <w:r w:rsidRPr="0045659E">
              <w:rPr>
                <w:b/>
                <w:sz w:val="16"/>
                <w:szCs w:val="16"/>
              </w:rPr>
              <w:t>Cadre di</w:t>
            </w:r>
            <w:r w:rsidRPr="0045659E">
              <w:rPr>
                <w:b/>
                <w:sz w:val="16"/>
                <w:szCs w:val="16"/>
              </w:rPr>
              <w:softHyphen/>
              <w:t>dac</w:t>
            </w:r>
            <w:r w:rsidRPr="0045659E">
              <w:rPr>
                <w:b/>
                <w:sz w:val="16"/>
                <w:szCs w:val="16"/>
              </w:rPr>
              <w:softHyphen/>
              <w:t>ti</w:t>
            </w:r>
            <w:r w:rsidRPr="0045659E">
              <w:rPr>
                <w:b/>
                <w:sz w:val="16"/>
                <w:szCs w:val="16"/>
              </w:rPr>
              <w:softHyphen/>
              <w:t>ce, din care: nr. prof.; nr. conf.; nr. lect.; mem</w:t>
            </w:r>
            <w:r w:rsidRPr="0045659E">
              <w:rPr>
                <w:b/>
                <w:sz w:val="16"/>
                <w:szCs w:val="16"/>
              </w:rPr>
              <w:softHyphen/>
              <w:t>bri titulari sau co</w:t>
            </w:r>
            <w:r w:rsidRPr="0045659E">
              <w:rPr>
                <w:b/>
                <w:sz w:val="16"/>
                <w:szCs w:val="16"/>
              </w:rPr>
              <w:softHyphen/>
              <w:t>res</w:t>
            </w:r>
            <w:r w:rsidRPr="0045659E">
              <w:rPr>
                <w:b/>
                <w:sz w:val="16"/>
                <w:szCs w:val="16"/>
              </w:rPr>
              <w:softHyphen/>
              <w:t>pondenți ai Academiei Ro</w:t>
            </w:r>
            <w:r w:rsidRPr="0045659E">
              <w:rPr>
                <w:b/>
                <w:sz w:val="16"/>
                <w:szCs w:val="16"/>
              </w:rPr>
              <w:softHyphen/>
            </w:r>
            <w:r w:rsidRPr="0045659E">
              <w:rPr>
                <w:b/>
                <w:sz w:val="16"/>
                <w:szCs w:val="16"/>
              </w:rPr>
              <w:softHyphen/>
              <w:t>mâne; mem</w:t>
            </w:r>
            <w:r w:rsidRPr="0045659E">
              <w:rPr>
                <w:b/>
                <w:sz w:val="16"/>
                <w:szCs w:val="16"/>
              </w:rPr>
              <w:softHyphen/>
              <w:t>bri ai unor uni</w:t>
            </w:r>
            <w:r w:rsidRPr="0045659E">
              <w:rPr>
                <w:b/>
                <w:sz w:val="16"/>
                <w:szCs w:val="16"/>
              </w:rPr>
              <w:softHyphen/>
              <w:t>uni de creație sau ai unor a</w:t>
            </w:r>
            <w:r w:rsidRPr="0045659E">
              <w:rPr>
                <w:b/>
                <w:sz w:val="16"/>
                <w:szCs w:val="16"/>
              </w:rPr>
              <w:softHyphen/>
              <w:t>so</w:t>
            </w:r>
            <w:r w:rsidRPr="0045659E">
              <w:rPr>
                <w:b/>
                <w:sz w:val="16"/>
                <w:szCs w:val="16"/>
              </w:rPr>
              <w:softHyphen/>
              <w:t>ci</w:t>
            </w:r>
            <w:r w:rsidRPr="0045659E">
              <w:rPr>
                <w:b/>
                <w:sz w:val="16"/>
                <w:szCs w:val="16"/>
              </w:rPr>
              <w:softHyphen/>
            </w:r>
            <w:r w:rsidRPr="0045659E">
              <w:rPr>
                <w:b/>
                <w:sz w:val="16"/>
                <w:szCs w:val="16"/>
              </w:rPr>
              <w:softHyphen/>
              <w:t>a</w:t>
            </w:r>
            <w:r w:rsidRPr="0045659E">
              <w:rPr>
                <w:b/>
                <w:sz w:val="16"/>
                <w:szCs w:val="16"/>
              </w:rPr>
              <w:softHyphen/>
              <w:t>ții pro</w:t>
            </w:r>
            <w:r w:rsidRPr="0045659E">
              <w:rPr>
                <w:b/>
                <w:sz w:val="16"/>
                <w:szCs w:val="16"/>
              </w:rPr>
              <w:softHyphen/>
              <w:t>fe</w:t>
            </w:r>
            <w:r w:rsidRPr="0045659E">
              <w:rPr>
                <w:b/>
                <w:sz w:val="16"/>
                <w:szCs w:val="16"/>
              </w:rPr>
              <w:softHyphen/>
              <w:t>si</w:t>
            </w:r>
            <w:r w:rsidRPr="0045659E">
              <w:rPr>
                <w:b/>
                <w:sz w:val="16"/>
                <w:szCs w:val="16"/>
              </w:rPr>
              <w:softHyphen/>
              <w:t>o</w:t>
            </w:r>
            <w:r w:rsidRPr="0045659E">
              <w:rPr>
                <w:b/>
                <w:sz w:val="16"/>
                <w:szCs w:val="16"/>
              </w:rPr>
              <w:softHyphen/>
              <w:t>na</w:t>
            </w:r>
            <w:r w:rsidRPr="0045659E">
              <w:rPr>
                <w:b/>
                <w:sz w:val="16"/>
                <w:szCs w:val="16"/>
              </w:rPr>
              <w:softHyphen/>
              <w:t>le, ai unor sec</w:t>
            </w:r>
            <w:r w:rsidRPr="0045659E">
              <w:rPr>
                <w:b/>
                <w:sz w:val="16"/>
                <w:szCs w:val="16"/>
              </w:rPr>
              <w:softHyphen/>
              <w:t>țiuni ale Co</w:t>
            </w:r>
            <w:r w:rsidRPr="0045659E">
              <w:rPr>
                <w:b/>
                <w:sz w:val="16"/>
                <w:szCs w:val="16"/>
              </w:rPr>
              <w:softHyphen/>
            </w:r>
            <w:r w:rsidRPr="0045659E">
              <w:rPr>
                <w:b/>
                <w:sz w:val="16"/>
                <w:szCs w:val="16"/>
              </w:rPr>
              <w:softHyphen/>
              <w:t>mi</w:t>
            </w:r>
            <w:r w:rsidRPr="0045659E">
              <w:rPr>
                <w:b/>
                <w:sz w:val="16"/>
                <w:szCs w:val="16"/>
              </w:rPr>
              <w:softHyphen/>
              <w:t>te</w:t>
            </w:r>
            <w:r w:rsidRPr="0045659E">
              <w:rPr>
                <w:b/>
                <w:sz w:val="16"/>
                <w:szCs w:val="16"/>
              </w:rPr>
              <w:softHyphen/>
              <w:t>tu</w:t>
            </w:r>
            <w:r w:rsidRPr="0045659E">
              <w:rPr>
                <w:b/>
                <w:sz w:val="16"/>
                <w:szCs w:val="16"/>
              </w:rPr>
              <w:softHyphen/>
              <w:t>lui Olim</w:t>
            </w:r>
            <w:r w:rsidRPr="0045659E">
              <w:rPr>
                <w:b/>
                <w:sz w:val="16"/>
                <w:szCs w:val="16"/>
              </w:rPr>
              <w:softHyphen/>
              <w:t>pic Român etc</w:t>
            </w:r>
          </w:p>
        </w:tc>
        <w:tc>
          <w:tcPr>
            <w:tcW w:w="1212" w:type="dxa"/>
          </w:tcPr>
          <w:p w:rsidR="008F26D4" w:rsidRPr="0045659E" w:rsidRDefault="00A33B72">
            <w:pPr>
              <w:spacing w:line="360" w:lineRule="auto"/>
              <w:rPr>
                <w:b/>
              </w:rPr>
            </w:pPr>
            <w:r w:rsidRPr="0045659E">
              <w:rPr>
                <w:b/>
              </w:rPr>
              <w:t>Cercetă</w:t>
            </w:r>
          </w:p>
          <w:p w:rsidR="008F26D4" w:rsidRPr="0045659E" w:rsidRDefault="00A33B72">
            <w:pPr>
              <w:spacing w:line="360" w:lineRule="auto"/>
              <w:rPr>
                <w:b/>
              </w:rPr>
            </w:pPr>
            <w:r w:rsidRPr="0045659E">
              <w:rPr>
                <w:b/>
              </w:rPr>
              <w:softHyphen/>
              <w:t>tori</w:t>
            </w:r>
          </w:p>
        </w:tc>
        <w:tc>
          <w:tcPr>
            <w:tcW w:w="1020" w:type="dxa"/>
          </w:tcPr>
          <w:p w:rsidR="008F26D4" w:rsidRPr="0045659E" w:rsidRDefault="00A33B72">
            <w:pPr>
              <w:spacing w:line="360" w:lineRule="auto"/>
              <w:rPr>
                <w:b/>
              </w:rPr>
            </w:pPr>
            <w:r w:rsidRPr="0045659E">
              <w:rPr>
                <w:b/>
              </w:rPr>
              <w:t>Bărbați</w:t>
            </w:r>
          </w:p>
        </w:tc>
        <w:tc>
          <w:tcPr>
            <w:tcW w:w="986" w:type="dxa"/>
          </w:tcPr>
          <w:p w:rsidR="008F26D4" w:rsidRPr="0045659E" w:rsidRDefault="00A33B72">
            <w:pPr>
              <w:spacing w:line="360" w:lineRule="auto"/>
              <w:rPr>
                <w:b/>
              </w:rPr>
            </w:pPr>
            <w:r w:rsidRPr="0045659E">
              <w:rPr>
                <w:b/>
              </w:rPr>
              <w:t>Femei</w:t>
            </w:r>
          </w:p>
        </w:tc>
      </w:tr>
      <w:tr w:rsidR="00AC68F2" w:rsidRPr="0045659E" w:rsidTr="00D414AD">
        <w:tc>
          <w:tcPr>
            <w:tcW w:w="1444" w:type="dxa"/>
          </w:tcPr>
          <w:p w:rsidR="00AC68F2" w:rsidRPr="0045659E" w:rsidRDefault="0045659E" w:rsidP="00AC68F2">
            <w:pPr>
              <w:spacing w:line="360" w:lineRule="auto"/>
              <w:jc w:val="center"/>
            </w:pPr>
            <w:r w:rsidRPr="0045659E">
              <w:t>7</w:t>
            </w:r>
          </w:p>
        </w:tc>
        <w:tc>
          <w:tcPr>
            <w:tcW w:w="922" w:type="dxa"/>
          </w:tcPr>
          <w:p w:rsidR="00AC68F2" w:rsidRPr="0045659E" w:rsidRDefault="0045659E" w:rsidP="00AC68F2">
            <w:pPr>
              <w:spacing w:line="360" w:lineRule="auto"/>
              <w:jc w:val="center"/>
            </w:pPr>
            <w:r w:rsidRPr="0045659E">
              <w:t>5</w:t>
            </w:r>
          </w:p>
        </w:tc>
        <w:tc>
          <w:tcPr>
            <w:tcW w:w="1335" w:type="dxa"/>
          </w:tcPr>
          <w:p w:rsidR="00AC68F2" w:rsidRPr="0045659E" w:rsidRDefault="00455C9E" w:rsidP="00AC68F2">
            <w:pPr>
              <w:spacing w:line="360" w:lineRule="auto"/>
              <w:jc w:val="center"/>
            </w:pPr>
            <w:r w:rsidRPr="0045659E">
              <w:t>2</w:t>
            </w:r>
          </w:p>
        </w:tc>
        <w:tc>
          <w:tcPr>
            <w:tcW w:w="909" w:type="dxa"/>
          </w:tcPr>
          <w:p w:rsidR="00AC68F2" w:rsidRPr="0045659E" w:rsidRDefault="00AC68F2" w:rsidP="00AC68F2">
            <w:pPr>
              <w:spacing w:line="360" w:lineRule="auto"/>
              <w:jc w:val="center"/>
            </w:pPr>
            <w:r w:rsidRPr="0045659E">
              <w:t>0</w:t>
            </w:r>
          </w:p>
        </w:tc>
        <w:tc>
          <w:tcPr>
            <w:tcW w:w="2232" w:type="dxa"/>
          </w:tcPr>
          <w:p w:rsidR="00AC68F2" w:rsidRPr="0045659E" w:rsidRDefault="00287361" w:rsidP="00AC68F2">
            <w:pPr>
              <w:spacing w:line="360" w:lineRule="auto"/>
              <w:jc w:val="center"/>
            </w:pPr>
            <w:r w:rsidRPr="0045659E">
              <w:t>-</w:t>
            </w:r>
          </w:p>
        </w:tc>
        <w:tc>
          <w:tcPr>
            <w:tcW w:w="1212" w:type="dxa"/>
          </w:tcPr>
          <w:p w:rsidR="00AC68F2" w:rsidRPr="0045659E" w:rsidRDefault="00AC68F2" w:rsidP="00AC68F2">
            <w:pPr>
              <w:spacing w:line="360" w:lineRule="auto"/>
              <w:jc w:val="center"/>
            </w:pPr>
            <w:r w:rsidRPr="0045659E">
              <w:t>0</w:t>
            </w:r>
          </w:p>
        </w:tc>
        <w:tc>
          <w:tcPr>
            <w:tcW w:w="1020" w:type="dxa"/>
          </w:tcPr>
          <w:p w:rsidR="00AC68F2" w:rsidRPr="0045659E" w:rsidRDefault="0045659E" w:rsidP="00AC68F2">
            <w:pPr>
              <w:spacing w:line="360" w:lineRule="auto"/>
              <w:jc w:val="center"/>
            </w:pPr>
            <w:r w:rsidRPr="0045659E">
              <w:t>7</w:t>
            </w:r>
          </w:p>
        </w:tc>
        <w:tc>
          <w:tcPr>
            <w:tcW w:w="986" w:type="dxa"/>
          </w:tcPr>
          <w:p w:rsidR="00AC68F2" w:rsidRPr="0045659E" w:rsidRDefault="00AC68F2" w:rsidP="00AC68F2">
            <w:pPr>
              <w:spacing w:line="360" w:lineRule="auto"/>
              <w:jc w:val="center"/>
            </w:pPr>
            <w:r w:rsidRPr="0045659E">
              <w:t>0</w:t>
            </w:r>
          </w:p>
        </w:tc>
      </w:tr>
    </w:tbl>
    <w:p w:rsidR="008F26D4" w:rsidRPr="0045659E" w:rsidRDefault="008F26D4">
      <w:pPr>
        <w:spacing w:line="360" w:lineRule="auto"/>
        <w:jc w:val="both"/>
      </w:pPr>
    </w:p>
    <w:p w:rsidR="00242DA5" w:rsidRDefault="00242DA5" w:rsidP="00062B7B">
      <w:pPr>
        <w:pStyle w:val="ListParagraph"/>
        <w:numPr>
          <w:ilvl w:val="0"/>
          <w:numId w:val="14"/>
        </w:numPr>
        <w:spacing w:after="160" w:line="259" w:lineRule="auto"/>
        <w:ind w:left="426"/>
        <w:contextualSpacing/>
        <w:jc w:val="both"/>
        <w:rPr>
          <w:sz w:val="28"/>
          <w:szCs w:val="28"/>
        </w:rPr>
      </w:pPr>
      <w:r w:rsidRPr="0045659E">
        <w:rPr>
          <w:sz w:val="28"/>
          <w:szCs w:val="28"/>
        </w:rPr>
        <w:t>Regulamentele de doctorat interne sunt afișate public la adresa:</w:t>
      </w:r>
    </w:p>
    <w:p w:rsidR="0045659E" w:rsidRPr="0045659E" w:rsidRDefault="0045659E" w:rsidP="0045659E">
      <w:pPr>
        <w:pStyle w:val="ListParagraph"/>
        <w:spacing w:after="160" w:line="259" w:lineRule="auto"/>
        <w:ind w:left="426"/>
        <w:contextualSpacing/>
        <w:jc w:val="both"/>
        <w:rPr>
          <w:sz w:val="28"/>
          <w:szCs w:val="28"/>
        </w:rPr>
      </w:pPr>
      <w:r>
        <w:rPr>
          <w:sz w:val="28"/>
          <w:szCs w:val="28"/>
        </w:rPr>
        <w:t xml:space="preserve">Prezentul document se află în stadiul de a fi aprobat de către Senatul UAIC. Proiectul </w:t>
      </w:r>
      <w:r w:rsidR="00AB3E73">
        <w:rPr>
          <w:sz w:val="28"/>
          <w:szCs w:val="28"/>
        </w:rPr>
        <w:t>de Regul</w:t>
      </w:r>
      <w:r w:rsidR="00141809">
        <w:rPr>
          <w:sz w:val="28"/>
          <w:szCs w:val="28"/>
        </w:rPr>
        <w:t>a</w:t>
      </w:r>
      <w:r w:rsidR="00AB3E73">
        <w:rPr>
          <w:sz w:val="28"/>
          <w:szCs w:val="28"/>
        </w:rPr>
        <w:t>ment de Or</w:t>
      </w:r>
      <w:r w:rsidR="00141809">
        <w:rPr>
          <w:sz w:val="28"/>
          <w:szCs w:val="28"/>
        </w:rPr>
        <w:t>ganizare si funcţionare a Şcolii doctorale de Teologie</w:t>
      </w:r>
      <w:r w:rsidR="00AB3E73">
        <w:rPr>
          <w:sz w:val="28"/>
          <w:szCs w:val="28"/>
        </w:rPr>
        <w:t xml:space="preserve"> </w:t>
      </w:r>
      <w:r>
        <w:rPr>
          <w:sz w:val="28"/>
          <w:szCs w:val="28"/>
        </w:rPr>
        <w:t>se găseste la adresa:</w:t>
      </w:r>
    </w:p>
    <w:p w:rsidR="00242DA5" w:rsidRPr="0045659E" w:rsidRDefault="00242DA5" w:rsidP="00062B7B">
      <w:pPr>
        <w:pStyle w:val="ListParagraph"/>
        <w:ind w:left="426"/>
        <w:jc w:val="both"/>
        <w:rPr>
          <w:b/>
          <w:sz w:val="28"/>
          <w:szCs w:val="28"/>
        </w:rPr>
      </w:pPr>
      <w:r w:rsidRPr="0045659E">
        <w:rPr>
          <w:b/>
          <w:sz w:val="28"/>
          <w:szCs w:val="28"/>
        </w:rPr>
        <w:t xml:space="preserve">https://www.teologie.uaic.ro/scoala-doctorala/documente/regulamente/ </w:t>
      </w:r>
    </w:p>
    <w:p w:rsidR="00242DA5" w:rsidRPr="00141809" w:rsidRDefault="00242DA5" w:rsidP="00062B7B">
      <w:pPr>
        <w:pStyle w:val="ListParagraph"/>
        <w:numPr>
          <w:ilvl w:val="0"/>
          <w:numId w:val="14"/>
        </w:numPr>
        <w:spacing w:after="160" w:line="259" w:lineRule="auto"/>
        <w:ind w:left="426"/>
        <w:contextualSpacing/>
        <w:jc w:val="both"/>
        <w:rPr>
          <w:sz w:val="28"/>
          <w:szCs w:val="28"/>
        </w:rPr>
      </w:pPr>
      <w:r w:rsidRPr="00141809">
        <w:rPr>
          <w:sz w:val="28"/>
          <w:szCs w:val="28"/>
        </w:rPr>
        <w:t>Procedurile interne de analiză și aprobare a propunerilor privind tematica programelor  de  studii  universitare  de  doctorat, acestea fiind specifice fiecărei școli doctorale (locația web).</w:t>
      </w:r>
    </w:p>
    <w:p w:rsidR="00242DA5" w:rsidRPr="00141809" w:rsidRDefault="00242DA5" w:rsidP="00062B7B">
      <w:pPr>
        <w:pStyle w:val="ListParagraph"/>
        <w:ind w:left="426"/>
        <w:jc w:val="both"/>
        <w:rPr>
          <w:b/>
          <w:sz w:val="28"/>
          <w:szCs w:val="28"/>
        </w:rPr>
      </w:pPr>
      <w:r w:rsidRPr="00141809">
        <w:rPr>
          <w:b/>
          <w:sz w:val="28"/>
          <w:szCs w:val="28"/>
        </w:rPr>
        <w:t>https://www.teologie.uaic.ro/scoala-doctorala/documente/</w:t>
      </w:r>
    </w:p>
    <w:p w:rsidR="00242DA5" w:rsidRPr="00127625" w:rsidRDefault="00242DA5" w:rsidP="00062B7B">
      <w:pPr>
        <w:pStyle w:val="ListParagraph"/>
        <w:numPr>
          <w:ilvl w:val="0"/>
          <w:numId w:val="14"/>
        </w:numPr>
        <w:spacing w:after="160" w:line="259" w:lineRule="auto"/>
        <w:ind w:left="426"/>
        <w:contextualSpacing/>
        <w:jc w:val="both"/>
        <w:rPr>
          <w:sz w:val="28"/>
          <w:szCs w:val="28"/>
        </w:rPr>
      </w:pPr>
      <w:r w:rsidRPr="00127625">
        <w:rPr>
          <w:sz w:val="28"/>
          <w:szCs w:val="28"/>
        </w:rPr>
        <w:t>Organizarea scolii:  domenii,  discipline sau tematici disciplinare şi interdisciplinare, număr de conducători, număr de doctoranzi (în termen, inclusive cu taxă și în grație).</w:t>
      </w:r>
    </w:p>
    <w:p w:rsidR="00242DA5" w:rsidRPr="00127625" w:rsidRDefault="00242DA5" w:rsidP="00062B7B">
      <w:pPr>
        <w:pStyle w:val="ListParagraph"/>
        <w:ind w:left="426"/>
        <w:jc w:val="both"/>
        <w:rPr>
          <w:b/>
          <w:sz w:val="28"/>
          <w:szCs w:val="28"/>
        </w:rPr>
      </w:pPr>
      <w:r w:rsidRPr="00127625">
        <w:rPr>
          <w:b/>
          <w:sz w:val="28"/>
          <w:szCs w:val="28"/>
        </w:rPr>
        <w:t>https://www.teologie.uaic.ro/scoala-doctorala/prezentare/misiune-si-obiective/</w:t>
      </w:r>
    </w:p>
    <w:p w:rsidR="00242DA5" w:rsidRPr="004A2B8F" w:rsidRDefault="00242DA5" w:rsidP="00062B7B">
      <w:pPr>
        <w:pStyle w:val="ListParagraph"/>
        <w:numPr>
          <w:ilvl w:val="0"/>
          <w:numId w:val="14"/>
        </w:numPr>
        <w:spacing w:after="160" w:line="259" w:lineRule="auto"/>
        <w:ind w:left="426"/>
        <w:contextualSpacing/>
        <w:jc w:val="both"/>
        <w:rPr>
          <w:sz w:val="28"/>
          <w:szCs w:val="28"/>
        </w:rPr>
      </w:pPr>
      <w:r w:rsidRPr="00127625">
        <w:rPr>
          <w:sz w:val="28"/>
          <w:szCs w:val="28"/>
        </w:rPr>
        <w:t>Adresa web pentru Planurile</w:t>
      </w:r>
      <w:r w:rsidRPr="004A2B8F">
        <w:rPr>
          <w:sz w:val="28"/>
          <w:szCs w:val="28"/>
        </w:rPr>
        <w:t xml:space="preserve"> de învăţământ sunt disponibile la nivelul fiecărei școli doctorale.</w:t>
      </w:r>
    </w:p>
    <w:p w:rsidR="00242DA5" w:rsidRPr="004A2B8F" w:rsidRDefault="00242DA5" w:rsidP="00062B7B">
      <w:pPr>
        <w:pStyle w:val="ListParagraph"/>
        <w:ind w:left="426"/>
        <w:jc w:val="both"/>
        <w:rPr>
          <w:b/>
          <w:sz w:val="28"/>
          <w:szCs w:val="28"/>
        </w:rPr>
      </w:pPr>
      <w:r w:rsidRPr="004A2B8F">
        <w:rPr>
          <w:b/>
          <w:sz w:val="28"/>
          <w:szCs w:val="28"/>
        </w:rPr>
        <w:t>https://www.teologie.uaic.ro/scoala-doctorala/documente/planuri-de-invatamant/</w:t>
      </w:r>
    </w:p>
    <w:p w:rsidR="00242DA5" w:rsidRPr="004A2B8F" w:rsidRDefault="00242DA5" w:rsidP="00062B7B">
      <w:pPr>
        <w:pStyle w:val="ListParagraph"/>
        <w:numPr>
          <w:ilvl w:val="0"/>
          <w:numId w:val="14"/>
        </w:numPr>
        <w:spacing w:after="160" w:line="259" w:lineRule="auto"/>
        <w:ind w:left="426"/>
        <w:contextualSpacing/>
        <w:jc w:val="both"/>
        <w:rPr>
          <w:iCs/>
          <w:sz w:val="28"/>
          <w:szCs w:val="28"/>
        </w:rPr>
      </w:pPr>
      <w:r w:rsidRPr="004A2B8F">
        <w:rPr>
          <w:iCs/>
          <w:sz w:val="28"/>
          <w:szCs w:val="28"/>
        </w:rPr>
        <w:t xml:space="preserve">Infrastructura de cercetare la care au acces doctoranzii (săli, laboratoare, baze de date, stațiuni, altele) și </w:t>
      </w:r>
      <w:r w:rsidRPr="004A2B8F">
        <w:rPr>
          <w:iCs/>
          <w:sz w:val="28"/>
          <w:szCs w:val="28"/>
          <w:u w:val="single"/>
        </w:rPr>
        <w:t>preocupări privind dezvoltarea acesteia.</w:t>
      </w:r>
    </w:p>
    <w:p w:rsidR="00242DA5" w:rsidRPr="004A2B8F" w:rsidRDefault="00242DA5">
      <w:pPr>
        <w:rPr>
          <w:b/>
          <w:iCs/>
          <w:sz w:val="28"/>
          <w:szCs w:val="28"/>
        </w:rPr>
      </w:pPr>
    </w:p>
    <w:p w:rsidR="00242DA5" w:rsidRDefault="00242DA5" w:rsidP="001A109E">
      <w:pPr>
        <w:jc w:val="both"/>
        <w:rPr>
          <w:b/>
          <w:iCs/>
          <w:sz w:val="28"/>
          <w:szCs w:val="28"/>
        </w:rPr>
      </w:pPr>
      <w:r w:rsidRPr="004A2B8F">
        <w:rPr>
          <w:b/>
          <w:iCs/>
          <w:sz w:val="28"/>
          <w:szCs w:val="28"/>
        </w:rPr>
        <w:t>În prezent, corpul T al UAIC se află în plin proces de renovare şi reabilitare la standard europene de care vor beneficia şi doctoranzii SDT.</w:t>
      </w:r>
      <w:r w:rsidR="001A109E" w:rsidRPr="004A2B8F">
        <w:rPr>
          <w:b/>
          <w:iCs/>
          <w:sz w:val="28"/>
          <w:szCs w:val="28"/>
        </w:rPr>
        <w:t xml:space="preserve"> </w:t>
      </w:r>
      <w:r w:rsidRPr="004A2B8F">
        <w:rPr>
          <w:b/>
          <w:sz w:val="28"/>
          <w:szCs w:val="28"/>
        </w:rPr>
        <w:t>Şcoala Doctorală de Teologie își desfășoară activitatea în spațiile Facultăţii de Teologie Ortodoxă care depune eforturi consistente pentru a sprijini cercetarea teologică avansată. În acest sens, doctoranzii dispun de săli de curs și seminarii, bibliotecă proprie cu sală de lectură, cu un număr de 193.860 de titluri, 256.138 de volume și 34.472 de reviste de specialitate. De asemenea, doctoranzii au acces la Biblioteca Centrală Universitară, la platforma electronică Blackboard Academic Suite și platforma MEDIAEC. De asemenea, în cadrul Facultăţii de Teologie Ortodoxă funcționează un Centru de cercetare “Filaret Scriban” în cadrul căruia conducătorii de doctorat şi doctoranzii organizează seminarii şi conferinţe naţionale şi internaționale.</w:t>
      </w:r>
      <w:r w:rsidR="001A109E" w:rsidRPr="004A2B8F">
        <w:rPr>
          <w:b/>
          <w:sz w:val="28"/>
          <w:szCs w:val="28"/>
        </w:rPr>
        <w:t xml:space="preserve"> </w:t>
      </w:r>
      <w:r w:rsidRPr="004A2B8F">
        <w:rPr>
          <w:b/>
          <w:iCs/>
          <w:sz w:val="28"/>
          <w:szCs w:val="28"/>
        </w:rPr>
        <w:t>Biblioteca este îmbogățită anual cu lucrări de specialitate pe direcții de cercetare, îndrumătorii de doctorat şi doctoranzii fiind solicitați să recomande titluri si lucrări care să fie achiziționate de către Bibliotecă.</w:t>
      </w:r>
    </w:p>
    <w:p w:rsidR="005C2F15" w:rsidRPr="004A2B8F" w:rsidRDefault="005C2F15" w:rsidP="001A109E">
      <w:pPr>
        <w:jc w:val="both"/>
        <w:rPr>
          <w:b/>
          <w:iCs/>
          <w:sz w:val="28"/>
          <w:szCs w:val="28"/>
        </w:rPr>
      </w:pPr>
      <w:r>
        <w:rPr>
          <w:b/>
          <w:iCs/>
          <w:sz w:val="28"/>
          <w:szCs w:val="28"/>
        </w:rPr>
        <w:t>Arhiepiscopia Iaşilor alocă anual o sumă substanţială pentru achizionarea de carte sprijinind astfel activitatea de cercetare a studenţilor Facultăţii şi, mai ales, a doctoranzilor Şcolii Doctorale de Teologie</w:t>
      </w:r>
    </w:p>
    <w:p w:rsidR="00242DA5" w:rsidRPr="004A2B8F" w:rsidRDefault="00242DA5" w:rsidP="00242DA5">
      <w:pPr>
        <w:rPr>
          <w:b/>
          <w:iCs/>
          <w:sz w:val="28"/>
          <w:szCs w:val="28"/>
        </w:rPr>
      </w:pPr>
      <w:r w:rsidRPr="004A2B8F">
        <w:rPr>
          <w:b/>
          <w:iCs/>
          <w:sz w:val="28"/>
          <w:szCs w:val="28"/>
        </w:rPr>
        <w:t>Dezvoltăm parteneriate bazate pe schimburi de reviste teologice cu diferite Universități şi Biserici şi confesiuni creștine, din Europa şi nu numai.</w:t>
      </w:r>
    </w:p>
    <w:p w:rsidR="001A109E" w:rsidRPr="004A2B8F" w:rsidRDefault="001A109E">
      <w:pPr>
        <w:rPr>
          <w:sz w:val="28"/>
          <w:szCs w:val="28"/>
        </w:rPr>
      </w:pPr>
    </w:p>
    <w:p w:rsidR="001A109E" w:rsidRPr="004A2B8F" w:rsidRDefault="001A109E" w:rsidP="00062B7B">
      <w:pPr>
        <w:pStyle w:val="ListParagraph"/>
        <w:numPr>
          <w:ilvl w:val="0"/>
          <w:numId w:val="15"/>
        </w:numPr>
        <w:spacing w:after="160"/>
        <w:ind w:left="284"/>
        <w:contextualSpacing/>
        <w:rPr>
          <w:iCs/>
          <w:sz w:val="28"/>
          <w:szCs w:val="28"/>
        </w:rPr>
      </w:pPr>
      <w:r w:rsidRPr="004A2B8F">
        <w:rPr>
          <w:iCs/>
          <w:sz w:val="28"/>
          <w:szCs w:val="28"/>
        </w:rPr>
        <w:t>Publicații editate în Facultate și accesibile doctoranzilor.</w:t>
      </w:r>
    </w:p>
    <w:p w:rsidR="001A109E" w:rsidRPr="004A2B8F" w:rsidRDefault="001A109E" w:rsidP="00062B7B">
      <w:pPr>
        <w:spacing w:after="160"/>
        <w:contextualSpacing/>
        <w:rPr>
          <w:iCs/>
          <w:sz w:val="28"/>
          <w:szCs w:val="28"/>
        </w:rPr>
      </w:pPr>
    </w:p>
    <w:p w:rsidR="00F24892" w:rsidRDefault="001A109E" w:rsidP="00062B7B">
      <w:pPr>
        <w:rPr>
          <w:b/>
          <w:iCs/>
          <w:sz w:val="28"/>
          <w:szCs w:val="28"/>
        </w:rPr>
      </w:pPr>
      <w:r w:rsidRPr="004A2B8F">
        <w:rPr>
          <w:b/>
          <w:iCs/>
          <w:sz w:val="28"/>
          <w:szCs w:val="28"/>
        </w:rPr>
        <w:t xml:space="preserve">Analele Facultăţii de Teologie Ortodoxă. </w:t>
      </w:r>
    </w:p>
    <w:p w:rsidR="001A109E" w:rsidRDefault="001A109E" w:rsidP="00062B7B">
      <w:pPr>
        <w:rPr>
          <w:b/>
          <w:iCs/>
          <w:sz w:val="28"/>
          <w:szCs w:val="28"/>
        </w:rPr>
      </w:pPr>
      <w:r w:rsidRPr="004A2B8F">
        <w:rPr>
          <w:b/>
          <w:iCs/>
          <w:sz w:val="28"/>
          <w:szCs w:val="28"/>
        </w:rPr>
        <w:t>Îndrumătorii SDT şi doctoranzii sunt parteneri permanenți la editarea revistei Teologie şi viaţa a Mitropoliei Moldovei şi Bucovinei, revistă indexată ERICH+.</w:t>
      </w:r>
    </w:p>
    <w:p w:rsidR="00D26FFA" w:rsidRDefault="00F24892">
      <w:pPr>
        <w:rPr>
          <w:sz w:val="28"/>
          <w:szCs w:val="28"/>
          <w:highlight w:val="yellow"/>
        </w:rPr>
      </w:pPr>
      <w:r>
        <w:rPr>
          <w:b/>
          <w:iCs/>
          <w:sz w:val="28"/>
          <w:szCs w:val="28"/>
        </w:rPr>
        <w:t xml:space="preserve">Seria </w:t>
      </w:r>
      <w:r>
        <w:rPr>
          <w:b/>
          <w:i/>
          <w:iCs/>
          <w:sz w:val="28"/>
          <w:szCs w:val="28"/>
        </w:rPr>
        <w:t>Studia Theologica Doctoralia</w:t>
      </w:r>
      <w:r w:rsidR="007E5384">
        <w:rPr>
          <w:b/>
          <w:iCs/>
          <w:sz w:val="28"/>
          <w:szCs w:val="28"/>
        </w:rPr>
        <w:t xml:space="preserve"> care însumează 16 volume rezultate din susţinerea Simpozionului Internaţional anual </w:t>
      </w:r>
      <w:r w:rsidR="007E5384">
        <w:rPr>
          <w:b/>
          <w:i/>
          <w:iCs/>
          <w:sz w:val="28"/>
          <w:szCs w:val="28"/>
        </w:rPr>
        <w:t>Studia Theologica Doctoralia,</w:t>
      </w:r>
      <w:r w:rsidR="007E5384">
        <w:rPr>
          <w:b/>
          <w:iCs/>
          <w:sz w:val="28"/>
          <w:szCs w:val="28"/>
        </w:rPr>
        <w:t xml:space="preserve"> indexată </w:t>
      </w:r>
      <w:r w:rsidR="008462C5">
        <w:rPr>
          <w:b/>
          <w:iCs/>
          <w:sz w:val="28"/>
          <w:szCs w:val="28"/>
        </w:rPr>
        <w:t>BDI</w:t>
      </w:r>
      <w:r w:rsidR="009843FA">
        <w:rPr>
          <w:b/>
          <w:iCs/>
          <w:sz w:val="28"/>
          <w:szCs w:val="28"/>
        </w:rPr>
        <w:t>.</w:t>
      </w:r>
      <w:r w:rsidR="00D26FFA">
        <w:rPr>
          <w:sz w:val="28"/>
          <w:szCs w:val="28"/>
          <w:highlight w:val="yellow"/>
        </w:rPr>
        <w:br w:type="page"/>
      </w:r>
    </w:p>
    <w:p w:rsidR="00B35DF4" w:rsidRPr="0045659E" w:rsidRDefault="00B35DF4" w:rsidP="00062B7B">
      <w:pPr>
        <w:rPr>
          <w:sz w:val="28"/>
          <w:szCs w:val="28"/>
          <w:highlight w:val="yellow"/>
        </w:rPr>
      </w:pPr>
    </w:p>
    <w:p w:rsidR="008F26D4" w:rsidRPr="005E2659" w:rsidRDefault="00A33B72" w:rsidP="00062B7B">
      <w:pPr>
        <w:pStyle w:val="ListParagraph"/>
        <w:numPr>
          <w:ilvl w:val="0"/>
          <w:numId w:val="16"/>
        </w:numPr>
        <w:ind w:left="426"/>
        <w:jc w:val="both"/>
        <w:rPr>
          <w:sz w:val="28"/>
          <w:szCs w:val="28"/>
        </w:rPr>
      </w:pPr>
      <w:r w:rsidRPr="005E2659">
        <w:rPr>
          <w:sz w:val="28"/>
          <w:szCs w:val="28"/>
        </w:rPr>
        <w:t>profesori ai Școlii doctorale care au susținut cursuri</w:t>
      </w:r>
      <w:r w:rsidR="00287A92" w:rsidRPr="005E2659">
        <w:rPr>
          <w:sz w:val="28"/>
          <w:szCs w:val="28"/>
        </w:rPr>
        <w:t>/prelegeri</w:t>
      </w:r>
      <w:r w:rsidRPr="005E2659">
        <w:rPr>
          <w:sz w:val="28"/>
          <w:szCs w:val="28"/>
        </w:rPr>
        <w:t xml:space="preserve"> la Școli doctorale din Rom</w:t>
      </w:r>
      <w:r w:rsidR="004A2B8F" w:rsidRPr="005E2659">
        <w:rPr>
          <w:sz w:val="28"/>
          <w:szCs w:val="28"/>
        </w:rPr>
        <w:t>ânia sau din străinătate în 2024</w:t>
      </w:r>
      <w:r w:rsidRPr="005E2659">
        <w:rPr>
          <w:sz w:val="28"/>
          <w:szCs w:val="28"/>
          <w:lang w:val="en-US"/>
        </w:rPr>
        <w:t>:</w:t>
      </w:r>
    </w:p>
    <w:tbl>
      <w:tblPr>
        <w:tblStyle w:val="TableGrid"/>
        <w:tblW w:w="10201" w:type="dxa"/>
        <w:tblLook w:val="04A0" w:firstRow="1" w:lastRow="0" w:firstColumn="1" w:lastColumn="0" w:noHBand="0" w:noVBand="1"/>
      </w:tblPr>
      <w:tblGrid>
        <w:gridCol w:w="917"/>
        <w:gridCol w:w="2538"/>
        <w:gridCol w:w="1943"/>
        <w:gridCol w:w="2108"/>
        <w:gridCol w:w="2695"/>
      </w:tblGrid>
      <w:tr w:rsidR="008F26D4" w:rsidRPr="0045659E" w:rsidTr="00127625">
        <w:tc>
          <w:tcPr>
            <w:tcW w:w="917" w:type="dxa"/>
          </w:tcPr>
          <w:p w:rsidR="008F26D4" w:rsidRPr="005E2659" w:rsidRDefault="00A33B72" w:rsidP="004A5D4B">
            <w:pPr>
              <w:rPr>
                <w:b/>
                <w:sz w:val="28"/>
                <w:szCs w:val="28"/>
              </w:rPr>
            </w:pPr>
            <w:r w:rsidRPr="005E2659">
              <w:rPr>
                <w:b/>
                <w:sz w:val="28"/>
                <w:szCs w:val="28"/>
              </w:rPr>
              <w:t>Nr. crt.</w:t>
            </w:r>
          </w:p>
        </w:tc>
        <w:tc>
          <w:tcPr>
            <w:tcW w:w="2538" w:type="dxa"/>
          </w:tcPr>
          <w:p w:rsidR="008F26D4" w:rsidRPr="005E2659" w:rsidRDefault="00A33B72" w:rsidP="004A5D4B">
            <w:pPr>
              <w:rPr>
                <w:b/>
                <w:sz w:val="28"/>
                <w:szCs w:val="28"/>
              </w:rPr>
            </w:pPr>
            <w:r w:rsidRPr="005E2659">
              <w:rPr>
                <w:b/>
                <w:sz w:val="28"/>
                <w:szCs w:val="28"/>
              </w:rPr>
              <w:t>Numele și prenumele</w:t>
            </w:r>
          </w:p>
        </w:tc>
        <w:tc>
          <w:tcPr>
            <w:tcW w:w="1943" w:type="dxa"/>
          </w:tcPr>
          <w:p w:rsidR="008F26D4" w:rsidRPr="005E2659" w:rsidRDefault="00A33B72" w:rsidP="004A5D4B">
            <w:pPr>
              <w:rPr>
                <w:b/>
                <w:sz w:val="28"/>
                <w:szCs w:val="28"/>
              </w:rPr>
            </w:pPr>
            <w:r w:rsidRPr="005E2659">
              <w:rPr>
                <w:b/>
                <w:sz w:val="28"/>
                <w:szCs w:val="28"/>
              </w:rPr>
              <w:t>Titlul științific</w:t>
            </w:r>
          </w:p>
        </w:tc>
        <w:tc>
          <w:tcPr>
            <w:tcW w:w="2108" w:type="dxa"/>
          </w:tcPr>
          <w:p w:rsidR="008F26D4" w:rsidRPr="005E2659" w:rsidRDefault="00A33B72" w:rsidP="004A5D4B">
            <w:pPr>
              <w:rPr>
                <w:b/>
                <w:sz w:val="28"/>
                <w:szCs w:val="28"/>
              </w:rPr>
            </w:pPr>
            <w:r w:rsidRPr="005E2659">
              <w:rPr>
                <w:b/>
                <w:sz w:val="28"/>
                <w:szCs w:val="28"/>
              </w:rPr>
              <w:t>Instituția/Țara</w:t>
            </w:r>
          </w:p>
        </w:tc>
        <w:tc>
          <w:tcPr>
            <w:tcW w:w="2695" w:type="dxa"/>
          </w:tcPr>
          <w:p w:rsidR="008F26D4" w:rsidRPr="005E2659" w:rsidRDefault="00A33B72" w:rsidP="004A5D4B">
            <w:pPr>
              <w:rPr>
                <w:b/>
                <w:sz w:val="28"/>
                <w:szCs w:val="28"/>
              </w:rPr>
            </w:pPr>
            <w:r w:rsidRPr="005E2659">
              <w:rPr>
                <w:b/>
                <w:sz w:val="28"/>
                <w:szCs w:val="28"/>
              </w:rPr>
              <w:t>Tipul mo</w:t>
            </w:r>
            <w:r w:rsidRPr="005E2659">
              <w:rPr>
                <w:b/>
                <w:sz w:val="28"/>
                <w:szCs w:val="28"/>
              </w:rPr>
              <w:softHyphen/>
              <w:t>bi</w:t>
            </w:r>
            <w:r w:rsidRPr="005E2659">
              <w:rPr>
                <w:b/>
                <w:sz w:val="28"/>
                <w:szCs w:val="28"/>
              </w:rPr>
              <w:softHyphen/>
              <w:t>li</w:t>
            </w:r>
            <w:r w:rsidRPr="005E2659">
              <w:rPr>
                <w:b/>
                <w:sz w:val="28"/>
                <w:szCs w:val="28"/>
              </w:rPr>
              <w:softHyphen/>
              <w:t>tății (Eras</w:t>
            </w:r>
            <w:r w:rsidRPr="005E2659">
              <w:rPr>
                <w:b/>
                <w:sz w:val="28"/>
                <w:szCs w:val="28"/>
              </w:rPr>
              <w:softHyphen/>
              <w:t>mus, Vi</w:t>
            </w:r>
            <w:r w:rsidRPr="005E2659">
              <w:rPr>
                <w:b/>
                <w:sz w:val="28"/>
                <w:szCs w:val="28"/>
              </w:rPr>
              <w:softHyphen/>
              <w:t>siting, con</w:t>
            </w:r>
            <w:r w:rsidRPr="005E2659">
              <w:rPr>
                <w:b/>
                <w:sz w:val="28"/>
                <w:szCs w:val="28"/>
              </w:rPr>
              <w:softHyphen/>
              <w:t>fe</w:t>
            </w:r>
            <w:r w:rsidRPr="005E2659">
              <w:rPr>
                <w:b/>
                <w:sz w:val="28"/>
                <w:szCs w:val="28"/>
              </w:rPr>
              <w:softHyphen/>
              <w:t>rin</w:t>
            </w:r>
            <w:r w:rsidRPr="005E2659">
              <w:rPr>
                <w:b/>
                <w:sz w:val="28"/>
                <w:szCs w:val="28"/>
              </w:rPr>
              <w:softHyphen/>
              <w:t>ță, curs online, work</w:t>
            </w:r>
            <w:r w:rsidRPr="005E2659">
              <w:rPr>
                <w:b/>
                <w:sz w:val="28"/>
                <w:szCs w:val="28"/>
              </w:rPr>
              <w:softHyphen/>
              <w:t>shop etc.)</w:t>
            </w:r>
          </w:p>
        </w:tc>
      </w:tr>
      <w:tr w:rsidR="008F26D4" w:rsidRPr="0045659E" w:rsidTr="00127625">
        <w:tc>
          <w:tcPr>
            <w:tcW w:w="917" w:type="dxa"/>
          </w:tcPr>
          <w:p w:rsidR="008F26D4" w:rsidRPr="005E2659" w:rsidRDefault="00127625" w:rsidP="004A5D4B">
            <w:pPr>
              <w:rPr>
                <w:sz w:val="28"/>
                <w:szCs w:val="28"/>
              </w:rPr>
            </w:pPr>
            <w:r w:rsidRPr="005E2659">
              <w:rPr>
                <w:sz w:val="28"/>
                <w:szCs w:val="28"/>
              </w:rPr>
              <w:t>01</w:t>
            </w:r>
          </w:p>
        </w:tc>
        <w:tc>
          <w:tcPr>
            <w:tcW w:w="2538" w:type="dxa"/>
          </w:tcPr>
          <w:p w:rsidR="008F26D4" w:rsidRPr="005E2659" w:rsidRDefault="00127625" w:rsidP="004A5D4B">
            <w:pPr>
              <w:rPr>
                <w:sz w:val="28"/>
                <w:szCs w:val="28"/>
              </w:rPr>
            </w:pPr>
            <w:r w:rsidRPr="005E2659">
              <w:rPr>
                <w:sz w:val="28"/>
                <w:szCs w:val="28"/>
              </w:rPr>
              <w:t>Viorel SAVA</w:t>
            </w:r>
          </w:p>
        </w:tc>
        <w:tc>
          <w:tcPr>
            <w:tcW w:w="1943" w:type="dxa"/>
          </w:tcPr>
          <w:p w:rsidR="008F26D4" w:rsidRPr="005E2659" w:rsidRDefault="00127625" w:rsidP="004A5D4B">
            <w:pPr>
              <w:rPr>
                <w:sz w:val="28"/>
                <w:szCs w:val="28"/>
              </w:rPr>
            </w:pPr>
            <w:r w:rsidRPr="005E2659">
              <w:rPr>
                <w:sz w:val="28"/>
                <w:szCs w:val="28"/>
              </w:rPr>
              <w:t>Prof.univ.dr.pr.</w:t>
            </w:r>
          </w:p>
        </w:tc>
        <w:tc>
          <w:tcPr>
            <w:tcW w:w="2108" w:type="dxa"/>
          </w:tcPr>
          <w:p w:rsidR="008F26D4" w:rsidRPr="005E2659" w:rsidRDefault="00127625" w:rsidP="004A5D4B">
            <w:pPr>
              <w:rPr>
                <w:sz w:val="28"/>
                <w:szCs w:val="28"/>
              </w:rPr>
            </w:pPr>
            <w:r w:rsidRPr="005E2659">
              <w:rPr>
                <w:sz w:val="28"/>
                <w:szCs w:val="28"/>
              </w:rPr>
              <w:t>Grecia – Universitatea Aristotel din Tesalonic</w:t>
            </w:r>
          </w:p>
        </w:tc>
        <w:tc>
          <w:tcPr>
            <w:tcW w:w="2695" w:type="dxa"/>
          </w:tcPr>
          <w:p w:rsidR="008F26D4" w:rsidRPr="005E2659" w:rsidRDefault="00127625" w:rsidP="004A5D4B">
            <w:pPr>
              <w:rPr>
                <w:sz w:val="28"/>
                <w:szCs w:val="28"/>
              </w:rPr>
            </w:pPr>
            <w:r w:rsidRPr="005E2659">
              <w:rPr>
                <w:sz w:val="28"/>
                <w:szCs w:val="28"/>
              </w:rPr>
              <w:t>Erasmus</w:t>
            </w:r>
          </w:p>
          <w:p w:rsidR="00127625" w:rsidRPr="005E2659" w:rsidRDefault="00127625" w:rsidP="004A5D4B">
            <w:pPr>
              <w:rPr>
                <w:sz w:val="28"/>
                <w:szCs w:val="28"/>
              </w:rPr>
            </w:pPr>
            <w:r w:rsidRPr="005E2659">
              <w:rPr>
                <w:sz w:val="28"/>
                <w:szCs w:val="28"/>
              </w:rPr>
              <w:t>Iunie 2024</w:t>
            </w:r>
          </w:p>
        </w:tc>
      </w:tr>
      <w:tr w:rsidR="00127625" w:rsidRPr="0045659E" w:rsidTr="00127625">
        <w:tc>
          <w:tcPr>
            <w:tcW w:w="917" w:type="dxa"/>
          </w:tcPr>
          <w:p w:rsidR="00127625" w:rsidRPr="005E2659" w:rsidRDefault="00127625" w:rsidP="00127625">
            <w:pPr>
              <w:rPr>
                <w:sz w:val="28"/>
                <w:szCs w:val="28"/>
              </w:rPr>
            </w:pPr>
            <w:r w:rsidRPr="005E2659">
              <w:rPr>
                <w:sz w:val="28"/>
                <w:szCs w:val="28"/>
              </w:rPr>
              <w:t>02</w:t>
            </w:r>
          </w:p>
        </w:tc>
        <w:tc>
          <w:tcPr>
            <w:tcW w:w="2538" w:type="dxa"/>
          </w:tcPr>
          <w:p w:rsidR="00127625" w:rsidRPr="005E2659" w:rsidRDefault="00127625" w:rsidP="00127625">
            <w:pPr>
              <w:rPr>
                <w:sz w:val="28"/>
                <w:szCs w:val="28"/>
              </w:rPr>
            </w:pPr>
            <w:r w:rsidRPr="005E2659">
              <w:rPr>
                <w:sz w:val="28"/>
                <w:szCs w:val="28"/>
              </w:rPr>
              <w:t>Viorel SAVA</w:t>
            </w:r>
          </w:p>
        </w:tc>
        <w:tc>
          <w:tcPr>
            <w:tcW w:w="1943" w:type="dxa"/>
          </w:tcPr>
          <w:p w:rsidR="00127625" w:rsidRPr="005E2659" w:rsidRDefault="00127625" w:rsidP="00127625">
            <w:pPr>
              <w:rPr>
                <w:sz w:val="28"/>
                <w:szCs w:val="28"/>
              </w:rPr>
            </w:pPr>
            <w:r w:rsidRPr="005E2659">
              <w:rPr>
                <w:sz w:val="28"/>
                <w:szCs w:val="28"/>
              </w:rPr>
              <w:t>Prof.univ.dr.pr.</w:t>
            </w:r>
          </w:p>
        </w:tc>
        <w:tc>
          <w:tcPr>
            <w:tcW w:w="2108" w:type="dxa"/>
          </w:tcPr>
          <w:p w:rsidR="00127625" w:rsidRPr="005E2659" w:rsidRDefault="00127625" w:rsidP="00127625">
            <w:pPr>
              <w:rPr>
                <w:sz w:val="28"/>
                <w:szCs w:val="28"/>
              </w:rPr>
            </w:pPr>
            <w:r w:rsidRPr="005E2659">
              <w:rPr>
                <w:sz w:val="28"/>
                <w:szCs w:val="28"/>
              </w:rPr>
              <w:t>Grecia – Universitatea Din Atena</w:t>
            </w:r>
          </w:p>
        </w:tc>
        <w:tc>
          <w:tcPr>
            <w:tcW w:w="2695" w:type="dxa"/>
          </w:tcPr>
          <w:p w:rsidR="00127625" w:rsidRPr="005E2659" w:rsidRDefault="00127625" w:rsidP="00127625">
            <w:pPr>
              <w:rPr>
                <w:sz w:val="28"/>
                <w:szCs w:val="28"/>
              </w:rPr>
            </w:pPr>
            <w:r w:rsidRPr="005E2659">
              <w:rPr>
                <w:sz w:val="28"/>
                <w:szCs w:val="28"/>
              </w:rPr>
              <w:t>Erasmus</w:t>
            </w:r>
          </w:p>
          <w:p w:rsidR="00127625" w:rsidRPr="005E2659" w:rsidRDefault="00127625" w:rsidP="00127625">
            <w:pPr>
              <w:rPr>
                <w:sz w:val="28"/>
                <w:szCs w:val="28"/>
              </w:rPr>
            </w:pPr>
            <w:r w:rsidRPr="005E2659">
              <w:rPr>
                <w:sz w:val="28"/>
                <w:szCs w:val="28"/>
              </w:rPr>
              <w:t>Iunie 2024</w:t>
            </w:r>
          </w:p>
        </w:tc>
      </w:tr>
    </w:tbl>
    <w:p w:rsidR="004A5D4B" w:rsidRPr="0045659E" w:rsidRDefault="004A5D4B">
      <w:pPr>
        <w:rPr>
          <w:b/>
          <w:sz w:val="28"/>
          <w:szCs w:val="28"/>
          <w:highlight w:val="yellow"/>
          <w:u w:val="single"/>
        </w:rPr>
      </w:pPr>
    </w:p>
    <w:p w:rsidR="003A21B2" w:rsidRPr="005E2659" w:rsidRDefault="003A21B2" w:rsidP="00752A30">
      <w:pPr>
        <w:jc w:val="center"/>
        <w:rPr>
          <w:b/>
          <w:sz w:val="28"/>
          <w:szCs w:val="28"/>
          <w:u w:val="single"/>
        </w:rPr>
      </w:pPr>
      <w:r w:rsidRPr="005E2659">
        <w:rPr>
          <w:b/>
          <w:sz w:val="28"/>
          <w:szCs w:val="28"/>
          <w:u w:val="single"/>
        </w:rPr>
        <w:t>B. Doctoranzii SDT</w:t>
      </w:r>
    </w:p>
    <w:p w:rsidR="003A21B2" w:rsidRPr="0045659E" w:rsidRDefault="003A21B2">
      <w:pPr>
        <w:rPr>
          <w:sz w:val="28"/>
          <w:szCs w:val="28"/>
          <w:highlight w:val="yellow"/>
        </w:rPr>
      </w:pPr>
    </w:p>
    <w:p w:rsidR="003A21B2" w:rsidRPr="004A2B8F" w:rsidRDefault="003A21B2" w:rsidP="00CB1529">
      <w:pPr>
        <w:pStyle w:val="ListParagraph"/>
        <w:numPr>
          <w:ilvl w:val="1"/>
          <w:numId w:val="18"/>
        </w:numPr>
        <w:spacing w:after="160" w:line="259" w:lineRule="auto"/>
        <w:ind w:left="284"/>
        <w:contextualSpacing/>
        <w:rPr>
          <w:iCs/>
          <w:sz w:val="28"/>
          <w:szCs w:val="28"/>
        </w:rPr>
      </w:pPr>
      <w:r w:rsidRPr="004A2B8F">
        <w:rPr>
          <w:iCs/>
          <w:sz w:val="28"/>
          <w:szCs w:val="28"/>
        </w:rPr>
        <w:t>Situația numărului de candidați înscr</w:t>
      </w:r>
      <w:r w:rsidR="004A2B8F" w:rsidRPr="004A2B8F">
        <w:rPr>
          <w:iCs/>
          <w:sz w:val="28"/>
          <w:szCs w:val="28"/>
        </w:rPr>
        <w:t>iși la admiterea septembrie 2024</w:t>
      </w:r>
      <w:r w:rsidRPr="004A2B8F">
        <w:rPr>
          <w:iCs/>
          <w:sz w:val="28"/>
          <w:szCs w:val="28"/>
        </w:rPr>
        <w:t>, total ambele sesiuni (înscriși buget, admiși buget, din care cu bursă ME), înscriși taxă, admiși taxă).</w:t>
      </w:r>
    </w:p>
    <w:p w:rsidR="003A21B2" w:rsidRPr="004469FC" w:rsidRDefault="004A2B8F" w:rsidP="003A21B2">
      <w:pPr>
        <w:pStyle w:val="ListParagraph"/>
        <w:ind w:left="1080"/>
        <w:rPr>
          <w:b/>
          <w:iCs/>
          <w:sz w:val="28"/>
          <w:szCs w:val="28"/>
        </w:rPr>
      </w:pPr>
      <w:r w:rsidRPr="004469FC">
        <w:rPr>
          <w:b/>
          <w:iCs/>
          <w:sz w:val="28"/>
          <w:szCs w:val="28"/>
        </w:rPr>
        <w:t>Total candidați: 13</w:t>
      </w:r>
    </w:p>
    <w:p w:rsidR="003A21B2" w:rsidRPr="004469FC" w:rsidRDefault="003A21B2" w:rsidP="003A21B2">
      <w:pPr>
        <w:pStyle w:val="ListParagraph"/>
        <w:ind w:left="1080"/>
        <w:rPr>
          <w:b/>
          <w:iCs/>
          <w:sz w:val="28"/>
          <w:szCs w:val="28"/>
        </w:rPr>
      </w:pPr>
      <w:r w:rsidRPr="004469FC">
        <w:rPr>
          <w:b/>
          <w:iCs/>
          <w:sz w:val="28"/>
          <w:szCs w:val="28"/>
        </w:rPr>
        <w:t>Candidaţi înscriși la buget 10, admiși la buget 10</w:t>
      </w:r>
    </w:p>
    <w:p w:rsidR="003A21B2" w:rsidRPr="004469FC" w:rsidRDefault="004469FC" w:rsidP="003A21B2">
      <w:pPr>
        <w:pStyle w:val="ListParagraph"/>
        <w:ind w:left="1080"/>
        <w:rPr>
          <w:b/>
          <w:iCs/>
          <w:sz w:val="28"/>
          <w:szCs w:val="28"/>
        </w:rPr>
      </w:pPr>
      <w:r w:rsidRPr="004469FC">
        <w:rPr>
          <w:b/>
          <w:iCs/>
          <w:sz w:val="28"/>
          <w:szCs w:val="28"/>
        </w:rPr>
        <w:t>Candidaţi înscriși la taxa 2, admis taxă 2</w:t>
      </w:r>
    </w:p>
    <w:p w:rsidR="008C23E2" w:rsidRPr="004469FC" w:rsidRDefault="003A21B2" w:rsidP="008C23E2">
      <w:pPr>
        <w:jc w:val="both"/>
        <w:rPr>
          <w:b/>
          <w:sz w:val="28"/>
          <w:szCs w:val="28"/>
        </w:rPr>
      </w:pPr>
      <w:r w:rsidRPr="004469FC">
        <w:rPr>
          <w:b/>
          <w:sz w:val="28"/>
          <w:szCs w:val="28"/>
        </w:rPr>
        <w:t>Candidaţii, cetăţeni români cu domiciliul în românia sunt absolvenţi ai UAIC dar şi a altor Universităţi din ţară (ex: Universitatea B</w:t>
      </w:r>
      <w:r w:rsidR="008C23E2" w:rsidRPr="004469FC">
        <w:rPr>
          <w:b/>
          <w:sz w:val="28"/>
          <w:szCs w:val="28"/>
        </w:rPr>
        <w:t>abeş-Bolyai din Cluj-Napoca</w:t>
      </w:r>
      <w:r w:rsidRPr="004469FC">
        <w:rPr>
          <w:b/>
          <w:sz w:val="28"/>
          <w:szCs w:val="28"/>
        </w:rPr>
        <w:t>)</w:t>
      </w:r>
    </w:p>
    <w:p w:rsidR="008C23E2" w:rsidRPr="0045659E" w:rsidRDefault="008C23E2" w:rsidP="008C23E2">
      <w:pPr>
        <w:rPr>
          <w:sz w:val="28"/>
          <w:szCs w:val="28"/>
          <w:highlight w:val="yellow"/>
        </w:rPr>
      </w:pPr>
    </w:p>
    <w:p w:rsidR="008C23E2" w:rsidRPr="004469FC" w:rsidRDefault="008C23E2" w:rsidP="00CB1529">
      <w:pPr>
        <w:pStyle w:val="ListParagraph"/>
        <w:numPr>
          <w:ilvl w:val="1"/>
          <w:numId w:val="19"/>
        </w:numPr>
        <w:spacing w:after="160" w:line="259" w:lineRule="auto"/>
        <w:ind w:left="284"/>
        <w:contextualSpacing/>
        <w:rPr>
          <w:iCs/>
          <w:sz w:val="28"/>
          <w:szCs w:val="28"/>
        </w:rPr>
      </w:pPr>
      <w:r w:rsidRPr="004469FC">
        <w:rPr>
          <w:iCs/>
          <w:sz w:val="28"/>
          <w:szCs w:val="28"/>
        </w:rPr>
        <w:t>Statistica doctoranzilor pentru 202</w:t>
      </w:r>
      <w:r w:rsidR="004469FC" w:rsidRPr="004469FC">
        <w:rPr>
          <w:iCs/>
          <w:sz w:val="28"/>
          <w:szCs w:val="28"/>
        </w:rPr>
        <w:t>4</w:t>
      </w:r>
      <w:r w:rsidRPr="004469FC">
        <w:rPr>
          <w:iCs/>
          <w:sz w:val="28"/>
          <w:szCs w:val="28"/>
        </w:rPr>
        <w:t xml:space="preserve"> (existenți, retrași, exmatriculați).</w:t>
      </w:r>
    </w:p>
    <w:p w:rsidR="008C23E2" w:rsidRPr="00D41107" w:rsidRDefault="008C23E2" w:rsidP="008C23E2">
      <w:pPr>
        <w:rPr>
          <w:iCs/>
          <w:sz w:val="28"/>
          <w:szCs w:val="28"/>
        </w:rPr>
      </w:pPr>
      <w:r w:rsidRPr="004469FC">
        <w:rPr>
          <w:iCs/>
          <w:sz w:val="28"/>
          <w:szCs w:val="28"/>
        </w:rPr>
        <w:t xml:space="preserve">În anul </w:t>
      </w:r>
      <w:r w:rsidRPr="00D41107">
        <w:rPr>
          <w:iCs/>
          <w:sz w:val="28"/>
          <w:szCs w:val="28"/>
        </w:rPr>
        <w:t>universitar 202</w:t>
      </w:r>
      <w:r w:rsidR="004469FC" w:rsidRPr="00D41107">
        <w:rPr>
          <w:iCs/>
          <w:sz w:val="28"/>
          <w:szCs w:val="28"/>
        </w:rPr>
        <w:t>3/2024</w:t>
      </w:r>
      <w:r w:rsidRPr="00D41107">
        <w:rPr>
          <w:iCs/>
          <w:sz w:val="28"/>
          <w:szCs w:val="28"/>
        </w:rPr>
        <w:t xml:space="preserve"> s-au numărat:</w:t>
      </w:r>
    </w:p>
    <w:p w:rsidR="008C23E2" w:rsidRPr="00D41107" w:rsidRDefault="00527F1D" w:rsidP="008C23E2">
      <w:pPr>
        <w:pStyle w:val="ListParagraph"/>
        <w:ind w:left="1080"/>
        <w:rPr>
          <w:b/>
          <w:iCs/>
          <w:sz w:val="28"/>
          <w:szCs w:val="28"/>
        </w:rPr>
      </w:pPr>
      <w:r w:rsidRPr="00D41107">
        <w:rPr>
          <w:b/>
          <w:iCs/>
          <w:sz w:val="28"/>
          <w:szCs w:val="28"/>
        </w:rPr>
        <w:t>Total doctoranzi: 37</w:t>
      </w:r>
    </w:p>
    <w:p w:rsidR="008C23E2" w:rsidRPr="00D41107" w:rsidRDefault="008C23E2" w:rsidP="008C23E2">
      <w:pPr>
        <w:pStyle w:val="ListParagraph"/>
        <w:ind w:left="1080"/>
        <w:rPr>
          <w:b/>
          <w:iCs/>
          <w:sz w:val="28"/>
          <w:szCs w:val="28"/>
        </w:rPr>
      </w:pPr>
      <w:r w:rsidRPr="00D41107">
        <w:rPr>
          <w:b/>
          <w:iCs/>
          <w:sz w:val="28"/>
          <w:szCs w:val="28"/>
        </w:rPr>
        <w:t>Absolvenți c</w:t>
      </w:r>
      <w:r w:rsidR="00D41107" w:rsidRPr="00D41107">
        <w:rPr>
          <w:b/>
          <w:iCs/>
          <w:sz w:val="28"/>
          <w:szCs w:val="28"/>
        </w:rPr>
        <w:t>u susținere teză de doctorat: 8</w:t>
      </w:r>
    </w:p>
    <w:p w:rsidR="008C23E2" w:rsidRPr="00D41107" w:rsidRDefault="008C23E2" w:rsidP="008C23E2">
      <w:pPr>
        <w:pStyle w:val="ListParagraph"/>
        <w:ind w:left="1080"/>
        <w:rPr>
          <w:b/>
          <w:iCs/>
          <w:sz w:val="28"/>
          <w:szCs w:val="28"/>
        </w:rPr>
      </w:pPr>
      <w:r w:rsidRPr="00D41107">
        <w:rPr>
          <w:b/>
          <w:iCs/>
          <w:sz w:val="28"/>
          <w:szCs w:val="28"/>
        </w:rPr>
        <w:t>Exmatriculați:</w:t>
      </w:r>
      <w:r w:rsidR="00D41107" w:rsidRPr="00D41107">
        <w:rPr>
          <w:b/>
          <w:iCs/>
          <w:sz w:val="28"/>
          <w:szCs w:val="28"/>
        </w:rPr>
        <w:t xml:space="preserve"> 2</w:t>
      </w:r>
    </w:p>
    <w:p w:rsidR="00D4596D" w:rsidRPr="0045659E" w:rsidRDefault="00D4596D" w:rsidP="008C23E2">
      <w:pPr>
        <w:pStyle w:val="ListParagraph"/>
        <w:ind w:left="1080"/>
        <w:rPr>
          <w:b/>
          <w:iCs/>
          <w:sz w:val="28"/>
          <w:szCs w:val="28"/>
          <w:highlight w:val="yellow"/>
        </w:rPr>
      </w:pPr>
    </w:p>
    <w:p w:rsidR="008C23E2" w:rsidRPr="004D4488" w:rsidRDefault="008C23E2" w:rsidP="00CB1529">
      <w:pPr>
        <w:pStyle w:val="ListParagraph"/>
        <w:numPr>
          <w:ilvl w:val="1"/>
          <w:numId w:val="15"/>
        </w:numPr>
        <w:spacing w:after="160" w:line="259" w:lineRule="auto"/>
        <w:ind w:left="426"/>
        <w:contextualSpacing/>
        <w:rPr>
          <w:iCs/>
          <w:sz w:val="28"/>
          <w:szCs w:val="28"/>
        </w:rPr>
      </w:pPr>
      <w:r w:rsidRPr="004D4488">
        <w:rPr>
          <w:iCs/>
          <w:sz w:val="28"/>
          <w:szCs w:val="28"/>
        </w:rPr>
        <w:t>Numărul de susțineri publice, limba de susținere și calificativele obținute in 2023.</w:t>
      </w:r>
    </w:p>
    <w:p w:rsidR="008C23E2" w:rsidRPr="006A1B6D" w:rsidRDefault="008C23E2" w:rsidP="008C23E2">
      <w:pPr>
        <w:ind w:firstLine="720"/>
        <w:rPr>
          <w:b/>
          <w:iCs/>
          <w:sz w:val="28"/>
          <w:szCs w:val="28"/>
        </w:rPr>
      </w:pPr>
      <w:r w:rsidRPr="006A1B6D">
        <w:rPr>
          <w:b/>
          <w:iCs/>
          <w:sz w:val="28"/>
          <w:szCs w:val="28"/>
        </w:rPr>
        <w:t>Absolvenți c</w:t>
      </w:r>
      <w:r w:rsidR="004D4488" w:rsidRPr="006A1B6D">
        <w:rPr>
          <w:b/>
          <w:iCs/>
          <w:sz w:val="28"/>
          <w:szCs w:val="28"/>
        </w:rPr>
        <w:t>u susținere teză de doctorat: 8</w:t>
      </w:r>
      <w:r w:rsidRPr="006A1B6D">
        <w:rPr>
          <w:b/>
          <w:iCs/>
          <w:sz w:val="28"/>
          <w:szCs w:val="28"/>
        </w:rPr>
        <w:t>, in limba română, cu calificativele:</w:t>
      </w:r>
    </w:p>
    <w:p w:rsidR="008C23E2" w:rsidRPr="006A1B6D" w:rsidRDefault="008C23E2" w:rsidP="008C23E2">
      <w:pPr>
        <w:ind w:firstLine="720"/>
        <w:rPr>
          <w:b/>
          <w:iCs/>
          <w:sz w:val="28"/>
          <w:szCs w:val="28"/>
        </w:rPr>
      </w:pPr>
      <w:r w:rsidRPr="006A1B6D">
        <w:rPr>
          <w:b/>
          <w:iCs/>
          <w:sz w:val="28"/>
          <w:szCs w:val="28"/>
        </w:rPr>
        <w:t xml:space="preserve">FOARTE BINE: </w:t>
      </w:r>
      <w:r w:rsidR="006A1B6D" w:rsidRPr="006A1B6D">
        <w:rPr>
          <w:b/>
          <w:iCs/>
          <w:sz w:val="28"/>
          <w:szCs w:val="28"/>
        </w:rPr>
        <w:t>5</w:t>
      </w:r>
    </w:p>
    <w:p w:rsidR="008C23E2" w:rsidRPr="006A1B6D" w:rsidRDefault="008C23E2" w:rsidP="008C23E2">
      <w:pPr>
        <w:ind w:firstLine="720"/>
        <w:rPr>
          <w:b/>
          <w:iCs/>
          <w:sz w:val="28"/>
          <w:szCs w:val="28"/>
        </w:rPr>
      </w:pPr>
      <w:r w:rsidRPr="006A1B6D">
        <w:rPr>
          <w:b/>
          <w:iCs/>
          <w:sz w:val="28"/>
          <w:szCs w:val="28"/>
        </w:rPr>
        <w:t>EXCELENT: 3</w:t>
      </w:r>
    </w:p>
    <w:p w:rsidR="008C23E2" w:rsidRPr="0045659E" w:rsidRDefault="008C23E2">
      <w:pPr>
        <w:rPr>
          <w:sz w:val="28"/>
          <w:szCs w:val="28"/>
          <w:highlight w:val="yellow"/>
        </w:rPr>
      </w:pPr>
    </w:p>
    <w:p w:rsidR="005E2659" w:rsidRDefault="008C23E2" w:rsidP="00CB1529">
      <w:pPr>
        <w:pStyle w:val="ListParagraph"/>
        <w:numPr>
          <w:ilvl w:val="0"/>
          <w:numId w:val="20"/>
        </w:numPr>
        <w:spacing w:after="160" w:line="259" w:lineRule="auto"/>
        <w:ind w:left="284"/>
        <w:contextualSpacing/>
        <w:rPr>
          <w:iCs/>
          <w:sz w:val="28"/>
          <w:szCs w:val="28"/>
        </w:rPr>
      </w:pPr>
      <w:r w:rsidRPr="00F234F5">
        <w:rPr>
          <w:iCs/>
          <w:sz w:val="28"/>
          <w:szCs w:val="28"/>
        </w:rPr>
        <w:t>Membrii externi din comisiile de susținere publică și numărul de comisii de susținere în UAIC din care au făcut parte.</w:t>
      </w:r>
    </w:p>
    <w:p w:rsidR="005E2659" w:rsidRDefault="005E2659">
      <w:pPr>
        <w:rPr>
          <w:iCs/>
          <w:sz w:val="28"/>
          <w:szCs w:val="28"/>
        </w:rPr>
      </w:pPr>
      <w:r>
        <w:rPr>
          <w:iCs/>
          <w:sz w:val="28"/>
          <w:szCs w:val="28"/>
        </w:rPr>
        <w:br w:type="page"/>
      </w:r>
    </w:p>
    <w:p w:rsidR="008C23E2" w:rsidRPr="00F234F5" w:rsidRDefault="008C23E2" w:rsidP="005E2659">
      <w:pPr>
        <w:pStyle w:val="ListParagraph"/>
        <w:spacing w:after="160" w:line="259" w:lineRule="auto"/>
        <w:ind w:left="284"/>
        <w:contextualSpacing/>
        <w:rPr>
          <w:iCs/>
          <w:sz w:val="28"/>
          <w:szCs w:val="28"/>
        </w:rPr>
      </w:pPr>
    </w:p>
    <w:tbl>
      <w:tblPr>
        <w:tblStyle w:val="TableGrid0"/>
        <w:tblW w:w="946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4605"/>
        <w:gridCol w:w="923"/>
      </w:tblGrid>
      <w:tr w:rsidR="00F234F5" w:rsidRPr="003A333B" w:rsidTr="00F37E27">
        <w:trPr>
          <w:trHeight w:val="586"/>
        </w:trPr>
        <w:tc>
          <w:tcPr>
            <w:tcW w:w="3933" w:type="dxa"/>
          </w:tcPr>
          <w:p w:rsidR="00F234F5" w:rsidRPr="00194F52" w:rsidRDefault="00F234F5" w:rsidP="00A76297">
            <w:pPr>
              <w:rPr>
                <w:rFonts w:ascii="Times New Roman" w:hAnsi="Times New Roman" w:cs="Times New Roman"/>
                <w:sz w:val="20"/>
                <w:szCs w:val="20"/>
              </w:rPr>
            </w:pPr>
            <w:r w:rsidRPr="00194F52">
              <w:rPr>
                <w:rFonts w:ascii="Times New Roman" w:hAnsi="Times New Roman" w:cs="Times New Roman"/>
                <w:sz w:val="20"/>
                <w:szCs w:val="20"/>
              </w:rPr>
              <w:t>Arhim. Prof.univ.dr. Cristian (Teofil) TIA</w:t>
            </w:r>
          </w:p>
        </w:tc>
        <w:tc>
          <w:tcPr>
            <w:tcW w:w="4605" w:type="dxa"/>
          </w:tcPr>
          <w:p w:rsidR="00F234F5" w:rsidRPr="00194F52" w:rsidRDefault="00F234F5" w:rsidP="00A76297">
            <w:pPr>
              <w:ind w:left="5"/>
              <w:rPr>
                <w:rFonts w:ascii="Times New Roman" w:hAnsi="Times New Roman" w:cs="Times New Roman"/>
                <w:sz w:val="20"/>
                <w:szCs w:val="20"/>
                <w:lang w:val="en-US"/>
              </w:rPr>
            </w:pPr>
            <w:r w:rsidRPr="00194F52">
              <w:rPr>
                <w:rFonts w:ascii="Times New Roman" w:hAnsi="Times New Roman" w:cs="Times New Roman"/>
                <w:sz w:val="20"/>
                <w:szCs w:val="20"/>
              </w:rPr>
              <w:t xml:space="preserve">Universitatea </w:t>
            </w:r>
            <w:r w:rsidRPr="00194F52">
              <w:rPr>
                <w:rFonts w:ascii="Times New Roman" w:hAnsi="Times New Roman" w:cs="Times New Roman"/>
                <w:sz w:val="20"/>
                <w:szCs w:val="20"/>
                <w:lang w:val="en-US"/>
              </w:rPr>
              <w:t>“Babeş-Bolyai” din Cluj-Napoca</w:t>
            </w:r>
          </w:p>
          <w:p w:rsidR="00F234F5" w:rsidRPr="00194F52" w:rsidRDefault="00F234F5" w:rsidP="00A76297">
            <w:pPr>
              <w:ind w:left="5"/>
              <w:rPr>
                <w:rFonts w:ascii="Times New Roman" w:hAnsi="Times New Roman" w:cs="Times New Roman"/>
                <w:sz w:val="20"/>
                <w:szCs w:val="20"/>
                <w:lang w:val="en-US"/>
              </w:rPr>
            </w:pPr>
            <w:r w:rsidRPr="00194F52">
              <w:rPr>
                <w:rFonts w:ascii="Times New Roman" w:hAnsi="Times New Roman" w:cs="Times New Roman"/>
                <w:sz w:val="20"/>
                <w:szCs w:val="20"/>
                <w:lang w:val="en-US"/>
              </w:rPr>
              <w:t>Facultatea de Teologie Ortodoxă</w:t>
            </w:r>
          </w:p>
        </w:tc>
        <w:tc>
          <w:tcPr>
            <w:tcW w:w="0" w:type="auto"/>
          </w:tcPr>
          <w:p w:rsidR="00F234F5" w:rsidRDefault="00F234F5" w:rsidP="00A76297">
            <w:pPr>
              <w:rPr>
                <w:rFonts w:ascii="Times New Roman" w:hAnsi="Times New Roman" w:cs="Times New Roman"/>
                <w:sz w:val="20"/>
                <w:szCs w:val="20"/>
                <w:lang w:val="en-US"/>
              </w:rPr>
            </w:pPr>
            <w:r>
              <w:rPr>
                <w:rFonts w:ascii="Times New Roman" w:hAnsi="Times New Roman" w:cs="Times New Roman"/>
                <w:sz w:val="20"/>
                <w:szCs w:val="20"/>
                <w:lang w:val="en-US"/>
              </w:rPr>
              <w:t>1 comisie</w:t>
            </w:r>
          </w:p>
          <w:p w:rsidR="00F234F5" w:rsidRPr="00194F52" w:rsidRDefault="00F234F5" w:rsidP="00A76297">
            <w:pPr>
              <w:ind w:left="5"/>
              <w:rPr>
                <w:rFonts w:ascii="Times New Roman" w:hAnsi="Times New Roman" w:cs="Times New Roman"/>
                <w:sz w:val="20"/>
                <w:szCs w:val="20"/>
                <w:lang w:val="en-US"/>
              </w:rPr>
            </w:pPr>
          </w:p>
        </w:tc>
      </w:tr>
      <w:tr w:rsidR="00F234F5" w:rsidRPr="007438EE" w:rsidTr="00F37E27">
        <w:trPr>
          <w:trHeight w:val="586"/>
        </w:trPr>
        <w:tc>
          <w:tcPr>
            <w:tcW w:w="3933" w:type="dxa"/>
          </w:tcPr>
          <w:p w:rsidR="00F234F5" w:rsidRPr="00194F52" w:rsidRDefault="00F234F5" w:rsidP="00A76297">
            <w:pPr>
              <w:spacing w:after="160" w:line="259" w:lineRule="auto"/>
              <w:rPr>
                <w:rFonts w:ascii="Times New Roman" w:hAnsi="Times New Roman" w:cs="Times New Roman"/>
                <w:sz w:val="20"/>
                <w:szCs w:val="20"/>
              </w:rPr>
            </w:pPr>
            <w:r w:rsidRPr="00194F52">
              <w:rPr>
                <w:rFonts w:ascii="Times New Roman" w:hAnsi="Times New Roman" w:cs="Times New Roman"/>
                <w:sz w:val="20"/>
                <w:szCs w:val="20"/>
              </w:rPr>
              <w:t>Conf.dr. Vasile TIMIŞ</w:t>
            </w:r>
          </w:p>
        </w:tc>
        <w:tc>
          <w:tcPr>
            <w:tcW w:w="4605" w:type="dxa"/>
          </w:tcPr>
          <w:p w:rsidR="00F234F5" w:rsidRPr="00194F52" w:rsidRDefault="00F234F5" w:rsidP="00A76297">
            <w:pPr>
              <w:ind w:left="5"/>
              <w:rPr>
                <w:rFonts w:ascii="Times New Roman" w:eastAsia="Times New Roman" w:hAnsi="Times New Roman" w:cs="Times New Roman"/>
                <w:sz w:val="20"/>
                <w:szCs w:val="20"/>
              </w:rPr>
            </w:pPr>
            <w:r w:rsidRPr="00194F52">
              <w:rPr>
                <w:rFonts w:ascii="Times New Roman" w:eastAsia="Times New Roman" w:hAnsi="Times New Roman" w:cs="Times New Roman"/>
                <w:sz w:val="20"/>
                <w:szCs w:val="20"/>
              </w:rPr>
              <w:t>Universitatea „Babeş-Bolyai” din Cluj-Napoca</w:t>
            </w:r>
          </w:p>
          <w:p w:rsidR="00F234F5" w:rsidRPr="00194F52" w:rsidRDefault="00F234F5" w:rsidP="00A76297">
            <w:pPr>
              <w:ind w:left="5"/>
              <w:rPr>
                <w:rFonts w:ascii="Times New Roman" w:hAnsi="Times New Roman" w:cs="Times New Roman"/>
                <w:sz w:val="20"/>
                <w:szCs w:val="20"/>
              </w:rPr>
            </w:pPr>
            <w:r w:rsidRPr="00194F52">
              <w:rPr>
                <w:rFonts w:ascii="Times New Roman" w:eastAsia="Times New Roman" w:hAnsi="Times New Roman" w:cs="Times New Roman"/>
                <w:sz w:val="20"/>
                <w:szCs w:val="20"/>
              </w:rPr>
              <w:t>Facultatea de Psihologie şi Științe ale Educației</w:t>
            </w:r>
          </w:p>
        </w:tc>
        <w:tc>
          <w:tcPr>
            <w:tcW w:w="0" w:type="auto"/>
          </w:tcPr>
          <w:p w:rsidR="00F234F5" w:rsidRDefault="00F234F5" w:rsidP="00A76297">
            <w:pPr>
              <w:rPr>
                <w:rFonts w:ascii="Times New Roman" w:hAnsi="Times New Roman" w:cs="Times New Roman"/>
                <w:sz w:val="20"/>
                <w:szCs w:val="20"/>
                <w:lang w:val="en-US"/>
              </w:rPr>
            </w:pPr>
            <w:r>
              <w:rPr>
                <w:rFonts w:ascii="Times New Roman" w:hAnsi="Times New Roman" w:cs="Times New Roman"/>
                <w:sz w:val="20"/>
                <w:szCs w:val="20"/>
                <w:lang w:val="en-US"/>
              </w:rPr>
              <w:t>1 comisie</w:t>
            </w:r>
          </w:p>
          <w:p w:rsidR="00F234F5" w:rsidRPr="00194F52" w:rsidRDefault="00F234F5" w:rsidP="00A76297">
            <w:pPr>
              <w:ind w:left="5"/>
              <w:rPr>
                <w:rFonts w:ascii="Times New Roman" w:hAnsi="Times New Roman" w:cs="Times New Roman"/>
                <w:sz w:val="20"/>
                <w:szCs w:val="20"/>
              </w:rPr>
            </w:pPr>
          </w:p>
        </w:tc>
      </w:tr>
      <w:tr w:rsidR="00F234F5" w:rsidRPr="003A333B" w:rsidTr="00F37E27">
        <w:trPr>
          <w:trHeight w:val="581"/>
        </w:trPr>
        <w:tc>
          <w:tcPr>
            <w:tcW w:w="3933" w:type="dxa"/>
          </w:tcPr>
          <w:p w:rsidR="00F234F5" w:rsidRPr="00194F52" w:rsidRDefault="00F234F5" w:rsidP="00A76297">
            <w:pPr>
              <w:rPr>
                <w:rFonts w:ascii="Times New Roman" w:hAnsi="Times New Roman" w:cs="Times New Roman"/>
                <w:sz w:val="20"/>
                <w:szCs w:val="20"/>
              </w:rPr>
            </w:pPr>
            <w:r w:rsidRPr="00194F52">
              <w:rPr>
                <w:rFonts w:ascii="Times New Roman" w:hAnsi="Times New Roman" w:cs="Times New Roman"/>
                <w:sz w:val="20"/>
                <w:szCs w:val="20"/>
              </w:rPr>
              <w:t>Conf.univ.dr. Cristian Cezar LOGIN</w:t>
            </w:r>
          </w:p>
        </w:tc>
        <w:tc>
          <w:tcPr>
            <w:tcW w:w="4605" w:type="dxa"/>
          </w:tcPr>
          <w:p w:rsidR="00F234F5" w:rsidRPr="00194F52" w:rsidRDefault="00F234F5" w:rsidP="00A76297">
            <w:pPr>
              <w:ind w:left="5"/>
              <w:rPr>
                <w:rFonts w:ascii="Times New Roman" w:eastAsia="Times New Roman" w:hAnsi="Times New Roman" w:cs="Times New Roman"/>
                <w:sz w:val="20"/>
                <w:szCs w:val="20"/>
              </w:rPr>
            </w:pPr>
            <w:r w:rsidRPr="00194F52">
              <w:rPr>
                <w:rFonts w:ascii="Times New Roman" w:eastAsia="Times New Roman" w:hAnsi="Times New Roman" w:cs="Times New Roman"/>
                <w:sz w:val="20"/>
                <w:szCs w:val="20"/>
              </w:rPr>
              <w:t xml:space="preserve">Universitatea de Medicină şi Farmacie "Iuliu Haţieganu" din Cluj-Napoca </w:t>
            </w:r>
          </w:p>
          <w:p w:rsidR="00F234F5" w:rsidRPr="00194F52" w:rsidRDefault="00F234F5" w:rsidP="00A76297">
            <w:pPr>
              <w:ind w:left="5"/>
              <w:rPr>
                <w:rFonts w:ascii="Times New Roman" w:hAnsi="Times New Roman" w:cs="Times New Roman"/>
                <w:sz w:val="20"/>
                <w:szCs w:val="20"/>
              </w:rPr>
            </w:pPr>
            <w:r w:rsidRPr="00194F52">
              <w:rPr>
                <w:rFonts w:ascii="Times New Roman" w:eastAsia="Times New Roman" w:hAnsi="Times New Roman" w:cs="Times New Roman"/>
                <w:sz w:val="20"/>
                <w:szCs w:val="20"/>
              </w:rPr>
              <w:t>Facultatea de Medicină</w:t>
            </w:r>
          </w:p>
        </w:tc>
        <w:tc>
          <w:tcPr>
            <w:tcW w:w="0" w:type="auto"/>
          </w:tcPr>
          <w:p w:rsidR="00F234F5" w:rsidRDefault="00F234F5" w:rsidP="00A76297">
            <w:pPr>
              <w:rPr>
                <w:rFonts w:ascii="Times New Roman" w:hAnsi="Times New Roman" w:cs="Times New Roman"/>
                <w:sz w:val="20"/>
                <w:szCs w:val="20"/>
                <w:lang w:val="en-US"/>
              </w:rPr>
            </w:pPr>
            <w:r>
              <w:rPr>
                <w:rFonts w:ascii="Times New Roman" w:hAnsi="Times New Roman" w:cs="Times New Roman"/>
                <w:sz w:val="20"/>
                <w:szCs w:val="20"/>
                <w:lang w:val="en-US"/>
              </w:rPr>
              <w:t>1 comisie</w:t>
            </w:r>
          </w:p>
          <w:p w:rsidR="00F234F5" w:rsidRPr="00194F52" w:rsidRDefault="00F234F5" w:rsidP="00A76297">
            <w:pPr>
              <w:ind w:left="5"/>
              <w:rPr>
                <w:rFonts w:ascii="Times New Roman" w:hAnsi="Times New Roman" w:cs="Times New Roman"/>
                <w:sz w:val="20"/>
                <w:szCs w:val="20"/>
              </w:rPr>
            </w:pPr>
          </w:p>
        </w:tc>
      </w:tr>
      <w:tr w:rsidR="00F234F5" w:rsidRPr="0001129E" w:rsidTr="00F37E27">
        <w:trPr>
          <w:trHeight w:val="581"/>
        </w:trPr>
        <w:tc>
          <w:tcPr>
            <w:tcW w:w="3933" w:type="dxa"/>
          </w:tcPr>
          <w:p w:rsidR="00F234F5" w:rsidRPr="00194F52" w:rsidRDefault="00F234F5" w:rsidP="00A76297">
            <w:pPr>
              <w:rPr>
                <w:rFonts w:ascii="Times New Roman" w:hAnsi="Times New Roman" w:cs="Times New Roman"/>
                <w:sz w:val="20"/>
                <w:szCs w:val="20"/>
              </w:rPr>
            </w:pPr>
            <w:r w:rsidRPr="00194F52">
              <w:rPr>
                <w:rFonts w:ascii="Times New Roman" w:hAnsi="Times New Roman" w:cs="Times New Roman"/>
                <w:sz w:val="20"/>
                <w:szCs w:val="20"/>
              </w:rPr>
              <w:t>Prof.univ.dr. Nicu GAVRILUŢĂ</w:t>
            </w:r>
          </w:p>
        </w:tc>
        <w:tc>
          <w:tcPr>
            <w:tcW w:w="4605" w:type="dxa"/>
          </w:tcPr>
          <w:p w:rsidR="00F234F5" w:rsidRPr="00194F52" w:rsidRDefault="00F234F5" w:rsidP="00A76297">
            <w:pPr>
              <w:ind w:left="5"/>
              <w:rPr>
                <w:rFonts w:ascii="Times New Roman" w:eastAsia="Times New Roman" w:hAnsi="Times New Roman" w:cs="Times New Roman"/>
                <w:sz w:val="20"/>
                <w:szCs w:val="20"/>
              </w:rPr>
            </w:pPr>
            <w:r w:rsidRPr="00194F52">
              <w:rPr>
                <w:rFonts w:ascii="Times New Roman" w:eastAsia="Times New Roman" w:hAnsi="Times New Roman" w:cs="Times New Roman"/>
                <w:sz w:val="20"/>
                <w:szCs w:val="20"/>
              </w:rPr>
              <w:t>Universitatea „Alexandru Ioan Cuza” din Iaşi</w:t>
            </w:r>
          </w:p>
          <w:p w:rsidR="00F234F5" w:rsidRPr="00194F52" w:rsidRDefault="00F234F5" w:rsidP="00A76297">
            <w:pPr>
              <w:ind w:left="5"/>
              <w:rPr>
                <w:rFonts w:ascii="Times New Roman" w:hAnsi="Times New Roman" w:cs="Times New Roman"/>
                <w:sz w:val="20"/>
                <w:szCs w:val="20"/>
              </w:rPr>
            </w:pPr>
            <w:r w:rsidRPr="00194F52">
              <w:rPr>
                <w:rFonts w:ascii="Times New Roman" w:hAnsi="Times New Roman" w:cs="Times New Roman"/>
                <w:sz w:val="20"/>
                <w:szCs w:val="20"/>
              </w:rPr>
              <w:t>Facultatea de Filosofie si Științe Social Politice</w:t>
            </w:r>
          </w:p>
        </w:tc>
        <w:tc>
          <w:tcPr>
            <w:tcW w:w="0" w:type="auto"/>
          </w:tcPr>
          <w:p w:rsidR="00F234F5" w:rsidRPr="000C2457" w:rsidRDefault="00F234F5" w:rsidP="00A76297">
            <w:pPr>
              <w:rPr>
                <w:rFonts w:ascii="Times New Roman" w:hAnsi="Times New Roman" w:cs="Times New Roman"/>
                <w:sz w:val="20"/>
                <w:szCs w:val="20"/>
                <w:lang w:val="en-US"/>
              </w:rPr>
            </w:pPr>
            <w:r>
              <w:rPr>
                <w:rFonts w:ascii="Times New Roman" w:hAnsi="Times New Roman" w:cs="Times New Roman"/>
                <w:sz w:val="20"/>
                <w:szCs w:val="20"/>
                <w:lang w:val="en-US"/>
              </w:rPr>
              <w:t>1 comisie</w:t>
            </w:r>
          </w:p>
        </w:tc>
      </w:tr>
      <w:tr w:rsidR="00F234F5" w:rsidRPr="003A333B" w:rsidTr="00F37E27">
        <w:trPr>
          <w:trHeight w:val="581"/>
        </w:trPr>
        <w:tc>
          <w:tcPr>
            <w:tcW w:w="3933" w:type="dxa"/>
          </w:tcPr>
          <w:p w:rsidR="00F234F5" w:rsidRPr="00194F52" w:rsidRDefault="00F234F5" w:rsidP="00A76297">
            <w:pPr>
              <w:rPr>
                <w:rFonts w:ascii="Times New Roman" w:hAnsi="Times New Roman" w:cs="Times New Roman"/>
                <w:sz w:val="20"/>
                <w:szCs w:val="20"/>
              </w:rPr>
            </w:pPr>
            <w:r w:rsidRPr="00194F52">
              <w:rPr>
                <w:rFonts w:ascii="Times New Roman" w:hAnsi="Times New Roman" w:cs="Times New Roman"/>
                <w:sz w:val="20"/>
                <w:szCs w:val="20"/>
              </w:rPr>
              <w:t>Prof.univ.dr.acad. Ştefan AFLOROAEI</w:t>
            </w:r>
          </w:p>
        </w:tc>
        <w:tc>
          <w:tcPr>
            <w:tcW w:w="4605" w:type="dxa"/>
          </w:tcPr>
          <w:p w:rsidR="00F234F5" w:rsidRPr="00194F52" w:rsidRDefault="00F234F5" w:rsidP="00A76297">
            <w:pPr>
              <w:ind w:left="5"/>
              <w:rPr>
                <w:rFonts w:ascii="Times New Roman" w:eastAsia="Times New Roman" w:hAnsi="Times New Roman" w:cs="Times New Roman"/>
                <w:sz w:val="20"/>
                <w:szCs w:val="20"/>
              </w:rPr>
            </w:pPr>
            <w:r w:rsidRPr="00194F52">
              <w:rPr>
                <w:rFonts w:ascii="Times New Roman" w:eastAsia="Times New Roman" w:hAnsi="Times New Roman" w:cs="Times New Roman"/>
                <w:sz w:val="20"/>
                <w:szCs w:val="20"/>
              </w:rPr>
              <w:t>Universitatea „Alexandru Ioan Cuza” din Iaşi</w:t>
            </w:r>
          </w:p>
          <w:p w:rsidR="00F234F5" w:rsidRPr="00194F52" w:rsidRDefault="00F234F5" w:rsidP="00A76297">
            <w:pPr>
              <w:ind w:left="5"/>
              <w:rPr>
                <w:rFonts w:ascii="Times New Roman" w:hAnsi="Times New Roman" w:cs="Times New Roman"/>
                <w:sz w:val="20"/>
                <w:szCs w:val="20"/>
              </w:rPr>
            </w:pPr>
            <w:r w:rsidRPr="00194F52">
              <w:rPr>
                <w:rFonts w:ascii="Times New Roman" w:eastAsia="Times New Roman" w:hAnsi="Times New Roman" w:cs="Times New Roman"/>
                <w:sz w:val="20"/>
                <w:szCs w:val="20"/>
              </w:rPr>
              <w:t>Facultatea de Filozofie si Ştiinţe social-politice</w:t>
            </w:r>
          </w:p>
        </w:tc>
        <w:tc>
          <w:tcPr>
            <w:tcW w:w="0" w:type="auto"/>
          </w:tcPr>
          <w:p w:rsidR="00F234F5" w:rsidRDefault="00F234F5" w:rsidP="00A76297">
            <w:pPr>
              <w:rPr>
                <w:rFonts w:ascii="Times New Roman" w:hAnsi="Times New Roman" w:cs="Times New Roman"/>
                <w:sz w:val="20"/>
                <w:szCs w:val="20"/>
                <w:lang w:val="en-US"/>
              </w:rPr>
            </w:pPr>
            <w:r>
              <w:rPr>
                <w:rFonts w:ascii="Times New Roman" w:hAnsi="Times New Roman" w:cs="Times New Roman"/>
                <w:sz w:val="20"/>
                <w:szCs w:val="20"/>
                <w:lang w:val="en-US"/>
              </w:rPr>
              <w:t>1 comisie</w:t>
            </w:r>
          </w:p>
          <w:p w:rsidR="00F234F5" w:rsidRPr="00194F52" w:rsidRDefault="00F234F5" w:rsidP="00A76297">
            <w:pPr>
              <w:ind w:left="5"/>
              <w:rPr>
                <w:rFonts w:ascii="Times New Roman" w:hAnsi="Times New Roman" w:cs="Times New Roman"/>
                <w:sz w:val="20"/>
                <w:szCs w:val="20"/>
              </w:rPr>
            </w:pPr>
          </w:p>
        </w:tc>
      </w:tr>
      <w:tr w:rsidR="00F234F5" w:rsidRPr="007438EE" w:rsidTr="00F37E27">
        <w:trPr>
          <w:trHeight w:val="581"/>
        </w:trPr>
        <w:tc>
          <w:tcPr>
            <w:tcW w:w="3933" w:type="dxa"/>
          </w:tcPr>
          <w:p w:rsidR="00F234F5" w:rsidRPr="00194F52" w:rsidRDefault="00F234F5" w:rsidP="00A76297">
            <w:pPr>
              <w:rPr>
                <w:rFonts w:ascii="Times New Roman" w:hAnsi="Times New Roman" w:cs="Times New Roman"/>
                <w:sz w:val="20"/>
                <w:szCs w:val="20"/>
              </w:rPr>
            </w:pPr>
            <w:r w:rsidRPr="00194F52">
              <w:rPr>
                <w:rFonts w:ascii="Times New Roman" w:hAnsi="Times New Roman" w:cs="Times New Roman"/>
                <w:sz w:val="20"/>
                <w:szCs w:val="20"/>
              </w:rPr>
              <w:t>Prof.univ.dr.pr. Cristian SONEA</w:t>
            </w:r>
          </w:p>
        </w:tc>
        <w:tc>
          <w:tcPr>
            <w:tcW w:w="4605" w:type="dxa"/>
          </w:tcPr>
          <w:p w:rsidR="00F234F5" w:rsidRPr="00194F52" w:rsidRDefault="00F234F5" w:rsidP="00A76297">
            <w:pPr>
              <w:ind w:left="5"/>
              <w:rPr>
                <w:rFonts w:ascii="Times New Roman" w:eastAsia="Times New Roman" w:hAnsi="Times New Roman" w:cs="Times New Roman"/>
                <w:sz w:val="20"/>
                <w:szCs w:val="20"/>
              </w:rPr>
            </w:pPr>
            <w:r w:rsidRPr="00194F52">
              <w:rPr>
                <w:rFonts w:ascii="Times New Roman" w:eastAsia="Times New Roman" w:hAnsi="Times New Roman" w:cs="Times New Roman"/>
                <w:sz w:val="20"/>
                <w:szCs w:val="20"/>
              </w:rPr>
              <w:t>Universitatea „Babeş-Bolyai” din Cluj-Napoca</w:t>
            </w:r>
          </w:p>
          <w:p w:rsidR="00F234F5" w:rsidRPr="00194F52" w:rsidRDefault="00F234F5" w:rsidP="00A76297">
            <w:pPr>
              <w:ind w:left="5"/>
              <w:rPr>
                <w:rFonts w:ascii="Times New Roman" w:hAnsi="Times New Roman" w:cs="Times New Roman"/>
                <w:sz w:val="20"/>
                <w:szCs w:val="20"/>
              </w:rPr>
            </w:pPr>
            <w:r w:rsidRPr="00194F52">
              <w:rPr>
                <w:rFonts w:ascii="Times New Roman" w:eastAsia="Times New Roman" w:hAnsi="Times New Roman" w:cs="Times New Roman"/>
                <w:sz w:val="20"/>
                <w:szCs w:val="20"/>
              </w:rPr>
              <w:t>Facultatea de Teologie Ortodoxă</w:t>
            </w:r>
          </w:p>
        </w:tc>
        <w:tc>
          <w:tcPr>
            <w:tcW w:w="0" w:type="auto"/>
          </w:tcPr>
          <w:p w:rsidR="00F234F5" w:rsidRDefault="00F234F5" w:rsidP="00A76297">
            <w:pPr>
              <w:rPr>
                <w:rFonts w:ascii="Times New Roman" w:hAnsi="Times New Roman" w:cs="Times New Roman"/>
                <w:sz w:val="20"/>
                <w:szCs w:val="20"/>
              </w:rPr>
            </w:pPr>
            <w:r>
              <w:rPr>
                <w:rFonts w:ascii="Times New Roman" w:hAnsi="Times New Roman" w:cs="Times New Roman"/>
                <w:sz w:val="20"/>
                <w:szCs w:val="20"/>
              </w:rPr>
              <w:t>2 comisii</w:t>
            </w:r>
          </w:p>
          <w:p w:rsidR="00F234F5" w:rsidRPr="00194F52" w:rsidRDefault="00F234F5" w:rsidP="00A76297">
            <w:pPr>
              <w:ind w:left="5"/>
              <w:rPr>
                <w:rFonts w:ascii="Times New Roman" w:hAnsi="Times New Roman" w:cs="Times New Roman"/>
                <w:sz w:val="20"/>
                <w:szCs w:val="20"/>
              </w:rPr>
            </w:pPr>
          </w:p>
        </w:tc>
      </w:tr>
      <w:tr w:rsidR="00F234F5" w:rsidRPr="00AC1FC0" w:rsidTr="00F37E27">
        <w:trPr>
          <w:trHeight w:val="586"/>
        </w:trPr>
        <w:tc>
          <w:tcPr>
            <w:tcW w:w="3933" w:type="dxa"/>
          </w:tcPr>
          <w:p w:rsidR="00F234F5" w:rsidRPr="00194F52" w:rsidRDefault="00F234F5" w:rsidP="00A76297">
            <w:pPr>
              <w:spacing w:after="160" w:line="259" w:lineRule="auto"/>
              <w:rPr>
                <w:rFonts w:ascii="Times New Roman" w:hAnsi="Times New Roman" w:cs="Times New Roman"/>
                <w:sz w:val="20"/>
                <w:szCs w:val="20"/>
              </w:rPr>
            </w:pPr>
            <w:r w:rsidRPr="00194F52">
              <w:rPr>
                <w:rFonts w:ascii="Times New Roman" w:hAnsi="Times New Roman" w:cs="Times New Roman"/>
                <w:sz w:val="20"/>
                <w:szCs w:val="20"/>
              </w:rPr>
              <w:t>Prof.univ.dr.pr. David PESTROIU</w:t>
            </w:r>
          </w:p>
        </w:tc>
        <w:tc>
          <w:tcPr>
            <w:tcW w:w="4605" w:type="dxa"/>
          </w:tcPr>
          <w:p w:rsidR="00F234F5" w:rsidRPr="00194F52" w:rsidRDefault="00F234F5" w:rsidP="00A76297">
            <w:pPr>
              <w:ind w:left="5"/>
              <w:rPr>
                <w:rFonts w:ascii="Times New Roman" w:hAnsi="Times New Roman" w:cs="Times New Roman"/>
                <w:sz w:val="20"/>
                <w:szCs w:val="20"/>
              </w:rPr>
            </w:pPr>
            <w:r w:rsidRPr="00194F52">
              <w:rPr>
                <w:rFonts w:ascii="Times New Roman" w:hAnsi="Times New Roman" w:cs="Times New Roman"/>
                <w:sz w:val="20"/>
                <w:szCs w:val="20"/>
              </w:rPr>
              <w:t>Universitatea din București Facultatea de Teologie Ortodoxă</w:t>
            </w:r>
          </w:p>
        </w:tc>
        <w:tc>
          <w:tcPr>
            <w:tcW w:w="0" w:type="auto"/>
          </w:tcPr>
          <w:p w:rsidR="00F234F5" w:rsidRPr="00194F52" w:rsidRDefault="00F234F5" w:rsidP="00A76297">
            <w:pPr>
              <w:ind w:left="5"/>
              <w:rPr>
                <w:rFonts w:ascii="Times New Roman" w:hAnsi="Times New Roman" w:cs="Times New Roman"/>
                <w:sz w:val="20"/>
                <w:szCs w:val="20"/>
              </w:rPr>
            </w:pPr>
            <w:r>
              <w:rPr>
                <w:rFonts w:ascii="Times New Roman" w:hAnsi="Times New Roman" w:cs="Times New Roman"/>
                <w:sz w:val="20"/>
                <w:szCs w:val="20"/>
                <w:lang w:val="en-US"/>
              </w:rPr>
              <w:t>1 comisie</w:t>
            </w:r>
          </w:p>
        </w:tc>
      </w:tr>
      <w:tr w:rsidR="00F234F5" w:rsidRPr="003A333B" w:rsidTr="00F37E27">
        <w:trPr>
          <w:trHeight w:val="581"/>
        </w:trPr>
        <w:tc>
          <w:tcPr>
            <w:tcW w:w="3933" w:type="dxa"/>
          </w:tcPr>
          <w:p w:rsidR="00F234F5" w:rsidRPr="00194F52" w:rsidRDefault="00F234F5" w:rsidP="00A76297">
            <w:pPr>
              <w:rPr>
                <w:rFonts w:ascii="Times New Roman" w:hAnsi="Times New Roman" w:cs="Times New Roman"/>
                <w:sz w:val="20"/>
                <w:szCs w:val="20"/>
              </w:rPr>
            </w:pPr>
            <w:r w:rsidRPr="00194F52">
              <w:rPr>
                <w:rFonts w:ascii="Times New Roman" w:hAnsi="Times New Roman" w:cs="Times New Roman"/>
                <w:sz w:val="20"/>
                <w:szCs w:val="20"/>
              </w:rPr>
              <w:t>Prof.univ.dr.pr. Dumitru VANCA</w:t>
            </w:r>
          </w:p>
        </w:tc>
        <w:tc>
          <w:tcPr>
            <w:tcW w:w="4605" w:type="dxa"/>
          </w:tcPr>
          <w:p w:rsidR="00F234F5" w:rsidRPr="00194F52" w:rsidRDefault="00F234F5" w:rsidP="00A76297">
            <w:pPr>
              <w:ind w:left="5"/>
              <w:rPr>
                <w:rFonts w:ascii="Times New Roman" w:hAnsi="Times New Roman" w:cs="Times New Roman"/>
                <w:sz w:val="20"/>
                <w:szCs w:val="20"/>
                <w:lang w:val="en-US"/>
              </w:rPr>
            </w:pPr>
            <w:r w:rsidRPr="00194F52">
              <w:rPr>
                <w:rFonts w:ascii="Times New Roman" w:hAnsi="Times New Roman" w:cs="Times New Roman"/>
                <w:sz w:val="20"/>
                <w:szCs w:val="20"/>
              </w:rPr>
              <w:t xml:space="preserve">Universitatea </w:t>
            </w:r>
            <w:r w:rsidRPr="00194F52">
              <w:rPr>
                <w:rFonts w:ascii="Times New Roman" w:hAnsi="Times New Roman" w:cs="Times New Roman"/>
                <w:sz w:val="20"/>
                <w:szCs w:val="20"/>
                <w:lang w:val="en-US"/>
              </w:rPr>
              <w:t>“1 Decembrie 1918” din Alba-Iulia</w:t>
            </w:r>
          </w:p>
          <w:p w:rsidR="00F234F5" w:rsidRPr="00194F52" w:rsidRDefault="00F234F5" w:rsidP="00A76297">
            <w:pPr>
              <w:ind w:left="5"/>
              <w:rPr>
                <w:rFonts w:ascii="Times New Roman" w:hAnsi="Times New Roman" w:cs="Times New Roman"/>
                <w:sz w:val="20"/>
                <w:szCs w:val="20"/>
                <w:lang w:val="en-US"/>
              </w:rPr>
            </w:pPr>
            <w:r w:rsidRPr="00194F52">
              <w:rPr>
                <w:rFonts w:ascii="Times New Roman" w:hAnsi="Times New Roman" w:cs="Times New Roman"/>
                <w:sz w:val="20"/>
                <w:szCs w:val="20"/>
                <w:lang w:val="en-US"/>
              </w:rPr>
              <w:t>Facultatea de Teologie Ortodoxă</w:t>
            </w:r>
          </w:p>
        </w:tc>
        <w:tc>
          <w:tcPr>
            <w:tcW w:w="0" w:type="auto"/>
          </w:tcPr>
          <w:p w:rsidR="00F234F5" w:rsidRDefault="00F234F5" w:rsidP="00A76297">
            <w:pPr>
              <w:rPr>
                <w:rFonts w:ascii="Times New Roman" w:hAnsi="Times New Roman" w:cs="Times New Roman"/>
                <w:sz w:val="20"/>
                <w:szCs w:val="20"/>
                <w:lang w:val="en-US"/>
              </w:rPr>
            </w:pPr>
            <w:r>
              <w:rPr>
                <w:rFonts w:ascii="Times New Roman" w:hAnsi="Times New Roman" w:cs="Times New Roman"/>
                <w:sz w:val="20"/>
                <w:szCs w:val="20"/>
                <w:lang w:val="en-US"/>
              </w:rPr>
              <w:t>1 comisie</w:t>
            </w:r>
          </w:p>
          <w:p w:rsidR="00F234F5" w:rsidRPr="00194F52" w:rsidRDefault="00F234F5" w:rsidP="00A76297">
            <w:pPr>
              <w:ind w:left="5"/>
              <w:rPr>
                <w:rFonts w:ascii="Times New Roman" w:hAnsi="Times New Roman" w:cs="Times New Roman"/>
                <w:sz w:val="20"/>
                <w:szCs w:val="20"/>
                <w:lang w:val="en-US"/>
              </w:rPr>
            </w:pPr>
          </w:p>
        </w:tc>
      </w:tr>
      <w:tr w:rsidR="00F234F5" w:rsidRPr="00FB3DAF" w:rsidTr="00F37E27">
        <w:trPr>
          <w:trHeight w:val="586"/>
        </w:trPr>
        <w:tc>
          <w:tcPr>
            <w:tcW w:w="3933" w:type="dxa"/>
          </w:tcPr>
          <w:p w:rsidR="00F234F5" w:rsidRPr="00194F52" w:rsidRDefault="00F234F5" w:rsidP="00A76297">
            <w:pPr>
              <w:rPr>
                <w:rFonts w:ascii="Times New Roman" w:hAnsi="Times New Roman" w:cs="Times New Roman"/>
                <w:sz w:val="20"/>
                <w:szCs w:val="20"/>
              </w:rPr>
            </w:pPr>
            <w:r w:rsidRPr="00194F52">
              <w:rPr>
                <w:rFonts w:ascii="Times New Roman" w:hAnsi="Times New Roman" w:cs="Times New Roman"/>
                <w:sz w:val="20"/>
                <w:szCs w:val="20"/>
              </w:rPr>
              <w:t>Prof.univ.dr.pr. Ioan MOLDOVEANU</w:t>
            </w:r>
          </w:p>
        </w:tc>
        <w:tc>
          <w:tcPr>
            <w:tcW w:w="4605" w:type="dxa"/>
          </w:tcPr>
          <w:p w:rsidR="00F234F5" w:rsidRPr="00194F52" w:rsidRDefault="00F234F5" w:rsidP="00A76297">
            <w:pPr>
              <w:ind w:left="5"/>
              <w:rPr>
                <w:rFonts w:ascii="Times New Roman" w:eastAsia="Times New Roman" w:hAnsi="Times New Roman" w:cs="Times New Roman"/>
                <w:sz w:val="20"/>
                <w:szCs w:val="20"/>
              </w:rPr>
            </w:pPr>
            <w:r w:rsidRPr="00194F52">
              <w:rPr>
                <w:rFonts w:ascii="Times New Roman" w:eastAsia="Times New Roman" w:hAnsi="Times New Roman" w:cs="Times New Roman"/>
                <w:sz w:val="20"/>
                <w:szCs w:val="20"/>
              </w:rPr>
              <w:t>Universitatea Bucureşti</w:t>
            </w:r>
          </w:p>
          <w:p w:rsidR="00F234F5" w:rsidRPr="00194F52" w:rsidRDefault="00F234F5" w:rsidP="00A76297">
            <w:pPr>
              <w:ind w:left="5"/>
              <w:rPr>
                <w:rFonts w:ascii="Times New Roman" w:hAnsi="Times New Roman" w:cs="Times New Roman"/>
                <w:sz w:val="20"/>
                <w:szCs w:val="20"/>
              </w:rPr>
            </w:pPr>
            <w:r w:rsidRPr="00194F52">
              <w:rPr>
                <w:rFonts w:ascii="Times New Roman" w:eastAsia="Times New Roman" w:hAnsi="Times New Roman" w:cs="Times New Roman"/>
                <w:sz w:val="20"/>
                <w:szCs w:val="20"/>
              </w:rPr>
              <w:t>Facultatea de Teologie Ortodoxă</w:t>
            </w:r>
          </w:p>
        </w:tc>
        <w:tc>
          <w:tcPr>
            <w:tcW w:w="0" w:type="auto"/>
          </w:tcPr>
          <w:p w:rsidR="00F234F5" w:rsidRDefault="00F234F5" w:rsidP="00A76297">
            <w:pPr>
              <w:rPr>
                <w:rFonts w:ascii="Times New Roman" w:hAnsi="Times New Roman" w:cs="Times New Roman"/>
                <w:sz w:val="20"/>
                <w:szCs w:val="20"/>
              </w:rPr>
            </w:pPr>
            <w:r>
              <w:rPr>
                <w:rFonts w:ascii="Times New Roman" w:hAnsi="Times New Roman" w:cs="Times New Roman"/>
                <w:sz w:val="20"/>
                <w:szCs w:val="20"/>
                <w:lang w:val="en-US"/>
              </w:rPr>
              <w:t>1 comisie</w:t>
            </w:r>
          </w:p>
          <w:p w:rsidR="00F234F5" w:rsidRPr="00194F52" w:rsidRDefault="00F234F5" w:rsidP="00A76297">
            <w:pPr>
              <w:ind w:left="5"/>
              <w:rPr>
                <w:rFonts w:ascii="Times New Roman" w:hAnsi="Times New Roman" w:cs="Times New Roman"/>
                <w:sz w:val="20"/>
                <w:szCs w:val="20"/>
              </w:rPr>
            </w:pPr>
          </w:p>
        </w:tc>
      </w:tr>
      <w:tr w:rsidR="00F234F5" w:rsidRPr="00B47974" w:rsidTr="00F37E27">
        <w:tblPrEx>
          <w:tblCellMar>
            <w:top w:w="69" w:type="dxa"/>
            <w:left w:w="106" w:type="dxa"/>
            <w:right w:w="51" w:type="dxa"/>
          </w:tblCellMar>
        </w:tblPrEx>
        <w:trPr>
          <w:trHeight w:val="586"/>
        </w:trPr>
        <w:tc>
          <w:tcPr>
            <w:tcW w:w="3933" w:type="dxa"/>
          </w:tcPr>
          <w:p w:rsidR="00F234F5" w:rsidRPr="00194F52" w:rsidRDefault="00F234F5" w:rsidP="00A76297">
            <w:pPr>
              <w:rPr>
                <w:rFonts w:ascii="Times New Roman" w:hAnsi="Times New Roman" w:cs="Times New Roman"/>
                <w:sz w:val="20"/>
                <w:szCs w:val="20"/>
              </w:rPr>
            </w:pPr>
            <w:r w:rsidRPr="00194F52">
              <w:rPr>
                <w:rFonts w:ascii="Times New Roman" w:hAnsi="Times New Roman" w:cs="Times New Roman"/>
                <w:sz w:val="20"/>
                <w:szCs w:val="20"/>
              </w:rPr>
              <w:t>Prof.univ.dr.pr. Mihail-Simion SĂSĂUJAN</w:t>
            </w:r>
          </w:p>
        </w:tc>
        <w:tc>
          <w:tcPr>
            <w:tcW w:w="4605" w:type="dxa"/>
          </w:tcPr>
          <w:p w:rsidR="00F234F5" w:rsidRPr="00194F52" w:rsidRDefault="00F234F5" w:rsidP="00A76297">
            <w:pPr>
              <w:ind w:left="5"/>
              <w:rPr>
                <w:rFonts w:ascii="Times New Roman" w:eastAsia="Times New Roman" w:hAnsi="Times New Roman" w:cs="Times New Roman"/>
                <w:sz w:val="20"/>
                <w:szCs w:val="20"/>
              </w:rPr>
            </w:pPr>
            <w:r w:rsidRPr="00194F52">
              <w:rPr>
                <w:rFonts w:ascii="Times New Roman" w:eastAsia="Times New Roman" w:hAnsi="Times New Roman" w:cs="Times New Roman"/>
                <w:sz w:val="20"/>
                <w:szCs w:val="20"/>
              </w:rPr>
              <w:t>Universitatea București</w:t>
            </w:r>
          </w:p>
          <w:p w:rsidR="00F234F5" w:rsidRPr="00194F52" w:rsidRDefault="00F234F5" w:rsidP="00A76297">
            <w:pPr>
              <w:ind w:left="5"/>
              <w:rPr>
                <w:rFonts w:ascii="Times New Roman" w:hAnsi="Times New Roman" w:cs="Times New Roman"/>
                <w:sz w:val="20"/>
                <w:szCs w:val="20"/>
              </w:rPr>
            </w:pPr>
            <w:r w:rsidRPr="00194F52">
              <w:rPr>
                <w:rFonts w:ascii="Times New Roman" w:eastAsia="Times New Roman" w:hAnsi="Times New Roman" w:cs="Times New Roman"/>
                <w:sz w:val="20"/>
                <w:szCs w:val="20"/>
              </w:rPr>
              <w:t>Facultatea de Teologie Ortodoxă</w:t>
            </w:r>
          </w:p>
        </w:tc>
        <w:tc>
          <w:tcPr>
            <w:tcW w:w="0" w:type="auto"/>
          </w:tcPr>
          <w:p w:rsidR="00F234F5" w:rsidRDefault="00F234F5" w:rsidP="00F37E27">
            <w:pPr>
              <w:jc w:val="both"/>
              <w:rPr>
                <w:rFonts w:ascii="Times New Roman" w:hAnsi="Times New Roman" w:cs="Times New Roman"/>
                <w:sz w:val="20"/>
                <w:szCs w:val="20"/>
              </w:rPr>
            </w:pPr>
            <w:r>
              <w:rPr>
                <w:rFonts w:ascii="Times New Roman" w:hAnsi="Times New Roman" w:cs="Times New Roman"/>
                <w:sz w:val="20"/>
                <w:szCs w:val="20"/>
              </w:rPr>
              <w:t>2 comisii</w:t>
            </w:r>
          </w:p>
          <w:p w:rsidR="00F234F5" w:rsidRPr="00194F52" w:rsidRDefault="00F234F5" w:rsidP="00F37E27">
            <w:pPr>
              <w:jc w:val="both"/>
              <w:rPr>
                <w:rFonts w:ascii="Times New Roman" w:hAnsi="Times New Roman" w:cs="Times New Roman"/>
                <w:sz w:val="20"/>
                <w:szCs w:val="20"/>
              </w:rPr>
            </w:pPr>
          </w:p>
        </w:tc>
      </w:tr>
      <w:tr w:rsidR="00F234F5" w:rsidRPr="00B47974" w:rsidTr="00F37E27">
        <w:tblPrEx>
          <w:tblCellMar>
            <w:top w:w="69" w:type="dxa"/>
            <w:left w:w="106" w:type="dxa"/>
            <w:right w:w="51" w:type="dxa"/>
          </w:tblCellMar>
        </w:tblPrEx>
        <w:trPr>
          <w:trHeight w:val="581"/>
        </w:trPr>
        <w:tc>
          <w:tcPr>
            <w:tcW w:w="3933" w:type="dxa"/>
          </w:tcPr>
          <w:p w:rsidR="00F234F5" w:rsidRPr="00194F52" w:rsidRDefault="00F234F5" w:rsidP="00A76297">
            <w:pPr>
              <w:rPr>
                <w:rFonts w:ascii="Times New Roman" w:hAnsi="Times New Roman" w:cs="Times New Roman"/>
                <w:sz w:val="20"/>
                <w:szCs w:val="20"/>
              </w:rPr>
            </w:pPr>
            <w:r w:rsidRPr="00194F52">
              <w:rPr>
                <w:rFonts w:ascii="Times New Roman" w:hAnsi="Times New Roman" w:cs="Times New Roman"/>
                <w:sz w:val="20"/>
                <w:szCs w:val="20"/>
              </w:rPr>
              <w:t>Prof.univ.dr.pr. Nicolae CHIFĂR</w:t>
            </w:r>
          </w:p>
        </w:tc>
        <w:tc>
          <w:tcPr>
            <w:tcW w:w="4605" w:type="dxa"/>
          </w:tcPr>
          <w:p w:rsidR="00F234F5" w:rsidRPr="00194F52" w:rsidRDefault="00F234F5" w:rsidP="00A76297">
            <w:pPr>
              <w:ind w:left="5"/>
              <w:rPr>
                <w:rFonts w:ascii="Times New Roman" w:eastAsia="Times New Roman" w:hAnsi="Times New Roman" w:cs="Times New Roman"/>
                <w:sz w:val="20"/>
                <w:szCs w:val="20"/>
              </w:rPr>
            </w:pPr>
            <w:r w:rsidRPr="00194F52">
              <w:rPr>
                <w:rFonts w:ascii="Times New Roman" w:eastAsia="Times New Roman" w:hAnsi="Times New Roman" w:cs="Times New Roman"/>
                <w:sz w:val="20"/>
                <w:szCs w:val="20"/>
              </w:rPr>
              <w:t>Universitatea „Lucian Blaga” din Sibiu</w:t>
            </w:r>
          </w:p>
          <w:p w:rsidR="00F234F5" w:rsidRPr="00194F52" w:rsidRDefault="00F234F5" w:rsidP="00A76297">
            <w:pPr>
              <w:ind w:left="5"/>
              <w:rPr>
                <w:rFonts w:ascii="Times New Roman" w:hAnsi="Times New Roman" w:cs="Times New Roman"/>
                <w:sz w:val="20"/>
                <w:szCs w:val="20"/>
              </w:rPr>
            </w:pPr>
            <w:r w:rsidRPr="00194F52">
              <w:rPr>
                <w:rFonts w:ascii="Times New Roman" w:eastAsia="Times New Roman" w:hAnsi="Times New Roman" w:cs="Times New Roman"/>
                <w:sz w:val="20"/>
                <w:szCs w:val="20"/>
              </w:rPr>
              <w:t>Facultatea de Teologie Ortodoxă „Andrei Șaguna”</w:t>
            </w:r>
          </w:p>
        </w:tc>
        <w:tc>
          <w:tcPr>
            <w:tcW w:w="0" w:type="auto"/>
          </w:tcPr>
          <w:p w:rsidR="00F234F5" w:rsidRPr="00194F52" w:rsidRDefault="00F37E27" w:rsidP="00F37E27">
            <w:pPr>
              <w:rPr>
                <w:rFonts w:ascii="Times New Roman" w:hAnsi="Times New Roman" w:cs="Times New Roman"/>
                <w:sz w:val="20"/>
                <w:szCs w:val="20"/>
              </w:rPr>
            </w:pPr>
            <w:r>
              <w:rPr>
                <w:rFonts w:ascii="Times New Roman" w:hAnsi="Times New Roman" w:cs="Times New Roman"/>
                <w:sz w:val="20"/>
                <w:szCs w:val="20"/>
              </w:rPr>
              <w:t>2 comisii</w:t>
            </w:r>
          </w:p>
        </w:tc>
      </w:tr>
      <w:tr w:rsidR="00F234F5" w:rsidRPr="00B47974" w:rsidTr="00F37E27">
        <w:trPr>
          <w:trHeight w:val="581"/>
        </w:trPr>
        <w:tc>
          <w:tcPr>
            <w:tcW w:w="3933" w:type="dxa"/>
          </w:tcPr>
          <w:p w:rsidR="00F234F5" w:rsidRPr="00194F52" w:rsidRDefault="00F234F5" w:rsidP="00A76297">
            <w:pPr>
              <w:rPr>
                <w:rFonts w:ascii="Times New Roman" w:hAnsi="Times New Roman" w:cs="Times New Roman"/>
                <w:sz w:val="20"/>
                <w:szCs w:val="20"/>
              </w:rPr>
            </w:pPr>
            <w:r w:rsidRPr="00194F52">
              <w:rPr>
                <w:rFonts w:ascii="Times New Roman" w:hAnsi="Times New Roman" w:cs="Times New Roman"/>
                <w:sz w:val="20"/>
                <w:szCs w:val="20"/>
              </w:rPr>
              <w:t>Prof.univ.dr.pr. Paul Lucian BRUSANOWSCKI</w:t>
            </w:r>
          </w:p>
        </w:tc>
        <w:tc>
          <w:tcPr>
            <w:tcW w:w="4605" w:type="dxa"/>
          </w:tcPr>
          <w:p w:rsidR="00F234F5" w:rsidRPr="00194F52" w:rsidRDefault="00F234F5" w:rsidP="00A76297">
            <w:pPr>
              <w:ind w:left="5"/>
              <w:rPr>
                <w:rFonts w:ascii="Times New Roman" w:eastAsia="Times New Roman" w:hAnsi="Times New Roman" w:cs="Times New Roman"/>
                <w:sz w:val="20"/>
                <w:szCs w:val="20"/>
              </w:rPr>
            </w:pPr>
            <w:r w:rsidRPr="00194F52">
              <w:rPr>
                <w:rFonts w:ascii="Times New Roman" w:eastAsia="Times New Roman" w:hAnsi="Times New Roman" w:cs="Times New Roman"/>
                <w:sz w:val="20"/>
                <w:szCs w:val="20"/>
              </w:rPr>
              <w:t>Universitatea „Lucian Blaga” din Sibiu</w:t>
            </w:r>
          </w:p>
          <w:p w:rsidR="00F234F5" w:rsidRPr="00194F52" w:rsidRDefault="00F234F5" w:rsidP="00A76297">
            <w:pPr>
              <w:ind w:left="5"/>
              <w:rPr>
                <w:rFonts w:ascii="Times New Roman" w:hAnsi="Times New Roman" w:cs="Times New Roman"/>
                <w:sz w:val="20"/>
                <w:szCs w:val="20"/>
              </w:rPr>
            </w:pPr>
            <w:r w:rsidRPr="00194F52">
              <w:rPr>
                <w:rFonts w:ascii="Times New Roman" w:eastAsia="Times New Roman" w:hAnsi="Times New Roman" w:cs="Times New Roman"/>
                <w:sz w:val="20"/>
                <w:szCs w:val="20"/>
              </w:rPr>
              <w:t>Facultatea de Teologie Ortodoxă „Andrei Șaguna”</w:t>
            </w:r>
          </w:p>
        </w:tc>
        <w:tc>
          <w:tcPr>
            <w:tcW w:w="0" w:type="auto"/>
          </w:tcPr>
          <w:p w:rsidR="00F234F5" w:rsidRPr="00AB73B5" w:rsidRDefault="00F234F5" w:rsidP="00A76297">
            <w:pPr>
              <w:rPr>
                <w:rFonts w:ascii="Times New Roman" w:hAnsi="Times New Roman" w:cs="Times New Roman"/>
                <w:sz w:val="20"/>
                <w:szCs w:val="20"/>
                <w:lang w:val="en-US"/>
              </w:rPr>
            </w:pPr>
            <w:r>
              <w:rPr>
                <w:rFonts w:ascii="Times New Roman" w:hAnsi="Times New Roman" w:cs="Times New Roman"/>
                <w:sz w:val="20"/>
                <w:szCs w:val="20"/>
                <w:lang w:val="en-US"/>
              </w:rPr>
              <w:t>1 comisie</w:t>
            </w:r>
          </w:p>
          <w:p w:rsidR="00F234F5" w:rsidRPr="00194F52" w:rsidRDefault="00F234F5" w:rsidP="00A76297">
            <w:pPr>
              <w:ind w:left="5"/>
              <w:rPr>
                <w:rFonts w:ascii="Times New Roman" w:hAnsi="Times New Roman" w:cs="Times New Roman"/>
                <w:sz w:val="20"/>
                <w:szCs w:val="20"/>
              </w:rPr>
            </w:pPr>
          </w:p>
        </w:tc>
      </w:tr>
      <w:tr w:rsidR="00F234F5" w:rsidRPr="003A333B" w:rsidTr="00F37E27">
        <w:trPr>
          <w:trHeight w:val="586"/>
        </w:trPr>
        <w:tc>
          <w:tcPr>
            <w:tcW w:w="3933" w:type="dxa"/>
          </w:tcPr>
          <w:p w:rsidR="00F234F5" w:rsidRPr="00194F52" w:rsidRDefault="00F234F5" w:rsidP="00A76297">
            <w:pPr>
              <w:rPr>
                <w:rFonts w:ascii="Times New Roman" w:hAnsi="Times New Roman" w:cs="Times New Roman"/>
                <w:sz w:val="20"/>
                <w:szCs w:val="20"/>
              </w:rPr>
            </w:pPr>
            <w:r w:rsidRPr="00194F52">
              <w:rPr>
                <w:rFonts w:ascii="Times New Roman" w:hAnsi="Times New Roman" w:cs="Times New Roman"/>
                <w:sz w:val="20"/>
                <w:szCs w:val="20"/>
              </w:rPr>
              <w:t>Prof.univ.dr.pr. Ştefan ILOAIE</w:t>
            </w:r>
          </w:p>
        </w:tc>
        <w:tc>
          <w:tcPr>
            <w:tcW w:w="4605" w:type="dxa"/>
          </w:tcPr>
          <w:p w:rsidR="00F234F5" w:rsidRPr="00194F52" w:rsidRDefault="00F234F5" w:rsidP="00A76297">
            <w:pPr>
              <w:ind w:left="5"/>
              <w:rPr>
                <w:rFonts w:ascii="Times New Roman" w:hAnsi="Times New Roman" w:cs="Times New Roman"/>
                <w:sz w:val="20"/>
                <w:szCs w:val="20"/>
                <w:lang w:val="en-US"/>
              </w:rPr>
            </w:pPr>
            <w:r w:rsidRPr="00194F52">
              <w:rPr>
                <w:rFonts w:ascii="Times New Roman" w:hAnsi="Times New Roman" w:cs="Times New Roman"/>
                <w:sz w:val="20"/>
                <w:szCs w:val="20"/>
              </w:rPr>
              <w:t xml:space="preserve">Universitatea </w:t>
            </w:r>
            <w:r w:rsidRPr="00194F52">
              <w:rPr>
                <w:rFonts w:ascii="Times New Roman" w:hAnsi="Times New Roman" w:cs="Times New Roman"/>
                <w:sz w:val="20"/>
                <w:szCs w:val="20"/>
                <w:lang w:val="en-US"/>
              </w:rPr>
              <w:t>“Babeş-Bolyai” din Cluj-Napoca</w:t>
            </w:r>
          </w:p>
          <w:p w:rsidR="00F234F5" w:rsidRPr="00194F52" w:rsidRDefault="00F234F5" w:rsidP="00A76297">
            <w:pPr>
              <w:ind w:left="5"/>
              <w:rPr>
                <w:rFonts w:ascii="Times New Roman" w:hAnsi="Times New Roman" w:cs="Times New Roman"/>
                <w:sz w:val="20"/>
                <w:szCs w:val="20"/>
                <w:lang w:val="en-US"/>
              </w:rPr>
            </w:pPr>
            <w:r w:rsidRPr="00194F52">
              <w:rPr>
                <w:rFonts w:ascii="Times New Roman" w:hAnsi="Times New Roman" w:cs="Times New Roman"/>
                <w:sz w:val="20"/>
                <w:szCs w:val="20"/>
                <w:lang w:val="en-US"/>
              </w:rPr>
              <w:t>Facultatea de Teologie Ortodoxă</w:t>
            </w:r>
          </w:p>
        </w:tc>
        <w:tc>
          <w:tcPr>
            <w:tcW w:w="0" w:type="auto"/>
          </w:tcPr>
          <w:p w:rsidR="00F234F5" w:rsidRPr="00194F52" w:rsidRDefault="00F234F5" w:rsidP="00A76297">
            <w:pPr>
              <w:rPr>
                <w:rFonts w:ascii="Times New Roman" w:hAnsi="Times New Roman" w:cs="Times New Roman"/>
                <w:sz w:val="20"/>
                <w:szCs w:val="20"/>
                <w:lang w:val="en-US"/>
              </w:rPr>
            </w:pPr>
            <w:r>
              <w:rPr>
                <w:rFonts w:ascii="Times New Roman" w:hAnsi="Times New Roman" w:cs="Times New Roman"/>
                <w:sz w:val="20"/>
                <w:szCs w:val="20"/>
                <w:lang w:val="en-US"/>
              </w:rPr>
              <w:t>1 comisie</w:t>
            </w:r>
          </w:p>
        </w:tc>
      </w:tr>
      <w:tr w:rsidR="00F234F5" w:rsidRPr="003A333B" w:rsidTr="00F37E27">
        <w:trPr>
          <w:trHeight w:val="581"/>
        </w:trPr>
        <w:tc>
          <w:tcPr>
            <w:tcW w:w="3933" w:type="dxa"/>
          </w:tcPr>
          <w:p w:rsidR="00F234F5" w:rsidRPr="00194F52" w:rsidRDefault="00F234F5" w:rsidP="00A76297">
            <w:pPr>
              <w:rPr>
                <w:rFonts w:ascii="Times New Roman" w:hAnsi="Times New Roman" w:cs="Times New Roman"/>
                <w:sz w:val="20"/>
                <w:szCs w:val="20"/>
              </w:rPr>
            </w:pPr>
            <w:r w:rsidRPr="00194F52">
              <w:rPr>
                <w:rFonts w:ascii="Times New Roman" w:hAnsi="Times New Roman" w:cs="Times New Roman"/>
                <w:sz w:val="20"/>
                <w:szCs w:val="20"/>
              </w:rPr>
              <w:t>Prof.univ.dr.pr. Vasile RĂDUCĂ</w:t>
            </w:r>
          </w:p>
        </w:tc>
        <w:tc>
          <w:tcPr>
            <w:tcW w:w="4605" w:type="dxa"/>
          </w:tcPr>
          <w:p w:rsidR="00F234F5" w:rsidRPr="00194F52" w:rsidRDefault="00F234F5" w:rsidP="00A76297">
            <w:pPr>
              <w:ind w:left="5"/>
              <w:rPr>
                <w:rFonts w:ascii="Times New Roman" w:eastAsia="Times New Roman" w:hAnsi="Times New Roman" w:cs="Times New Roman"/>
                <w:sz w:val="20"/>
                <w:szCs w:val="20"/>
              </w:rPr>
            </w:pPr>
            <w:r w:rsidRPr="00194F52">
              <w:rPr>
                <w:rFonts w:ascii="Times New Roman" w:eastAsia="Times New Roman" w:hAnsi="Times New Roman" w:cs="Times New Roman"/>
                <w:sz w:val="20"/>
                <w:szCs w:val="20"/>
              </w:rPr>
              <w:t>Universitatea Bucureşti</w:t>
            </w:r>
          </w:p>
          <w:p w:rsidR="00F234F5" w:rsidRPr="00194F52" w:rsidRDefault="00F234F5" w:rsidP="00A76297">
            <w:pPr>
              <w:ind w:left="5"/>
              <w:rPr>
                <w:rFonts w:ascii="Times New Roman" w:hAnsi="Times New Roman" w:cs="Times New Roman"/>
                <w:sz w:val="20"/>
                <w:szCs w:val="20"/>
              </w:rPr>
            </w:pPr>
            <w:r w:rsidRPr="00194F52">
              <w:rPr>
                <w:rFonts w:ascii="Times New Roman" w:eastAsia="Times New Roman" w:hAnsi="Times New Roman" w:cs="Times New Roman"/>
                <w:sz w:val="20"/>
                <w:szCs w:val="20"/>
              </w:rPr>
              <w:t>Facultatea de Teologie Ortodoxă</w:t>
            </w:r>
          </w:p>
        </w:tc>
        <w:tc>
          <w:tcPr>
            <w:tcW w:w="0" w:type="auto"/>
          </w:tcPr>
          <w:p w:rsidR="00F234F5" w:rsidRPr="00AB73B5" w:rsidRDefault="00F234F5" w:rsidP="00A76297">
            <w:pPr>
              <w:rPr>
                <w:rFonts w:ascii="Times New Roman" w:hAnsi="Times New Roman" w:cs="Times New Roman"/>
                <w:sz w:val="20"/>
                <w:szCs w:val="20"/>
                <w:lang w:val="en-US"/>
              </w:rPr>
            </w:pPr>
            <w:r>
              <w:rPr>
                <w:rFonts w:ascii="Times New Roman" w:hAnsi="Times New Roman" w:cs="Times New Roman"/>
                <w:sz w:val="20"/>
                <w:szCs w:val="20"/>
                <w:lang w:val="en-US"/>
              </w:rPr>
              <w:t>1 comisie</w:t>
            </w:r>
          </w:p>
          <w:p w:rsidR="00F234F5" w:rsidRPr="00194F52" w:rsidRDefault="00F234F5" w:rsidP="00A76297">
            <w:pPr>
              <w:ind w:left="5"/>
              <w:rPr>
                <w:rFonts w:ascii="Times New Roman" w:hAnsi="Times New Roman" w:cs="Times New Roman"/>
                <w:sz w:val="20"/>
                <w:szCs w:val="20"/>
              </w:rPr>
            </w:pPr>
          </w:p>
        </w:tc>
      </w:tr>
      <w:tr w:rsidR="00F234F5" w:rsidRPr="003A333B" w:rsidTr="00F37E27">
        <w:trPr>
          <w:trHeight w:val="581"/>
        </w:trPr>
        <w:tc>
          <w:tcPr>
            <w:tcW w:w="3933" w:type="dxa"/>
          </w:tcPr>
          <w:p w:rsidR="00F234F5" w:rsidRPr="00194F52" w:rsidRDefault="00F234F5" w:rsidP="00A76297">
            <w:pPr>
              <w:rPr>
                <w:rFonts w:ascii="Times New Roman" w:hAnsi="Times New Roman" w:cs="Times New Roman"/>
                <w:sz w:val="20"/>
                <w:szCs w:val="20"/>
              </w:rPr>
            </w:pPr>
            <w:r w:rsidRPr="00194F52">
              <w:rPr>
                <w:rFonts w:ascii="Times New Roman" w:hAnsi="Times New Roman" w:cs="Times New Roman"/>
                <w:sz w:val="20"/>
                <w:szCs w:val="20"/>
              </w:rPr>
              <w:t>Prof.univ.dr.pr. Vasile STANCIU</w:t>
            </w:r>
          </w:p>
        </w:tc>
        <w:tc>
          <w:tcPr>
            <w:tcW w:w="4605" w:type="dxa"/>
          </w:tcPr>
          <w:p w:rsidR="00F234F5" w:rsidRPr="00194F52" w:rsidRDefault="00F234F5" w:rsidP="00A76297">
            <w:pPr>
              <w:ind w:left="5"/>
              <w:rPr>
                <w:rFonts w:ascii="Times New Roman" w:hAnsi="Times New Roman" w:cs="Times New Roman"/>
                <w:sz w:val="20"/>
                <w:szCs w:val="20"/>
                <w:lang w:val="en-US"/>
              </w:rPr>
            </w:pPr>
            <w:r w:rsidRPr="00194F52">
              <w:rPr>
                <w:rFonts w:ascii="Times New Roman" w:hAnsi="Times New Roman" w:cs="Times New Roman"/>
                <w:sz w:val="20"/>
                <w:szCs w:val="20"/>
              </w:rPr>
              <w:t xml:space="preserve">Universitatea </w:t>
            </w:r>
            <w:r w:rsidRPr="00194F52">
              <w:rPr>
                <w:rFonts w:ascii="Times New Roman" w:hAnsi="Times New Roman" w:cs="Times New Roman"/>
                <w:sz w:val="20"/>
                <w:szCs w:val="20"/>
                <w:lang w:val="en-US"/>
              </w:rPr>
              <w:t>“Babeş-Bolyai” din Cluj-Napoca</w:t>
            </w:r>
          </w:p>
          <w:p w:rsidR="00F234F5" w:rsidRPr="00194F52" w:rsidRDefault="00F234F5" w:rsidP="00A76297">
            <w:pPr>
              <w:ind w:left="5"/>
              <w:rPr>
                <w:rFonts w:ascii="Times New Roman" w:hAnsi="Times New Roman" w:cs="Times New Roman"/>
                <w:sz w:val="20"/>
                <w:szCs w:val="20"/>
                <w:lang w:val="en-US"/>
              </w:rPr>
            </w:pPr>
            <w:r w:rsidRPr="00194F52">
              <w:rPr>
                <w:rFonts w:ascii="Times New Roman" w:hAnsi="Times New Roman" w:cs="Times New Roman"/>
                <w:sz w:val="20"/>
                <w:szCs w:val="20"/>
                <w:lang w:val="en-US"/>
              </w:rPr>
              <w:t>Facultatea de Teologie Ortodoxă</w:t>
            </w:r>
          </w:p>
        </w:tc>
        <w:tc>
          <w:tcPr>
            <w:tcW w:w="0" w:type="auto"/>
          </w:tcPr>
          <w:p w:rsidR="00F234F5" w:rsidRDefault="00F234F5" w:rsidP="00A76297">
            <w:pPr>
              <w:rPr>
                <w:rFonts w:ascii="Times New Roman" w:hAnsi="Times New Roman" w:cs="Times New Roman"/>
                <w:sz w:val="20"/>
                <w:szCs w:val="20"/>
              </w:rPr>
            </w:pPr>
            <w:r>
              <w:rPr>
                <w:rFonts w:ascii="Times New Roman" w:hAnsi="Times New Roman" w:cs="Times New Roman"/>
                <w:sz w:val="20"/>
                <w:szCs w:val="20"/>
              </w:rPr>
              <w:t>2 comisii</w:t>
            </w:r>
          </w:p>
          <w:p w:rsidR="00F234F5" w:rsidRPr="00194F52" w:rsidRDefault="00F234F5" w:rsidP="00A76297">
            <w:pPr>
              <w:rPr>
                <w:rFonts w:ascii="Times New Roman" w:hAnsi="Times New Roman" w:cs="Times New Roman"/>
                <w:sz w:val="20"/>
                <w:szCs w:val="20"/>
                <w:lang w:val="en-US"/>
              </w:rPr>
            </w:pPr>
          </w:p>
        </w:tc>
      </w:tr>
    </w:tbl>
    <w:p w:rsidR="002B7B6B" w:rsidRPr="0045659E" w:rsidRDefault="002B7B6B" w:rsidP="002B7B6B">
      <w:pPr>
        <w:spacing w:line="360" w:lineRule="auto"/>
        <w:jc w:val="both"/>
        <w:rPr>
          <w:sz w:val="28"/>
          <w:szCs w:val="28"/>
          <w:highlight w:val="yellow"/>
        </w:rPr>
      </w:pPr>
    </w:p>
    <w:p w:rsidR="008F26D4" w:rsidRPr="00EA655D" w:rsidRDefault="00A33B72" w:rsidP="0011366D">
      <w:pPr>
        <w:pStyle w:val="ListParagraph"/>
        <w:numPr>
          <w:ilvl w:val="0"/>
          <w:numId w:val="22"/>
        </w:numPr>
        <w:ind w:left="-215" w:firstLine="0"/>
        <w:jc w:val="both"/>
        <w:rPr>
          <w:sz w:val="28"/>
          <w:szCs w:val="28"/>
        </w:rPr>
      </w:pPr>
      <w:r w:rsidRPr="00EA655D">
        <w:rPr>
          <w:sz w:val="28"/>
          <w:szCs w:val="28"/>
        </w:rPr>
        <w:t>Situația studenților doctoranzi din Școala doctorală care au efectuat stagii doctorale în stră</w:t>
      </w:r>
      <w:r w:rsidRPr="00EA655D">
        <w:rPr>
          <w:sz w:val="28"/>
          <w:szCs w:val="28"/>
        </w:rPr>
        <w:softHyphen/>
        <w:t>i</w:t>
      </w:r>
      <w:r w:rsidRPr="00EA655D">
        <w:rPr>
          <w:sz w:val="28"/>
          <w:szCs w:val="28"/>
        </w:rPr>
        <w:softHyphen/>
        <w:t>nă</w:t>
      </w:r>
      <w:r w:rsidRPr="00EA655D">
        <w:rPr>
          <w:sz w:val="28"/>
          <w:szCs w:val="28"/>
        </w:rPr>
        <w:softHyphen/>
        <w:t>tate:</w:t>
      </w:r>
    </w:p>
    <w:p w:rsidR="0011366D" w:rsidRPr="00EA655D" w:rsidRDefault="0011366D" w:rsidP="0011366D">
      <w:pPr>
        <w:pStyle w:val="ListParagraph"/>
        <w:ind w:left="-215"/>
        <w:jc w:val="both"/>
        <w:rPr>
          <w:sz w:val="28"/>
          <w:szCs w:val="28"/>
        </w:rPr>
      </w:pPr>
    </w:p>
    <w:p w:rsidR="00EA655D" w:rsidRPr="00EA655D" w:rsidRDefault="00F234F5" w:rsidP="00063419">
      <w:pPr>
        <w:jc w:val="both"/>
        <w:rPr>
          <w:b/>
          <w:sz w:val="28"/>
          <w:szCs w:val="28"/>
        </w:rPr>
      </w:pPr>
      <w:r w:rsidRPr="00EA655D">
        <w:rPr>
          <w:b/>
          <w:sz w:val="28"/>
          <w:szCs w:val="28"/>
        </w:rPr>
        <w:t>În anul 2024</w:t>
      </w:r>
      <w:r w:rsidR="00063419" w:rsidRPr="00EA655D">
        <w:rPr>
          <w:b/>
          <w:sz w:val="28"/>
          <w:szCs w:val="28"/>
        </w:rPr>
        <w:t xml:space="preserve"> au avut lor un numar de </w:t>
      </w:r>
      <w:r w:rsidR="00EA655D">
        <w:rPr>
          <w:b/>
          <w:sz w:val="28"/>
          <w:szCs w:val="28"/>
        </w:rPr>
        <w:t>7</w:t>
      </w:r>
      <w:r w:rsidR="00063419" w:rsidRPr="00EA655D">
        <w:rPr>
          <w:b/>
          <w:sz w:val="28"/>
          <w:szCs w:val="28"/>
        </w:rPr>
        <w:t xml:space="preserve">  mobilitati de practica, de scurta si lunga durat</w:t>
      </w:r>
      <w:r w:rsidR="005001A5">
        <w:rPr>
          <w:b/>
          <w:sz w:val="28"/>
          <w:szCs w:val="28"/>
        </w:rPr>
        <w:t>ă</w:t>
      </w:r>
      <w:r w:rsidR="00EA655D" w:rsidRPr="00EA655D">
        <w:rPr>
          <w:b/>
          <w:sz w:val="28"/>
          <w:szCs w:val="28"/>
        </w:rPr>
        <w:t>:</w:t>
      </w:r>
    </w:p>
    <w:p w:rsidR="00EA655D" w:rsidRDefault="00EA655D" w:rsidP="00063419">
      <w:pPr>
        <w:jc w:val="both"/>
        <w:rPr>
          <w:b/>
          <w:sz w:val="28"/>
          <w:szCs w:val="28"/>
          <w:highlight w:val="yellow"/>
        </w:rPr>
      </w:pPr>
    </w:p>
    <w:tbl>
      <w:tblPr>
        <w:tblW w:w="10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3273"/>
        <w:gridCol w:w="1497"/>
        <w:gridCol w:w="3150"/>
        <w:gridCol w:w="1545"/>
      </w:tblGrid>
      <w:tr w:rsidR="00EA655D" w:rsidRPr="009C5137" w:rsidTr="00A76297">
        <w:tc>
          <w:tcPr>
            <w:tcW w:w="558" w:type="dxa"/>
            <w:noWrap/>
          </w:tcPr>
          <w:p w:rsidR="00EA655D" w:rsidRPr="009C5137" w:rsidRDefault="00EA655D" w:rsidP="00A76297">
            <w:pPr>
              <w:ind w:left="-90"/>
              <w:rPr>
                <w:b/>
              </w:rPr>
            </w:pPr>
            <w:r w:rsidRPr="009C5137">
              <w:rPr>
                <w:b/>
              </w:rPr>
              <w:t>Nr. Crt.</w:t>
            </w:r>
          </w:p>
        </w:tc>
        <w:tc>
          <w:tcPr>
            <w:tcW w:w="3273" w:type="dxa"/>
            <w:noWrap/>
          </w:tcPr>
          <w:p w:rsidR="00EA655D" w:rsidRPr="009C5137" w:rsidRDefault="00EA655D" w:rsidP="00A76297">
            <w:pPr>
              <w:rPr>
                <w:b/>
              </w:rPr>
            </w:pPr>
            <w:r w:rsidRPr="009C5137">
              <w:rPr>
                <w:b/>
              </w:rPr>
              <w:t>Nume şi prenume student</w:t>
            </w:r>
          </w:p>
        </w:tc>
        <w:tc>
          <w:tcPr>
            <w:tcW w:w="1497" w:type="dxa"/>
            <w:noWrap/>
          </w:tcPr>
          <w:p w:rsidR="00EA655D" w:rsidRPr="009C5137" w:rsidRDefault="00EA655D" w:rsidP="00A76297">
            <w:pPr>
              <w:rPr>
                <w:b/>
              </w:rPr>
            </w:pPr>
            <w:r w:rsidRPr="009C5137">
              <w:rPr>
                <w:b/>
              </w:rPr>
              <w:t>Nivel şi an de studiu</w:t>
            </w:r>
          </w:p>
        </w:tc>
        <w:tc>
          <w:tcPr>
            <w:tcW w:w="3150" w:type="dxa"/>
            <w:noWrap/>
          </w:tcPr>
          <w:p w:rsidR="00EA655D" w:rsidRPr="009C5137" w:rsidRDefault="00EA655D" w:rsidP="00A76297">
            <w:pPr>
              <w:rPr>
                <w:b/>
              </w:rPr>
            </w:pPr>
            <w:r w:rsidRPr="009C5137">
              <w:rPr>
                <w:b/>
              </w:rPr>
              <w:t>Instituţia gazdă</w:t>
            </w:r>
          </w:p>
        </w:tc>
        <w:tc>
          <w:tcPr>
            <w:tcW w:w="1545" w:type="dxa"/>
            <w:noWrap/>
          </w:tcPr>
          <w:p w:rsidR="00EA655D" w:rsidRPr="009C5137" w:rsidRDefault="00EA655D" w:rsidP="00A76297">
            <w:pPr>
              <w:rPr>
                <w:b/>
              </w:rPr>
            </w:pPr>
            <w:r w:rsidRPr="009C5137">
              <w:rPr>
                <w:b/>
              </w:rPr>
              <w:t>Perioada de stagiu</w:t>
            </w:r>
          </w:p>
        </w:tc>
      </w:tr>
      <w:tr w:rsidR="00EA655D" w:rsidRPr="009C5137" w:rsidTr="00A76297">
        <w:tc>
          <w:tcPr>
            <w:tcW w:w="558" w:type="dxa"/>
            <w:noWrap/>
          </w:tcPr>
          <w:p w:rsidR="00EA655D" w:rsidRPr="009C5137" w:rsidRDefault="00EA655D" w:rsidP="00EA655D">
            <w:pPr>
              <w:pStyle w:val="ListParagraph"/>
              <w:numPr>
                <w:ilvl w:val="0"/>
                <w:numId w:val="26"/>
              </w:numPr>
              <w:tabs>
                <w:tab w:val="left" w:pos="610"/>
              </w:tabs>
              <w:spacing w:line="276" w:lineRule="auto"/>
              <w:contextualSpacing/>
              <w:rPr>
                <w:b/>
                <w:color w:val="000000"/>
              </w:rPr>
            </w:pPr>
          </w:p>
        </w:tc>
        <w:tc>
          <w:tcPr>
            <w:tcW w:w="3273" w:type="dxa"/>
            <w:noWrap/>
          </w:tcPr>
          <w:p w:rsidR="00EA655D" w:rsidRPr="009C5137" w:rsidRDefault="00EA655D" w:rsidP="00A76297">
            <w:pPr>
              <w:rPr>
                <w:color w:val="000000"/>
              </w:rPr>
            </w:pPr>
            <w:r w:rsidRPr="009C5137">
              <w:rPr>
                <w:color w:val="000000"/>
              </w:rPr>
              <w:t>Anghelus Maria Camelia</w:t>
            </w:r>
          </w:p>
        </w:tc>
        <w:tc>
          <w:tcPr>
            <w:tcW w:w="1497" w:type="dxa"/>
            <w:noWrap/>
          </w:tcPr>
          <w:p w:rsidR="00EA655D" w:rsidRPr="009C5137" w:rsidRDefault="00EA655D" w:rsidP="00A76297">
            <w:pPr>
              <w:rPr>
                <w:color w:val="000000"/>
              </w:rPr>
            </w:pPr>
            <w:r w:rsidRPr="009C5137">
              <w:rPr>
                <w:color w:val="000000"/>
              </w:rPr>
              <w:t>Doctorat, IV</w:t>
            </w:r>
          </w:p>
        </w:tc>
        <w:tc>
          <w:tcPr>
            <w:tcW w:w="3150" w:type="dxa"/>
            <w:noWrap/>
          </w:tcPr>
          <w:p w:rsidR="00EA655D" w:rsidRPr="009C5137" w:rsidRDefault="00EA655D" w:rsidP="00A76297">
            <w:pPr>
              <w:rPr>
                <w:color w:val="000000"/>
              </w:rPr>
            </w:pPr>
            <w:r w:rsidRPr="009C5137">
              <w:rPr>
                <w:color w:val="000000"/>
              </w:rPr>
              <w:t xml:space="preserve">Oxford Centre for Christian Mission </w:t>
            </w:r>
          </w:p>
        </w:tc>
        <w:tc>
          <w:tcPr>
            <w:tcW w:w="1545" w:type="dxa"/>
            <w:noWrap/>
          </w:tcPr>
          <w:p w:rsidR="00EA655D" w:rsidRPr="009C5137" w:rsidRDefault="00EA655D" w:rsidP="00A76297">
            <w:pPr>
              <w:rPr>
                <w:color w:val="000000"/>
              </w:rPr>
            </w:pPr>
            <w:r w:rsidRPr="009C5137">
              <w:rPr>
                <w:color w:val="000000"/>
              </w:rPr>
              <w:t>03/03/2024 – 14/03/2024</w:t>
            </w:r>
          </w:p>
        </w:tc>
      </w:tr>
      <w:tr w:rsidR="00EA655D" w:rsidRPr="009C5137" w:rsidTr="00A76297">
        <w:tc>
          <w:tcPr>
            <w:tcW w:w="558" w:type="dxa"/>
            <w:noWrap/>
          </w:tcPr>
          <w:p w:rsidR="00EA655D" w:rsidRPr="009C5137" w:rsidRDefault="00EA655D" w:rsidP="00EA655D">
            <w:pPr>
              <w:pStyle w:val="ListParagraph"/>
              <w:numPr>
                <w:ilvl w:val="0"/>
                <w:numId w:val="26"/>
              </w:numPr>
              <w:tabs>
                <w:tab w:val="left" w:pos="610"/>
              </w:tabs>
              <w:spacing w:line="276" w:lineRule="auto"/>
              <w:contextualSpacing/>
              <w:rPr>
                <w:b/>
              </w:rPr>
            </w:pPr>
          </w:p>
        </w:tc>
        <w:tc>
          <w:tcPr>
            <w:tcW w:w="3273" w:type="dxa"/>
            <w:noWrap/>
          </w:tcPr>
          <w:p w:rsidR="00EA655D" w:rsidRPr="009C5137" w:rsidRDefault="00EA655D" w:rsidP="00A76297">
            <w:pPr>
              <w:rPr>
                <w:color w:val="000000"/>
              </w:rPr>
            </w:pPr>
            <w:r w:rsidRPr="009C5137">
              <w:rPr>
                <w:color w:val="000000"/>
              </w:rPr>
              <w:t>Cârloanță Constantin Cătălin</w:t>
            </w:r>
          </w:p>
        </w:tc>
        <w:tc>
          <w:tcPr>
            <w:tcW w:w="1497" w:type="dxa"/>
            <w:noWrap/>
          </w:tcPr>
          <w:p w:rsidR="00EA655D" w:rsidRPr="009C5137" w:rsidRDefault="00EA655D" w:rsidP="00A76297">
            <w:pPr>
              <w:rPr>
                <w:color w:val="000000"/>
                <w:shd w:val="clear" w:color="auto" w:fill="FFFFFF"/>
              </w:rPr>
            </w:pPr>
            <w:r w:rsidRPr="009C5137">
              <w:rPr>
                <w:color w:val="000000"/>
                <w:shd w:val="clear" w:color="auto" w:fill="FFFFFF"/>
              </w:rPr>
              <w:t>Doctorat, III</w:t>
            </w:r>
          </w:p>
        </w:tc>
        <w:tc>
          <w:tcPr>
            <w:tcW w:w="3150" w:type="dxa"/>
            <w:noWrap/>
          </w:tcPr>
          <w:p w:rsidR="00EA655D" w:rsidRPr="009C5137" w:rsidRDefault="00EA655D" w:rsidP="00A76297">
            <w:pPr>
              <w:rPr>
                <w:color w:val="000000"/>
              </w:rPr>
            </w:pPr>
            <w:r w:rsidRPr="009C5137">
              <w:rPr>
                <w:color w:val="000000"/>
              </w:rPr>
              <w:t xml:space="preserve">Oxford Centre for Mission Studies </w:t>
            </w:r>
          </w:p>
        </w:tc>
        <w:tc>
          <w:tcPr>
            <w:tcW w:w="1545" w:type="dxa"/>
            <w:noWrap/>
          </w:tcPr>
          <w:p w:rsidR="00EA655D" w:rsidRPr="009C5137" w:rsidRDefault="00EA655D" w:rsidP="00A76297">
            <w:r w:rsidRPr="009C5137">
              <w:t>27/12/2024 – 06/12/2024</w:t>
            </w:r>
          </w:p>
        </w:tc>
      </w:tr>
      <w:tr w:rsidR="00EA655D" w:rsidRPr="00E57FDD" w:rsidTr="00A76297">
        <w:tc>
          <w:tcPr>
            <w:tcW w:w="558" w:type="dxa"/>
            <w:noWrap/>
          </w:tcPr>
          <w:p w:rsidR="00EA655D" w:rsidRPr="009C5137" w:rsidRDefault="00EA655D" w:rsidP="00EA655D">
            <w:pPr>
              <w:pStyle w:val="ListParagraph"/>
              <w:numPr>
                <w:ilvl w:val="0"/>
                <w:numId w:val="26"/>
              </w:numPr>
              <w:tabs>
                <w:tab w:val="left" w:pos="610"/>
              </w:tabs>
              <w:spacing w:line="276" w:lineRule="auto"/>
              <w:contextualSpacing/>
              <w:rPr>
                <w:b/>
              </w:rPr>
            </w:pPr>
          </w:p>
        </w:tc>
        <w:tc>
          <w:tcPr>
            <w:tcW w:w="3273" w:type="dxa"/>
            <w:noWrap/>
          </w:tcPr>
          <w:p w:rsidR="00EA655D" w:rsidRPr="00E57FDD" w:rsidRDefault="00EA655D" w:rsidP="00A76297">
            <w:pPr>
              <w:rPr>
                <w:color w:val="000000"/>
              </w:rPr>
            </w:pPr>
            <w:r w:rsidRPr="00E57FDD">
              <w:rPr>
                <w:color w:val="000000"/>
              </w:rPr>
              <w:t>Băcăoanu Dănuț</w:t>
            </w:r>
          </w:p>
        </w:tc>
        <w:tc>
          <w:tcPr>
            <w:tcW w:w="1497" w:type="dxa"/>
            <w:noWrap/>
          </w:tcPr>
          <w:p w:rsidR="00EA655D" w:rsidRPr="00E57FDD" w:rsidRDefault="00EA655D" w:rsidP="00A76297">
            <w:pPr>
              <w:rPr>
                <w:color w:val="000000"/>
              </w:rPr>
            </w:pPr>
            <w:r w:rsidRPr="00E57FDD">
              <w:rPr>
                <w:color w:val="000000"/>
              </w:rPr>
              <w:t>Doctorat, I</w:t>
            </w:r>
          </w:p>
        </w:tc>
        <w:tc>
          <w:tcPr>
            <w:tcW w:w="3150" w:type="dxa"/>
            <w:noWrap/>
          </w:tcPr>
          <w:p w:rsidR="00EA655D" w:rsidRPr="00E57FDD" w:rsidRDefault="00EA655D" w:rsidP="00A76297">
            <w:r w:rsidRPr="00E57FDD">
              <w:t xml:space="preserve">Parohia ”San Diego” Canicatti, Italia </w:t>
            </w:r>
          </w:p>
        </w:tc>
        <w:tc>
          <w:tcPr>
            <w:tcW w:w="1545" w:type="dxa"/>
            <w:noWrap/>
          </w:tcPr>
          <w:p w:rsidR="00EA655D" w:rsidRPr="00E57FDD" w:rsidRDefault="00EA655D" w:rsidP="00A76297">
            <w:r w:rsidRPr="00E57FDD">
              <w:t>08/12/2023 – 31/07/2024</w:t>
            </w:r>
          </w:p>
        </w:tc>
      </w:tr>
      <w:tr w:rsidR="00EA655D" w:rsidRPr="00E57FDD" w:rsidTr="00A76297">
        <w:tc>
          <w:tcPr>
            <w:tcW w:w="558" w:type="dxa"/>
            <w:noWrap/>
          </w:tcPr>
          <w:p w:rsidR="00EA655D" w:rsidRPr="009C5137" w:rsidRDefault="00EA655D" w:rsidP="00EA655D">
            <w:pPr>
              <w:pStyle w:val="ListParagraph"/>
              <w:numPr>
                <w:ilvl w:val="0"/>
                <w:numId w:val="26"/>
              </w:numPr>
              <w:tabs>
                <w:tab w:val="left" w:pos="610"/>
              </w:tabs>
              <w:spacing w:line="276" w:lineRule="auto"/>
              <w:contextualSpacing/>
              <w:rPr>
                <w:b/>
              </w:rPr>
            </w:pPr>
          </w:p>
        </w:tc>
        <w:tc>
          <w:tcPr>
            <w:tcW w:w="3273" w:type="dxa"/>
            <w:noWrap/>
          </w:tcPr>
          <w:p w:rsidR="00EA655D" w:rsidRPr="00E57FDD" w:rsidRDefault="00EA655D" w:rsidP="00A76297">
            <w:r w:rsidRPr="00E57FDD">
              <w:t>Cerlincă Pavel Vlad</w:t>
            </w:r>
          </w:p>
        </w:tc>
        <w:tc>
          <w:tcPr>
            <w:tcW w:w="1497" w:type="dxa"/>
            <w:noWrap/>
          </w:tcPr>
          <w:p w:rsidR="00EA655D" w:rsidRPr="00E57FDD" w:rsidRDefault="00EA655D" w:rsidP="00A76297">
            <w:r w:rsidRPr="00E57FDD">
              <w:t>Doctorat, I</w:t>
            </w:r>
          </w:p>
        </w:tc>
        <w:tc>
          <w:tcPr>
            <w:tcW w:w="3150" w:type="dxa"/>
            <w:noWrap/>
          </w:tcPr>
          <w:p w:rsidR="00EA655D" w:rsidRPr="00E57FDD" w:rsidRDefault="00EA655D" w:rsidP="00A76297">
            <w:pPr>
              <w:rPr>
                <w:color w:val="000000"/>
              </w:rPr>
            </w:pPr>
            <w:r w:rsidRPr="00E57FDD">
              <w:rPr>
                <w:color w:val="000000"/>
              </w:rPr>
              <w:t>Parohia ”Adormirea Maicii Domnului”, Valtokhori, Thessaloniki, Grecia</w:t>
            </w:r>
          </w:p>
        </w:tc>
        <w:tc>
          <w:tcPr>
            <w:tcW w:w="1545" w:type="dxa"/>
            <w:noWrap/>
          </w:tcPr>
          <w:p w:rsidR="00EA655D" w:rsidRPr="00E57FDD" w:rsidRDefault="00EA655D" w:rsidP="00A76297">
            <w:r w:rsidRPr="00E57FDD">
              <w:t>06/12/2023 – 06/09/2024</w:t>
            </w:r>
          </w:p>
        </w:tc>
      </w:tr>
      <w:tr w:rsidR="00EA655D" w:rsidRPr="00E57FDD" w:rsidTr="00A76297">
        <w:tc>
          <w:tcPr>
            <w:tcW w:w="558" w:type="dxa"/>
            <w:noWrap/>
          </w:tcPr>
          <w:p w:rsidR="00EA655D" w:rsidRPr="009C5137" w:rsidRDefault="00EA655D" w:rsidP="00EA655D">
            <w:pPr>
              <w:pStyle w:val="ListParagraph"/>
              <w:numPr>
                <w:ilvl w:val="0"/>
                <w:numId w:val="26"/>
              </w:numPr>
              <w:tabs>
                <w:tab w:val="left" w:pos="610"/>
              </w:tabs>
              <w:spacing w:line="276" w:lineRule="auto"/>
              <w:contextualSpacing/>
              <w:rPr>
                <w:b/>
              </w:rPr>
            </w:pPr>
          </w:p>
        </w:tc>
        <w:tc>
          <w:tcPr>
            <w:tcW w:w="3273" w:type="dxa"/>
            <w:noWrap/>
          </w:tcPr>
          <w:p w:rsidR="00EA655D" w:rsidRPr="00E57FDD" w:rsidRDefault="00EA655D" w:rsidP="00A76297">
            <w:r w:rsidRPr="00E57FDD">
              <w:t>Ilie I. Rareș-Daniel</w:t>
            </w:r>
          </w:p>
        </w:tc>
        <w:tc>
          <w:tcPr>
            <w:tcW w:w="1497" w:type="dxa"/>
            <w:noWrap/>
          </w:tcPr>
          <w:p w:rsidR="00EA655D" w:rsidRPr="00E57FDD" w:rsidRDefault="00EA655D" w:rsidP="00A76297">
            <w:r w:rsidRPr="00E57FDD">
              <w:t>Doctorat, III</w:t>
            </w:r>
          </w:p>
        </w:tc>
        <w:tc>
          <w:tcPr>
            <w:tcW w:w="3150" w:type="dxa"/>
            <w:noWrap/>
          </w:tcPr>
          <w:p w:rsidR="00EA655D" w:rsidRPr="00E57FDD" w:rsidRDefault="00EA655D" w:rsidP="00A76297">
            <w:r w:rsidRPr="00E57FDD">
              <w:t>Oxford Centre for Mission Studies, Oxford, UK</w:t>
            </w:r>
          </w:p>
        </w:tc>
        <w:tc>
          <w:tcPr>
            <w:tcW w:w="1545" w:type="dxa"/>
            <w:noWrap/>
          </w:tcPr>
          <w:p w:rsidR="00EA655D" w:rsidRPr="00E57FDD" w:rsidRDefault="00EA655D" w:rsidP="00A76297">
            <w:r w:rsidRPr="00E57FDD">
              <w:t>10/03/2024 – 23/03/2024</w:t>
            </w:r>
          </w:p>
        </w:tc>
      </w:tr>
      <w:tr w:rsidR="00EA655D" w:rsidRPr="00E57FDD" w:rsidTr="00A76297">
        <w:tc>
          <w:tcPr>
            <w:tcW w:w="558" w:type="dxa"/>
            <w:noWrap/>
          </w:tcPr>
          <w:p w:rsidR="00EA655D" w:rsidRPr="009C5137" w:rsidRDefault="00EA655D" w:rsidP="00EA655D">
            <w:pPr>
              <w:pStyle w:val="ListParagraph"/>
              <w:numPr>
                <w:ilvl w:val="0"/>
                <w:numId w:val="26"/>
              </w:numPr>
              <w:tabs>
                <w:tab w:val="left" w:pos="610"/>
              </w:tabs>
              <w:spacing w:line="276" w:lineRule="auto"/>
              <w:contextualSpacing/>
              <w:rPr>
                <w:b/>
              </w:rPr>
            </w:pPr>
          </w:p>
        </w:tc>
        <w:tc>
          <w:tcPr>
            <w:tcW w:w="3273" w:type="dxa"/>
            <w:noWrap/>
          </w:tcPr>
          <w:p w:rsidR="00EA655D" w:rsidRPr="00E57FDD" w:rsidRDefault="00EA655D" w:rsidP="00A76297">
            <w:r w:rsidRPr="00E57FDD">
              <w:t>Jipa A. Florentin Iustinian</w:t>
            </w:r>
          </w:p>
        </w:tc>
        <w:tc>
          <w:tcPr>
            <w:tcW w:w="1497" w:type="dxa"/>
            <w:noWrap/>
          </w:tcPr>
          <w:p w:rsidR="00EA655D" w:rsidRPr="00E57FDD" w:rsidRDefault="00EA655D" w:rsidP="00A76297">
            <w:r w:rsidRPr="00E57FDD">
              <w:t>Doctorat, III</w:t>
            </w:r>
          </w:p>
        </w:tc>
        <w:tc>
          <w:tcPr>
            <w:tcW w:w="3150" w:type="dxa"/>
            <w:noWrap/>
          </w:tcPr>
          <w:p w:rsidR="00EA655D" w:rsidRPr="00E57FDD" w:rsidRDefault="00EA655D" w:rsidP="00A76297">
            <w:r w:rsidRPr="00E57FDD">
              <w:t>Oxford Centre for Mission Studies, Oxford, UK</w:t>
            </w:r>
          </w:p>
        </w:tc>
        <w:tc>
          <w:tcPr>
            <w:tcW w:w="1545" w:type="dxa"/>
            <w:noWrap/>
          </w:tcPr>
          <w:p w:rsidR="00EA655D" w:rsidRPr="00E57FDD" w:rsidRDefault="00EA655D" w:rsidP="00A76297">
            <w:r w:rsidRPr="00E57FDD">
              <w:t>10/03/2024 – 23/03/2024</w:t>
            </w:r>
          </w:p>
        </w:tc>
      </w:tr>
      <w:tr w:rsidR="00EA655D" w:rsidRPr="00E57FDD" w:rsidTr="00A76297">
        <w:tc>
          <w:tcPr>
            <w:tcW w:w="558" w:type="dxa"/>
            <w:noWrap/>
          </w:tcPr>
          <w:p w:rsidR="00EA655D" w:rsidRPr="009C5137" w:rsidRDefault="00EA655D" w:rsidP="00EA655D">
            <w:pPr>
              <w:pStyle w:val="ListParagraph"/>
              <w:numPr>
                <w:ilvl w:val="0"/>
                <w:numId w:val="26"/>
              </w:numPr>
              <w:tabs>
                <w:tab w:val="left" w:pos="610"/>
              </w:tabs>
              <w:spacing w:line="276" w:lineRule="auto"/>
              <w:contextualSpacing/>
              <w:rPr>
                <w:b/>
              </w:rPr>
            </w:pPr>
          </w:p>
        </w:tc>
        <w:tc>
          <w:tcPr>
            <w:tcW w:w="3273" w:type="dxa"/>
            <w:noWrap/>
          </w:tcPr>
          <w:p w:rsidR="00EA655D" w:rsidRPr="00E57FDD" w:rsidRDefault="00EA655D" w:rsidP="00A76297">
            <w:pPr>
              <w:rPr>
                <w:lang w:val="it-IT"/>
              </w:rPr>
            </w:pPr>
            <w:r w:rsidRPr="00E57FDD">
              <w:rPr>
                <w:lang w:val="it-IT"/>
              </w:rPr>
              <w:t>Vranău Alexandru</w:t>
            </w:r>
          </w:p>
        </w:tc>
        <w:tc>
          <w:tcPr>
            <w:tcW w:w="1497" w:type="dxa"/>
            <w:noWrap/>
          </w:tcPr>
          <w:p w:rsidR="00EA655D" w:rsidRPr="00E57FDD" w:rsidRDefault="00EA655D" w:rsidP="00A76297">
            <w:r w:rsidRPr="00E57FDD">
              <w:rPr>
                <w:lang w:val="es-ES_tradnl"/>
              </w:rPr>
              <w:t>Doctorat, I</w:t>
            </w:r>
          </w:p>
        </w:tc>
        <w:tc>
          <w:tcPr>
            <w:tcW w:w="3150" w:type="dxa"/>
            <w:noWrap/>
          </w:tcPr>
          <w:p w:rsidR="00EA655D" w:rsidRPr="00E57FDD" w:rsidRDefault="00EA655D" w:rsidP="00A76297">
            <w:r w:rsidRPr="00E57FDD">
              <w:t>Parohia Ortodoxă ”Sf. Treime”,  Heidelberg, Germania</w:t>
            </w:r>
          </w:p>
        </w:tc>
        <w:tc>
          <w:tcPr>
            <w:tcW w:w="1545" w:type="dxa"/>
            <w:noWrap/>
          </w:tcPr>
          <w:p w:rsidR="00EA655D" w:rsidRPr="00E57FDD" w:rsidRDefault="00EA655D" w:rsidP="00A76297">
            <w:pPr>
              <w:rPr>
                <w:lang w:val="it-IT"/>
              </w:rPr>
            </w:pPr>
            <w:r w:rsidRPr="00E57FDD">
              <w:rPr>
                <w:lang w:val="it-I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12/11/2023 </w:t>
            </w:r>
            <w:r w:rsidRPr="00E57FDD">
              <w:rPr>
                <w:lang w:val="it-IT"/>
              </w:rPr>
              <w:t>– 20/10/2024</w:t>
            </w:r>
          </w:p>
          <w:p w:rsidR="00EA655D" w:rsidRPr="00E57FDD" w:rsidRDefault="00EA655D" w:rsidP="00A76297">
            <w:pPr>
              <w:rPr>
                <w:lang w:val="it-IT"/>
              </w:rPr>
            </w:pPr>
          </w:p>
        </w:tc>
      </w:tr>
    </w:tbl>
    <w:p w:rsidR="00EA655D" w:rsidRDefault="00EA655D" w:rsidP="00063419">
      <w:pPr>
        <w:jc w:val="both"/>
        <w:rPr>
          <w:b/>
          <w:sz w:val="28"/>
          <w:szCs w:val="28"/>
          <w:highlight w:val="yellow"/>
        </w:rPr>
      </w:pPr>
    </w:p>
    <w:p w:rsidR="002B7B6B" w:rsidRPr="0045659E" w:rsidRDefault="002B7B6B">
      <w:pPr>
        <w:rPr>
          <w:sz w:val="28"/>
          <w:szCs w:val="28"/>
          <w:highlight w:val="yellow"/>
        </w:rPr>
      </w:pPr>
    </w:p>
    <w:p w:rsidR="002B7B6B" w:rsidRPr="005001A5" w:rsidRDefault="002B7B6B">
      <w:pPr>
        <w:rPr>
          <w:sz w:val="28"/>
          <w:szCs w:val="28"/>
        </w:rPr>
      </w:pPr>
    </w:p>
    <w:p w:rsidR="002B7B6B" w:rsidRPr="005001A5" w:rsidRDefault="002B7B6B" w:rsidP="00CB1529">
      <w:pPr>
        <w:pStyle w:val="ListParagraph"/>
        <w:numPr>
          <w:ilvl w:val="1"/>
          <w:numId w:val="23"/>
        </w:numPr>
        <w:spacing w:after="160" w:line="259" w:lineRule="auto"/>
        <w:ind w:left="0"/>
        <w:contextualSpacing/>
        <w:rPr>
          <w:iCs/>
          <w:sz w:val="28"/>
          <w:szCs w:val="28"/>
        </w:rPr>
      </w:pPr>
      <w:r w:rsidRPr="005001A5">
        <w:rPr>
          <w:iCs/>
          <w:sz w:val="28"/>
          <w:szCs w:val="28"/>
        </w:rPr>
        <w:t>Mecanisme și preocupări pentru co</w:t>
      </w:r>
      <w:r w:rsidR="00B6053D" w:rsidRPr="005001A5">
        <w:rPr>
          <w:iCs/>
          <w:sz w:val="28"/>
          <w:szCs w:val="28"/>
        </w:rPr>
        <w:t>mbaterea fenomenului de plagiat se are în vedere permanent prin a</w:t>
      </w:r>
      <w:r w:rsidRPr="005001A5">
        <w:rPr>
          <w:b/>
          <w:iCs/>
          <w:sz w:val="28"/>
          <w:szCs w:val="28"/>
        </w:rPr>
        <w:t>ccesul cadrelor didactice si al secretarului Şcolii doctorale la platforma Turnitin</w:t>
      </w:r>
      <w:r w:rsidR="00B6053D" w:rsidRPr="005001A5">
        <w:rPr>
          <w:b/>
          <w:iCs/>
          <w:sz w:val="28"/>
          <w:szCs w:val="28"/>
        </w:rPr>
        <w:t>. Prin acest instrument sunt permanent verificate rapoartele doctoranzilor SDT.</w:t>
      </w:r>
    </w:p>
    <w:p w:rsidR="00AD2604" w:rsidRPr="0045659E" w:rsidRDefault="00AD2604">
      <w:pPr>
        <w:rPr>
          <w:sz w:val="28"/>
          <w:szCs w:val="28"/>
          <w:highlight w:val="yellow"/>
        </w:rPr>
      </w:pPr>
    </w:p>
    <w:p w:rsidR="00AD2604" w:rsidRPr="005001A5" w:rsidRDefault="00AD2604" w:rsidP="00CB1529">
      <w:pPr>
        <w:pStyle w:val="ListParagraph"/>
        <w:numPr>
          <w:ilvl w:val="1"/>
          <w:numId w:val="24"/>
        </w:numPr>
        <w:spacing w:after="160" w:line="259" w:lineRule="auto"/>
        <w:ind w:left="284"/>
        <w:contextualSpacing/>
        <w:rPr>
          <w:iCs/>
          <w:sz w:val="28"/>
          <w:szCs w:val="28"/>
        </w:rPr>
      </w:pPr>
      <w:r w:rsidRPr="005001A5">
        <w:rPr>
          <w:iCs/>
          <w:sz w:val="28"/>
          <w:szCs w:val="28"/>
        </w:rPr>
        <w:t>Teze de doctorat respinse de CNADTCU (nume doctorand, conducător, data invalidării, data confirmării după refacere).</w:t>
      </w:r>
    </w:p>
    <w:p w:rsidR="00AD2604" w:rsidRPr="005001A5" w:rsidRDefault="00AD2604" w:rsidP="00AD2604">
      <w:pPr>
        <w:ind w:left="720"/>
        <w:rPr>
          <w:b/>
          <w:iCs/>
          <w:sz w:val="28"/>
          <w:szCs w:val="28"/>
        </w:rPr>
      </w:pPr>
      <w:r w:rsidRPr="005001A5">
        <w:rPr>
          <w:b/>
          <w:iCs/>
          <w:sz w:val="28"/>
          <w:szCs w:val="28"/>
        </w:rPr>
        <w:t>-nu este cazul</w:t>
      </w:r>
    </w:p>
    <w:p w:rsidR="00AD2604" w:rsidRPr="005001A5" w:rsidRDefault="00AD2604" w:rsidP="00CB1529">
      <w:pPr>
        <w:pStyle w:val="ListParagraph"/>
        <w:numPr>
          <w:ilvl w:val="1"/>
          <w:numId w:val="25"/>
        </w:numPr>
        <w:spacing w:after="160" w:line="259" w:lineRule="auto"/>
        <w:ind w:left="284"/>
        <w:contextualSpacing/>
        <w:rPr>
          <w:iCs/>
          <w:sz w:val="28"/>
          <w:szCs w:val="28"/>
        </w:rPr>
      </w:pPr>
      <w:r w:rsidRPr="005001A5">
        <w:rPr>
          <w:iCs/>
          <w:sz w:val="28"/>
          <w:szCs w:val="28"/>
        </w:rPr>
        <w:t>Participarea doctoranzilor în echipele de cercetare (doctorand, nume proiect/grant, director).</w:t>
      </w:r>
    </w:p>
    <w:p w:rsidR="00AD2604" w:rsidRPr="005001A5" w:rsidRDefault="00AD2604" w:rsidP="00E96ECC">
      <w:pPr>
        <w:rPr>
          <w:b/>
          <w:iCs/>
          <w:sz w:val="28"/>
          <w:szCs w:val="28"/>
        </w:rPr>
      </w:pPr>
      <w:r w:rsidRPr="005001A5">
        <w:rPr>
          <w:b/>
          <w:iCs/>
          <w:sz w:val="28"/>
          <w:szCs w:val="28"/>
        </w:rPr>
        <w:t>Doctoranzii sunt cooptați la editarea volumelor din seria Studia Theologica</w:t>
      </w:r>
      <w:r w:rsidR="005001A5">
        <w:rPr>
          <w:b/>
          <w:iCs/>
          <w:sz w:val="28"/>
          <w:szCs w:val="28"/>
        </w:rPr>
        <w:t xml:space="preserve"> Doctoralia. Seria înglobează 16</w:t>
      </w:r>
      <w:r w:rsidRPr="005001A5">
        <w:rPr>
          <w:b/>
          <w:iCs/>
          <w:sz w:val="28"/>
          <w:szCs w:val="28"/>
        </w:rPr>
        <w:t xml:space="preserve"> volu</w:t>
      </w:r>
      <w:r w:rsidR="005001A5">
        <w:rPr>
          <w:b/>
          <w:iCs/>
          <w:sz w:val="28"/>
          <w:szCs w:val="28"/>
        </w:rPr>
        <w:t>me, ultimul apărând în anul 2024</w:t>
      </w:r>
      <w:r w:rsidRPr="005001A5">
        <w:rPr>
          <w:b/>
          <w:iCs/>
          <w:sz w:val="28"/>
          <w:szCs w:val="28"/>
        </w:rPr>
        <w:t>.</w:t>
      </w:r>
    </w:p>
    <w:p w:rsidR="00AD2604" w:rsidRPr="0045659E" w:rsidRDefault="00AD2604" w:rsidP="00AD2604">
      <w:pPr>
        <w:spacing w:after="160" w:line="259" w:lineRule="auto"/>
        <w:contextualSpacing/>
        <w:rPr>
          <w:iCs/>
          <w:sz w:val="28"/>
          <w:szCs w:val="28"/>
          <w:highlight w:val="yellow"/>
        </w:rPr>
      </w:pPr>
    </w:p>
    <w:p w:rsidR="00AD2604" w:rsidRPr="002A24CE" w:rsidRDefault="00AD2604" w:rsidP="00CB1529">
      <w:pPr>
        <w:pStyle w:val="ListParagraph"/>
        <w:numPr>
          <w:ilvl w:val="1"/>
          <w:numId w:val="25"/>
        </w:numPr>
        <w:spacing w:after="160" w:line="259" w:lineRule="auto"/>
        <w:ind w:left="426"/>
        <w:contextualSpacing/>
        <w:rPr>
          <w:iCs/>
          <w:sz w:val="28"/>
          <w:szCs w:val="28"/>
        </w:rPr>
      </w:pPr>
      <w:r w:rsidRPr="002A24CE">
        <w:rPr>
          <w:iCs/>
          <w:sz w:val="28"/>
          <w:szCs w:val="28"/>
        </w:rPr>
        <w:t>Rezultatele cercetării doctoranzilor (conferințe, publicații: cărți/capitole, BDI, ISI, brevete, produse, e</w:t>
      </w:r>
      <w:r w:rsidR="002A24CE" w:rsidRPr="002A24CE">
        <w:rPr>
          <w:iCs/>
          <w:sz w:val="28"/>
          <w:szCs w:val="28"/>
        </w:rPr>
        <w:t>tc.) pentru anul 2024</w:t>
      </w:r>
      <w:r w:rsidRPr="002A24CE">
        <w:rPr>
          <w:iCs/>
          <w:sz w:val="28"/>
          <w:szCs w:val="28"/>
        </w:rPr>
        <w:t>.</w:t>
      </w:r>
    </w:p>
    <w:p w:rsidR="00CB1529" w:rsidRPr="0045659E" w:rsidRDefault="00CB1529" w:rsidP="00C020BB">
      <w:pPr>
        <w:pStyle w:val="ListParagraph"/>
        <w:ind w:left="0"/>
        <w:jc w:val="both"/>
        <w:rPr>
          <w:sz w:val="28"/>
          <w:szCs w:val="28"/>
          <w:highlight w:val="yellow"/>
        </w:rPr>
      </w:pPr>
    </w:p>
    <w:p w:rsidR="00063419" w:rsidRPr="00D35F52" w:rsidRDefault="00CB1529" w:rsidP="00C020BB">
      <w:pPr>
        <w:pStyle w:val="ListParagraph"/>
        <w:ind w:left="0"/>
        <w:jc w:val="both"/>
        <w:rPr>
          <w:b/>
          <w:sz w:val="28"/>
          <w:szCs w:val="28"/>
        </w:rPr>
      </w:pPr>
      <w:r w:rsidRPr="00D35F52">
        <w:rPr>
          <w:b/>
          <w:sz w:val="28"/>
          <w:szCs w:val="28"/>
        </w:rPr>
        <w:t>În</w:t>
      </w:r>
      <w:r w:rsidR="002A24CE" w:rsidRPr="00D35F52">
        <w:rPr>
          <w:b/>
          <w:sz w:val="28"/>
          <w:szCs w:val="28"/>
        </w:rPr>
        <w:t xml:space="preserve"> anul 2024</w:t>
      </w:r>
      <w:r w:rsidR="004771EF" w:rsidRPr="00D35F52">
        <w:rPr>
          <w:b/>
          <w:sz w:val="28"/>
          <w:szCs w:val="28"/>
        </w:rPr>
        <w:t xml:space="preserve"> au v</w:t>
      </w:r>
      <w:r w:rsidR="00C020BB" w:rsidRPr="00D35F52">
        <w:rPr>
          <w:b/>
          <w:sz w:val="28"/>
          <w:szCs w:val="28"/>
        </w:rPr>
        <w:t>ă</w:t>
      </w:r>
      <w:r w:rsidR="004771EF" w:rsidRPr="00D35F52">
        <w:rPr>
          <w:b/>
          <w:sz w:val="28"/>
          <w:szCs w:val="28"/>
        </w:rPr>
        <w:t>zut lumina tiparului</w:t>
      </w:r>
      <w:r w:rsidR="004A5D4B" w:rsidRPr="00D35F52">
        <w:rPr>
          <w:b/>
          <w:sz w:val="28"/>
          <w:szCs w:val="28"/>
        </w:rPr>
        <w:t xml:space="preserve">, conform raportărilor făcute de doctoranzi în luna </w:t>
      </w:r>
      <w:r w:rsidR="002A24CE" w:rsidRPr="00D35F52">
        <w:rPr>
          <w:b/>
          <w:sz w:val="28"/>
          <w:szCs w:val="28"/>
        </w:rPr>
        <w:t>ianuarie 2025</w:t>
      </w:r>
      <w:r w:rsidR="004A5D4B" w:rsidRPr="00D35F52">
        <w:rPr>
          <w:b/>
          <w:sz w:val="28"/>
          <w:szCs w:val="28"/>
        </w:rPr>
        <w:t>, următoarele:</w:t>
      </w:r>
      <w:bookmarkStart w:id="0" w:name="_GoBack"/>
      <w:bookmarkEnd w:id="0"/>
    </w:p>
    <w:p w:rsidR="004771EF" w:rsidRPr="00D35F52" w:rsidRDefault="004771EF" w:rsidP="00C020BB">
      <w:pPr>
        <w:jc w:val="both"/>
        <w:rPr>
          <w:b/>
          <w:sz w:val="28"/>
          <w:szCs w:val="28"/>
        </w:rPr>
      </w:pPr>
      <w:r w:rsidRPr="00D35F52">
        <w:rPr>
          <w:b/>
          <w:sz w:val="28"/>
          <w:szCs w:val="28"/>
        </w:rPr>
        <w:t xml:space="preserve">- </w:t>
      </w:r>
      <w:r w:rsidR="002A24CE" w:rsidRPr="00D35F52">
        <w:rPr>
          <w:b/>
          <w:sz w:val="28"/>
          <w:szCs w:val="28"/>
        </w:rPr>
        <w:t>24</w:t>
      </w:r>
      <w:r w:rsidR="00C020BB" w:rsidRPr="00D35F52">
        <w:rPr>
          <w:b/>
          <w:sz w:val="28"/>
          <w:szCs w:val="28"/>
        </w:rPr>
        <w:t xml:space="preserve"> articole </w:t>
      </w:r>
      <w:r w:rsidR="00965CB8" w:rsidRPr="00D35F52">
        <w:rPr>
          <w:b/>
          <w:sz w:val="28"/>
          <w:szCs w:val="28"/>
        </w:rPr>
        <w:t>publicate de doctoranzii SDT</w:t>
      </w:r>
      <w:r w:rsidR="004A5D4B" w:rsidRPr="00D35F52">
        <w:rPr>
          <w:b/>
          <w:sz w:val="28"/>
          <w:szCs w:val="28"/>
        </w:rPr>
        <w:t>;</w:t>
      </w:r>
    </w:p>
    <w:p w:rsidR="00C020BB" w:rsidRPr="00D35F52" w:rsidRDefault="00003E9C" w:rsidP="00C020BB">
      <w:pPr>
        <w:jc w:val="both"/>
        <w:rPr>
          <w:b/>
          <w:sz w:val="28"/>
          <w:szCs w:val="28"/>
        </w:rPr>
      </w:pPr>
      <w:r>
        <w:rPr>
          <w:b/>
          <w:sz w:val="28"/>
          <w:szCs w:val="28"/>
        </w:rPr>
        <w:t>- 19</w:t>
      </w:r>
      <w:r w:rsidR="00C020BB" w:rsidRPr="00D35F52">
        <w:rPr>
          <w:b/>
          <w:sz w:val="28"/>
          <w:szCs w:val="28"/>
        </w:rPr>
        <w:t xml:space="preserve"> participări la </w:t>
      </w:r>
      <w:r w:rsidR="00965CB8" w:rsidRPr="00D35F52">
        <w:rPr>
          <w:b/>
          <w:sz w:val="28"/>
          <w:szCs w:val="28"/>
        </w:rPr>
        <w:t>conferinţe</w:t>
      </w:r>
      <w:r w:rsidR="00C020BB" w:rsidRPr="00D35F52">
        <w:rPr>
          <w:b/>
          <w:sz w:val="28"/>
          <w:szCs w:val="28"/>
        </w:rPr>
        <w:t xml:space="preserve"> cu </w:t>
      </w:r>
      <w:r w:rsidR="00965CB8" w:rsidRPr="00D35F52">
        <w:rPr>
          <w:b/>
          <w:sz w:val="28"/>
          <w:szCs w:val="28"/>
        </w:rPr>
        <w:t>susțineri</w:t>
      </w:r>
      <w:r w:rsidR="00C020BB" w:rsidRPr="00D35F52">
        <w:rPr>
          <w:b/>
          <w:sz w:val="28"/>
          <w:szCs w:val="28"/>
        </w:rPr>
        <w:t xml:space="preserve"> de comunicări </w:t>
      </w:r>
      <w:r w:rsidR="00965CB8" w:rsidRPr="00D35F52">
        <w:rPr>
          <w:b/>
          <w:sz w:val="28"/>
          <w:szCs w:val="28"/>
        </w:rPr>
        <w:t>științifice</w:t>
      </w:r>
      <w:r w:rsidR="004A5D4B" w:rsidRPr="00D35F52">
        <w:rPr>
          <w:b/>
          <w:sz w:val="28"/>
          <w:szCs w:val="28"/>
        </w:rPr>
        <w:t>;</w:t>
      </w:r>
    </w:p>
    <w:p w:rsidR="0011366D" w:rsidRPr="0045659E" w:rsidRDefault="0011366D" w:rsidP="00C020BB">
      <w:pPr>
        <w:jc w:val="both"/>
        <w:rPr>
          <w:b/>
          <w:sz w:val="28"/>
          <w:szCs w:val="28"/>
          <w:highlight w:val="yellow"/>
        </w:rPr>
      </w:pPr>
    </w:p>
    <w:p w:rsidR="004B74C9" w:rsidRPr="0082606F" w:rsidRDefault="004B74C9" w:rsidP="0036500D">
      <w:pPr>
        <w:spacing w:line="360" w:lineRule="auto"/>
        <w:jc w:val="center"/>
        <w:rPr>
          <w:b/>
          <w:sz w:val="28"/>
          <w:szCs w:val="28"/>
          <w:u w:val="single"/>
        </w:rPr>
      </w:pPr>
      <w:r w:rsidRPr="0082606F">
        <w:rPr>
          <w:b/>
          <w:sz w:val="28"/>
          <w:szCs w:val="28"/>
          <w:u w:val="single"/>
        </w:rPr>
        <w:t>C</w:t>
      </w:r>
      <w:r w:rsidR="00752A30" w:rsidRPr="0082606F">
        <w:rPr>
          <w:b/>
          <w:sz w:val="28"/>
          <w:szCs w:val="28"/>
          <w:u w:val="single"/>
        </w:rPr>
        <w:t xml:space="preserve">. </w:t>
      </w:r>
      <w:r w:rsidR="0036500D" w:rsidRPr="0082606F">
        <w:rPr>
          <w:b/>
          <w:sz w:val="28"/>
          <w:szCs w:val="28"/>
          <w:u w:val="single"/>
        </w:rPr>
        <w:t xml:space="preserve">Asigurarea </w:t>
      </w:r>
      <w:r w:rsidR="00965CB8" w:rsidRPr="0082606F">
        <w:rPr>
          <w:b/>
          <w:sz w:val="28"/>
          <w:szCs w:val="28"/>
          <w:u w:val="single"/>
        </w:rPr>
        <w:t>calității</w:t>
      </w:r>
      <w:r w:rsidR="0036500D" w:rsidRPr="0082606F">
        <w:rPr>
          <w:b/>
          <w:sz w:val="28"/>
          <w:szCs w:val="28"/>
          <w:u w:val="single"/>
        </w:rPr>
        <w:t xml:space="preserve"> şi promovarea SDT</w:t>
      </w:r>
    </w:p>
    <w:p w:rsidR="0011366D" w:rsidRPr="0045659E" w:rsidRDefault="0011366D" w:rsidP="0036500D">
      <w:pPr>
        <w:spacing w:line="360" w:lineRule="auto"/>
        <w:jc w:val="center"/>
        <w:rPr>
          <w:b/>
          <w:sz w:val="28"/>
          <w:szCs w:val="28"/>
          <w:highlight w:val="yellow"/>
          <w:u w:val="single"/>
        </w:rPr>
      </w:pPr>
    </w:p>
    <w:p w:rsidR="004B74C9" w:rsidRPr="00D53675" w:rsidRDefault="004B74C9" w:rsidP="004B74C9">
      <w:pPr>
        <w:pStyle w:val="ListParagraph"/>
        <w:numPr>
          <w:ilvl w:val="0"/>
          <w:numId w:val="8"/>
        </w:numPr>
        <w:spacing w:after="160" w:line="259" w:lineRule="auto"/>
        <w:contextualSpacing/>
        <w:rPr>
          <w:iCs/>
          <w:sz w:val="28"/>
          <w:szCs w:val="28"/>
        </w:rPr>
      </w:pPr>
      <w:r w:rsidRPr="00D53675">
        <w:rPr>
          <w:iCs/>
          <w:sz w:val="28"/>
          <w:szCs w:val="28"/>
        </w:rPr>
        <w:t>Comisia de calitate a Scolii doctorale – (membri).</w:t>
      </w:r>
    </w:p>
    <w:p w:rsidR="00F15343" w:rsidRPr="00D53675" w:rsidRDefault="00C81C8C" w:rsidP="00F15343">
      <w:pPr>
        <w:pStyle w:val="ListParagraph"/>
        <w:spacing w:after="160" w:line="259" w:lineRule="auto"/>
        <w:contextualSpacing/>
        <w:rPr>
          <w:iCs/>
          <w:sz w:val="28"/>
          <w:szCs w:val="28"/>
        </w:rPr>
      </w:pPr>
      <w:r w:rsidRPr="00D53675">
        <w:rPr>
          <w:iCs/>
          <w:sz w:val="28"/>
          <w:szCs w:val="28"/>
        </w:rPr>
        <w:t xml:space="preserve">- Proiectul de constituire a Comisiei CEAC a Şcolii Doctorale constituie o prioritate iar realizarea lui va ţine cont de noile </w:t>
      </w:r>
      <w:r w:rsidR="00FB1C6C" w:rsidRPr="00D53675">
        <w:rPr>
          <w:iCs/>
          <w:sz w:val="28"/>
          <w:szCs w:val="28"/>
        </w:rPr>
        <w:t>cerințe</w:t>
      </w:r>
      <w:r w:rsidRPr="00D53675">
        <w:rPr>
          <w:iCs/>
          <w:sz w:val="28"/>
          <w:szCs w:val="28"/>
        </w:rPr>
        <w:t xml:space="preserve"> ale </w:t>
      </w:r>
      <w:r w:rsidR="00FB1C6C" w:rsidRPr="00D53675">
        <w:rPr>
          <w:iCs/>
          <w:sz w:val="28"/>
          <w:szCs w:val="28"/>
        </w:rPr>
        <w:t>legislației</w:t>
      </w:r>
      <w:r w:rsidRPr="00D53675">
        <w:rPr>
          <w:iCs/>
          <w:sz w:val="28"/>
          <w:szCs w:val="28"/>
        </w:rPr>
        <w:t xml:space="preserve"> în vigoare.</w:t>
      </w:r>
    </w:p>
    <w:p w:rsidR="004B74C9" w:rsidRPr="00D35F52" w:rsidRDefault="004B74C9" w:rsidP="004B74C9">
      <w:pPr>
        <w:pStyle w:val="ListParagraph"/>
        <w:numPr>
          <w:ilvl w:val="0"/>
          <w:numId w:val="8"/>
        </w:numPr>
        <w:spacing w:after="160" w:line="259" w:lineRule="auto"/>
        <w:contextualSpacing/>
        <w:rPr>
          <w:iCs/>
          <w:sz w:val="28"/>
          <w:szCs w:val="28"/>
        </w:rPr>
      </w:pPr>
      <w:r w:rsidRPr="00D35F52">
        <w:rPr>
          <w:iCs/>
          <w:sz w:val="28"/>
          <w:szCs w:val="28"/>
        </w:rPr>
        <w:t>Forme de monitorizare a activităților din cadrul Școlii doctorale (evidența rezultatelor la examene, a stadiului privind susținerea rapoartelor</w:t>
      </w:r>
      <w:r w:rsidR="00965BB6">
        <w:rPr>
          <w:iCs/>
          <w:sz w:val="28"/>
          <w:szCs w:val="28"/>
        </w:rPr>
        <w:t xml:space="preserve"> lunare de progres ştiinţific</w:t>
      </w:r>
      <w:r w:rsidRPr="00D35F52">
        <w:rPr>
          <w:iCs/>
          <w:sz w:val="28"/>
          <w:szCs w:val="28"/>
        </w:rPr>
        <w:t>, publicarea articolelor, etc.)</w:t>
      </w:r>
    </w:p>
    <w:p w:rsidR="004B74C9" w:rsidRPr="00D35F52" w:rsidRDefault="004B74C9" w:rsidP="004B74C9">
      <w:pPr>
        <w:pStyle w:val="ListParagraph"/>
        <w:numPr>
          <w:ilvl w:val="1"/>
          <w:numId w:val="8"/>
        </w:numPr>
        <w:rPr>
          <w:b/>
          <w:iCs/>
          <w:sz w:val="28"/>
          <w:szCs w:val="28"/>
        </w:rPr>
      </w:pPr>
      <w:r w:rsidRPr="00D35F52">
        <w:rPr>
          <w:b/>
          <w:iCs/>
          <w:sz w:val="28"/>
          <w:szCs w:val="28"/>
        </w:rPr>
        <w:t>-rapoarte lunare depuse la îndrumător si, online, la Secretarul scolii doctorale</w:t>
      </w:r>
    </w:p>
    <w:p w:rsidR="004B74C9" w:rsidRPr="00D35F52" w:rsidRDefault="004B74C9" w:rsidP="004B74C9">
      <w:pPr>
        <w:pStyle w:val="ListParagraph"/>
        <w:numPr>
          <w:ilvl w:val="0"/>
          <w:numId w:val="8"/>
        </w:numPr>
        <w:spacing w:after="160" w:line="259" w:lineRule="auto"/>
        <w:contextualSpacing/>
        <w:rPr>
          <w:iCs/>
          <w:sz w:val="28"/>
          <w:szCs w:val="28"/>
        </w:rPr>
      </w:pPr>
      <w:r w:rsidRPr="00D35F52">
        <w:rPr>
          <w:iCs/>
          <w:sz w:val="28"/>
          <w:szCs w:val="28"/>
        </w:rPr>
        <w:t>Adresele web la care se publică informațiile de interes oportunități pentru doctoranzi : proiecte, angajări, deplasări).</w:t>
      </w:r>
    </w:p>
    <w:p w:rsidR="004B74C9" w:rsidRPr="00D35F52" w:rsidRDefault="004B74C9" w:rsidP="004B74C9">
      <w:pPr>
        <w:pStyle w:val="ListParagraph"/>
        <w:numPr>
          <w:ilvl w:val="1"/>
          <w:numId w:val="8"/>
        </w:numPr>
        <w:rPr>
          <w:b/>
          <w:iCs/>
          <w:sz w:val="28"/>
          <w:szCs w:val="28"/>
        </w:rPr>
      </w:pPr>
      <w:r w:rsidRPr="00D35F52">
        <w:rPr>
          <w:b/>
          <w:iCs/>
          <w:sz w:val="28"/>
          <w:szCs w:val="28"/>
        </w:rPr>
        <w:t>https://www.teologie.uaic.ro/scoala-doctorala/anunturi-pentru-doctoranzi/</w:t>
      </w:r>
    </w:p>
    <w:p w:rsidR="004B74C9" w:rsidRPr="00D35F52" w:rsidRDefault="004B74C9" w:rsidP="004B74C9">
      <w:pPr>
        <w:pStyle w:val="ListParagraph"/>
        <w:numPr>
          <w:ilvl w:val="0"/>
          <w:numId w:val="8"/>
        </w:numPr>
        <w:spacing w:after="160" w:line="259" w:lineRule="auto"/>
        <w:contextualSpacing/>
        <w:rPr>
          <w:iCs/>
          <w:sz w:val="28"/>
          <w:szCs w:val="28"/>
        </w:rPr>
      </w:pPr>
      <w:r w:rsidRPr="00D35F52">
        <w:rPr>
          <w:iCs/>
          <w:sz w:val="28"/>
          <w:szCs w:val="28"/>
        </w:rPr>
        <w:t>Adresele web la care se publică oportunități pentru doctoranzi : proiecte, angajări, deplasări).</w:t>
      </w:r>
    </w:p>
    <w:p w:rsidR="004B74C9" w:rsidRPr="00D35F52" w:rsidRDefault="004B74C9" w:rsidP="004B74C9">
      <w:pPr>
        <w:pStyle w:val="ListParagraph"/>
        <w:numPr>
          <w:ilvl w:val="1"/>
          <w:numId w:val="8"/>
        </w:numPr>
        <w:rPr>
          <w:b/>
          <w:iCs/>
          <w:sz w:val="28"/>
          <w:szCs w:val="28"/>
        </w:rPr>
      </w:pPr>
      <w:r w:rsidRPr="00D35F52">
        <w:rPr>
          <w:b/>
          <w:iCs/>
          <w:sz w:val="28"/>
          <w:szCs w:val="28"/>
        </w:rPr>
        <w:t>https://www.teologie.uaic.ro/scoala-doctorala/anunturi-pentru-doctoranzi/</w:t>
      </w:r>
    </w:p>
    <w:p w:rsidR="004B74C9" w:rsidRPr="00D35F52" w:rsidRDefault="004B74C9" w:rsidP="004B74C9">
      <w:pPr>
        <w:pStyle w:val="ListParagraph"/>
        <w:numPr>
          <w:ilvl w:val="1"/>
          <w:numId w:val="8"/>
        </w:numPr>
        <w:rPr>
          <w:b/>
          <w:iCs/>
          <w:sz w:val="28"/>
          <w:szCs w:val="28"/>
        </w:rPr>
      </w:pPr>
      <w:r w:rsidRPr="00D35F52">
        <w:rPr>
          <w:b/>
          <w:iCs/>
          <w:sz w:val="28"/>
          <w:szCs w:val="28"/>
        </w:rPr>
        <w:t>https://doxologia.ro/</w:t>
      </w:r>
    </w:p>
    <w:p w:rsidR="004B74C9" w:rsidRPr="00D35F52" w:rsidRDefault="004B74C9" w:rsidP="004B74C9">
      <w:pPr>
        <w:pStyle w:val="ListParagraph"/>
        <w:numPr>
          <w:ilvl w:val="1"/>
          <w:numId w:val="8"/>
        </w:numPr>
        <w:rPr>
          <w:b/>
          <w:iCs/>
          <w:sz w:val="28"/>
          <w:szCs w:val="28"/>
        </w:rPr>
      </w:pPr>
      <w:r w:rsidRPr="00D35F52">
        <w:rPr>
          <w:b/>
          <w:iCs/>
          <w:sz w:val="28"/>
          <w:szCs w:val="28"/>
        </w:rPr>
        <w:t>https://mmb.ro/</w:t>
      </w:r>
    </w:p>
    <w:p w:rsidR="004B74C9" w:rsidRPr="00D35F52" w:rsidRDefault="004B74C9" w:rsidP="004B74C9">
      <w:pPr>
        <w:pStyle w:val="ListParagraph"/>
        <w:numPr>
          <w:ilvl w:val="0"/>
          <w:numId w:val="8"/>
        </w:numPr>
        <w:spacing w:after="160" w:line="259" w:lineRule="auto"/>
        <w:contextualSpacing/>
        <w:rPr>
          <w:iCs/>
          <w:sz w:val="28"/>
          <w:szCs w:val="28"/>
        </w:rPr>
      </w:pPr>
      <w:r w:rsidRPr="00D35F52">
        <w:rPr>
          <w:iCs/>
          <w:sz w:val="28"/>
          <w:szCs w:val="28"/>
        </w:rPr>
        <w:t>Organizarea alegerilor pentru locurile (vacante) din CSD pentru studenți doctoranzi.</w:t>
      </w:r>
    </w:p>
    <w:p w:rsidR="004B74C9" w:rsidRPr="00D35F52" w:rsidRDefault="004B74C9" w:rsidP="004B74C9">
      <w:pPr>
        <w:pStyle w:val="ListParagraph"/>
        <w:numPr>
          <w:ilvl w:val="1"/>
          <w:numId w:val="8"/>
        </w:numPr>
        <w:rPr>
          <w:b/>
          <w:iCs/>
          <w:sz w:val="28"/>
          <w:szCs w:val="28"/>
        </w:rPr>
      </w:pPr>
      <w:r w:rsidRPr="00D35F52">
        <w:rPr>
          <w:b/>
          <w:iCs/>
          <w:sz w:val="28"/>
          <w:szCs w:val="28"/>
        </w:rPr>
        <w:t>NU este cazul. Se realizează de către structurile UAIC</w:t>
      </w:r>
    </w:p>
    <w:p w:rsidR="004B74C9" w:rsidRPr="00733D73" w:rsidRDefault="004B74C9" w:rsidP="004B74C9">
      <w:pPr>
        <w:pStyle w:val="ListParagraph"/>
        <w:numPr>
          <w:ilvl w:val="0"/>
          <w:numId w:val="8"/>
        </w:numPr>
        <w:spacing w:after="160" w:line="259" w:lineRule="auto"/>
        <w:contextualSpacing/>
        <w:rPr>
          <w:iCs/>
          <w:sz w:val="28"/>
          <w:szCs w:val="28"/>
        </w:rPr>
      </w:pPr>
      <w:r w:rsidRPr="00D35F52">
        <w:rPr>
          <w:iCs/>
          <w:sz w:val="28"/>
          <w:szCs w:val="28"/>
        </w:rPr>
        <w:t xml:space="preserve">Solicitările studenților doctoranzi pentru îmbunătățirea accesului la </w:t>
      </w:r>
      <w:r w:rsidRPr="00733D73">
        <w:rPr>
          <w:iCs/>
          <w:sz w:val="28"/>
          <w:szCs w:val="28"/>
        </w:rPr>
        <w:t>infrastructură.</w:t>
      </w:r>
    </w:p>
    <w:p w:rsidR="004B74C9" w:rsidRPr="00733D73" w:rsidRDefault="004B74C9" w:rsidP="004B74C9">
      <w:pPr>
        <w:pStyle w:val="ListParagraph"/>
        <w:numPr>
          <w:ilvl w:val="1"/>
          <w:numId w:val="8"/>
        </w:numPr>
        <w:rPr>
          <w:b/>
          <w:iCs/>
          <w:sz w:val="28"/>
          <w:szCs w:val="28"/>
        </w:rPr>
      </w:pPr>
      <w:r w:rsidRPr="00733D73">
        <w:rPr>
          <w:b/>
          <w:iCs/>
          <w:sz w:val="28"/>
          <w:szCs w:val="28"/>
        </w:rPr>
        <w:t>-nu este cazul</w:t>
      </w:r>
    </w:p>
    <w:p w:rsidR="004B74C9" w:rsidRPr="00733D73" w:rsidRDefault="004B74C9" w:rsidP="004B74C9">
      <w:pPr>
        <w:pStyle w:val="ListParagraph"/>
        <w:numPr>
          <w:ilvl w:val="0"/>
          <w:numId w:val="8"/>
        </w:numPr>
        <w:spacing w:after="160" w:line="259" w:lineRule="auto"/>
        <w:contextualSpacing/>
        <w:rPr>
          <w:iCs/>
          <w:sz w:val="28"/>
          <w:szCs w:val="28"/>
        </w:rPr>
      </w:pPr>
      <w:r w:rsidRPr="00733D73">
        <w:rPr>
          <w:iCs/>
          <w:sz w:val="28"/>
          <w:szCs w:val="28"/>
        </w:rPr>
        <w:t>Strategii pentru internaționalizare.</w:t>
      </w:r>
    </w:p>
    <w:p w:rsidR="00B03EBA" w:rsidRPr="00733D73" w:rsidRDefault="004B74C9" w:rsidP="00B03EBA">
      <w:pPr>
        <w:rPr>
          <w:b/>
          <w:iCs/>
          <w:sz w:val="28"/>
          <w:szCs w:val="28"/>
        </w:rPr>
      </w:pPr>
      <w:r w:rsidRPr="00733D73">
        <w:rPr>
          <w:b/>
          <w:iCs/>
          <w:sz w:val="28"/>
          <w:szCs w:val="28"/>
        </w:rPr>
        <w:t>Şcoala Doctorală întreține</w:t>
      </w:r>
      <w:r w:rsidR="00B03EBA" w:rsidRPr="00733D73">
        <w:rPr>
          <w:b/>
          <w:iCs/>
          <w:sz w:val="28"/>
          <w:szCs w:val="28"/>
        </w:rPr>
        <w:t xml:space="preserve"> şi promovează</w:t>
      </w:r>
      <w:r w:rsidRPr="00733D73">
        <w:rPr>
          <w:b/>
          <w:iCs/>
          <w:sz w:val="28"/>
          <w:szCs w:val="28"/>
        </w:rPr>
        <w:t xml:space="preserve"> relații</w:t>
      </w:r>
      <w:r w:rsidR="00B03EBA" w:rsidRPr="00733D73">
        <w:rPr>
          <w:b/>
          <w:iCs/>
          <w:sz w:val="28"/>
          <w:szCs w:val="28"/>
        </w:rPr>
        <w:t>le</w:t>
      </w:r>
      <w:r w:rsidRPr="00733D73">
        <w:rPr>
          <w:b/>
          <w:iCs/>
          <w:sz w:val="28"/>
          <w:szCs w:val="28"/>
        </w:rPr>
        <w:t xml:space="preserve"> directe şi permanente cu Şcoli Doctorale de Teologie din difer</w:t>
      </w:r>
      <w:r w:rsidR="00B03EBA" w:rsidRPr="00733D73">
        <w:rPr>
          <w:b/>
          <w:iCs/>
          <w:sz w:val="28"/>
          <w:szCs w:val="28"/>
        </w:rPr>
        <w:t>ite centre universitare din spaţiul UE şi din afara acestuia</w:t>
      </w:r>
      <w:r w:rsidRPr="00733D73">
        <w:rPr>
          <w:b/>
          <w:iCs/>
          <w:sz w:val="28"/>
          <w:szCs w:val="28"/>
        </w:rPr>
        <w:t xml:space="preserve">. Între acestea menționăm: </w:t>
      </w:r>
    </w:p>
    <w:p w:rsidR="00B03EBA" w:rsidRPr="00733D73" w:rsidRDefault="00B03EBA" w:rsidP="00B03EBA">
      <w:pPr>
        <w:ind w:firstLine="720"/>
        <w:rPr>
          <w:b/>
          <w:iCs/>
          <w:sz w:val="28"/>
          <w:szCs w:val="28"/>
        </w:rPr>
      </w:pPr>
      <w:r w:rsidRPr="00733D73">
        <w:rPr>
          <w:b/>
          <w:iCs/>
          <w:sz w:val="28"/>
          <w:szCs w:val="28"/>
        </w:rPr>
        <w:t xml:space="preserve">- </w:t>
      </w:r>
      <w:r w:rsidR="004B74C9" w:rsidRPr="00733D73">
        <w:rPr>
          <w:b/>
          <w:iCs/>
          <w:sz w:val="28"/>
          <w:szCs w:val="28"/>
        </w:rPr>
        <w:t>Şcoala doctorală a Facultăţii de Teologie Ortodoxă din cadrul Universităţii “Aristotel” din Salonic</w:t>
      </w:r>
    </w:p>
    <w:p w:rsidR="00B03EBA" w:rsidRPr="00733D73" w:rsidRDefault="00B03EBA" w:rsidP="00B03EBA">
      <w:pPr>
        <w:ind w:firstLine="720"/>
        <w:rPr>
          <w:b/>
          <w:iCs/>
          <w:sz w:val="28"/>
          <w:szCs w:val="28"/>
        </w:rPr>
      </w:pPr>
      <w:r w:rsidRPr="00733D73">
        <w:rPr>
          <w:b/>
          <w:iCs/>
          <w:sz w:val="28"/>
          <w:szCs w:val="28"/>
        </w:rPr>
        <w:t xml:space="preserve">- </w:t>
      </w:r>
      <w:r w:rsidR="004B74C9" w:rsidRPr="00733D73">
        <w:rPr>
          <w:b/>
          <w:iCs/>
          <w:sz w:val="28"/>
          <w:szCs w:val="28"/>
        </w:rPr>
        <w:t>Şcoala doctorală a Facultăţii de Teologie Ortodoxă din cadrul Universităţii din Balamand</w:t>
      </w:r>
    </w:p>
    <w:p w:rsidR="005D228A" w:rsidRPr="00733D73" w:rsidRDefault="00B03EBA" w:rsidP="005D228A">
      <w:pPr>
        <w:ind w:firstLine="720"/>
        <w:rPr>
          <w:b/>
          <w:iCs/>
          <w:sz w:val="28"/>
          <w:szCs w:val="28"/>
        </w:rPr>
      </w:pPr>
      <w:r w:rsidRPr="00733D73">
        <w:rPr>
          <w:b/>
          <w:iCs/>
          <w:sz w:val="28"/>
          <w:szCs w:val="28"/>
        </w:rPr>
        <w:t xml:space="preserve">- </w:t>
      </w:r>
      <w:r w:rsidR="004B74C9" w:rsidRPr="00733D73">
        <w:rPr>
          <w:b/>
          <w:iCs/>
          <w:sz w:val="28"/>
          <w:szCs w:val="28"/>
        </w:rPr>
        <w:t>Şcoala doctorală a Facultăţii de Teologie Romano-catolică din cadrul Universităţii din Gratz</w:t>
      </w:r>
    </w:p>
    <w:p w:rsidR="004B74C9" w:rsidRPr="00733D73" w:rsidRDefault="005D228A" w:rsidP="005D228A">
      <w:pPr>
        <w:ind w:firstLine="720"/>
        <w:rPr>
          <w:b/>
          <w:iCs/>
          <w:sz w:val="28"/>
          <w:szCs w:val="28"/>
        </w:rPr>
      </w:pPr>
      <w:r w:rsidRPr="00733D73">
        <w:rPr>
          <w:b/>
          <w:iCs/>
          <w:sz w:val="28"/>
          <w:szCs w:val="28"/>
        </w:rPr>
        <w:t xml:space="preserve">- </w:t>
      </w:r>
      <w:r w:rsidR="004B74C9" w:rsidRPr="00733D73">
        <w:rPr>
          <w:b/>
          <w:iCs/>
          <w:sz w:val="28"/>
          <w:szCs w:val="28"/>
        </w:rPr>
        <w:t>Şcoala doctorală a Facultăţii de Teologie Ortodoxă din cadrul Universităţii Stockholm</w:t>
      </w:r>
    </w:p>
    <w:p w:rsidR="004B74C9" w:rsidRPr="00733D73" w:rsidRDefault="004B74C9" w:rsidP="004B74C9">
      <w:pPr>
        <w:pStyle w:val="ListParagraph"/>
        <w:numPr>
          <w:ilvl w:val="0"/>
          <w:numId w:val="8"/>
        </w:numPr>
        <w:spacing w:after="160" w:line="259" w:lineRule="auto"/>
        <w:contextualSpacing/>
        <w:rPr>
          <w:iCs/>
          <w:sz w:val="28"/>
          <w:szCs w:val="28"/>
        </w:rPr>
      </w:pPr>
      <w:r w:rsidRPr="00733D73">
        <w:rPr>
          <w:iCs/>
          <w:sz w:val="28"/>
          <w:szCs w:val="28"/>
        </w:rPr>
        <w:t>Activități pentru creșterea vizibilității cercetării doctorale (conferințe dedicate, pagini web, alte forme de promovare).</w:t>
      </w:r>
    </w:p>
    <w:p w:rsidR="005D322C" w:rsidRPr="00733D73" w:rsidRDefault="005D322C" w:rsidP="0011366D">
      <w:pPr>
        <w:jc w:val="both"/>
        <w:rPr>
          <w:b/>
          <w:iCs/>
          <w:sz w:val="28"/>
          <w:szCs w:val="28"/>
        </w:rPr>
      </w:pPr>
      <w:r w:rsidRPr="00733D73">
        <w:rPr>
          <w:b/>
          <w:iCs/>
          <w:sz w:val="28"/>
          <w:szCs w:val="28"/>
        </w:rPr>
        <w:t>Aceasta este un obiectiv prioritar al actualei conduceri a ŞDT. Astfel,</w:t>
      </w:r>
      <w:r w:rsidR="004B74C9" w:rsidRPr="00733D73">
        <w:rPr>
          <w:b/>
          <w:iCs/>
          <w:sz w:val="28"/>
          <w:szCs w:val="28"/>
        </w:rPr>
        <w:t xml:space="preserve"> Simpozionul anual internațional Studia Theologica Doctoralia</w:t>
      </w:r>
      <w:r w:rsidRPr="00733D73">
        <w:rPr>
          <w:b/>
          <w:iCs/>
          <w:sz w:val="28"/>
          <w:szCs w:val="28"/>
        </w:rPr>
        <w:t xml:space="preserve"> este</w:t>
      </w:r>
      <w:r w:rsidR="004B74C9" w:rsidRPr="00733D73">
        <w:rPr>
          <w:b/>
          <w:iCs/>
          <w:sz w:val="28"/>
          <w:szCs w:val="28"/>
        </w:rPr>
        <w:t xml:space="preserve"> organizat în parteneriat cu Universitatea din Gratz, cu Universitatea din Tesalonic ş</w:t>
      </w:r>
      <w:r w:rsidRPr="00733D73">
        <w:rPr>
          <w:b/>
          <w:iCs/>
          <w:sz w:val="28"/>
          <w:szCs w:val="28"/>
        </w:rPr>
        <w:t>i cu Universitatea din Balamand. Manifestarea</w:t>
      </w:r>
      <w:r w:rsidR="00733D73" w:rsidRPr="00733D73">
        <w:rPr>
          <w:b/>
          <w:iCs/>
          <w:sz w:val="28"/>
          <w:szCs w:val="28"/>
        </w:rPr>
        <w:t xml:space="preserve"> contribuie la intensificarea vizibilităţii instituţiei în spaţiul european şi nu numai.</w:t>
      </w:r>
    </w:p>
    <w:p w:rsidR="005D228A" w:rsidRPr="00733D73" w:rsidRDefault="005D228A" w:rsidP="0011366D">
      <w:pPr>
        <w:jc w:val="both"/>
        <w:rPr>
          <w:b/>
          <w:iCs/>
          <w:sz w:val="28"/>
          <w:szCs w:val="28"/>
        </w:rPr>
      </w:pPr>
      <w:r w:rsidRPr="00733D73">
        <w:rPr>
          <w:b/>
          <w:iCs/>
          <w:sz w:val="28"/>
          <w:szCs w:val="28"/>
        </w:rPr>
        <w:t xml:space="preserve">Membrii comuniţăţii academice a Şcolii Doctorale de Teologie, îndrumători şi doctoranzi,  sunt parte activă a manifestărilor ştiinţifice, naţionale şi internaţionale, organizate în Facultatea de Teologie Ortodoxă a UAIC Iaşi, de Centrul Eparhial Iaşi şi de alte instituţii universitare </w:t>
      </w:r>
      <w:r w:rsidR="00733D73" w:rsidRPr="00733D73">
        <w:rPr>
          <w:b/>
          <w:iCs/>
          <w:sz w:val="28"/>
          <w:szCs w:val="28"/>
        </w:rPr>
        <w:t>şi eclesiastice din ţară şi din afară.</w:t>
      </w:r>
    </w:p>
    <w:p w:rsidR="00D4596D" w:rsidRPr="0045659E" w:rsidRDefault="00D4596D">
      <w:pPr>
        <w:rPr>
          <w:iCs/>
          <w:sz w:val="28"/>
          <w:szCs w:val="28"/>
          <w:highlight w:val="yellow"/>
        </w:rPr>
      </w:pPr>
    </w:p>
    <w:p w:rsidR="005D322C" w:rsidRPr="0045659E" w:rsidRDefault="005D322C" w:rsidP="005D322C">
      <w:pPr>
        <w:ind w:left="1080"/>
        <w:jc w:val="both"/>
        <w:rPr>
          <w:iCs/>
          <w:sz w:val="28"/>
          <w:szCs w:val="28"/>
          <w:highlight w:val="yellow"/>
        </w:rPr>
      </w:pPr>
    </w:p>
    <w:p w:rsidR="004B74C9" w:rsidRPr="00A93458" w:rsidRDefault="004B74C9" w:rsidP="00965CB8">
      <w:pPr>
        <w:pStyle w:val="ListParagraph"/>
        <w:numPr>
          <w:ilvl w:val="0"/>
          <w:numId w:val="9"/>
        </w:numPr>
        <w:ind w:left="993"/>
        <w:jc w:val="both"/>
        <w:rPr>
          <w:iCs/>
          <w:sz w:val="28"/>
          <w:szCs w:val="28"/>
        </w:rPr>
      </w:pPr>
      <w:r w:rsidRPr="00A93458">
        <w:rPr>
          <w:iCs/>
          <w:sz w:val="28"/>
          <w:szCs w:val="28"/>
        </w:rPr>
        <w:t>Propuneri pentru eficientizarea studiilor universitare de doctorat.</w:t>
      </w:r>
    </w:p>
    <w:p w:rsidR="0011366D" w:rsidRPr="00A93458" w:rsidRDefault="0011366D" w:rsidP="0011366D">
      <w:pPr>
        <w:pStyle w:val="ListParagraph"/>
        <w:ind w:left="993"/>
        <w:jc w:val="both"/>
        <w:rPr>
          <w:iCs/>
          <w:sz w:val="28"/>
          <w:szCs w:val="28"/>
        </w:rPr>
      </w:pPr>
    </w:p>
    <w:p w:rsidR="004B74C9" w:rsidRPr="00A93458" w:rsidRDefault="004B74C9" w:rsidP="004B74C9">
      <w:pPr>
        <w:ind w:left="284"/>
        <w:jc w:val="both"/>
        <w:rPr>
          <w:b/>
          <w:sz w:val="28"/>
          <w:szCs w:val="28"/>
        </w:rPr>
      </w:pPr>
      <w:r w:rsidRPr="00A93458">
        <w:rPr>
          <w:b/>
          <w:sz w:val="28"/>
          <w:szCs w:val="28"/>
        </w:rPr>
        <w:t>- Constituirea Comisiei de calitate a ŞDT</w:t>
      </w:r>
      <w:r w:rsidR="005527DC" w:rsidRPr="00A93458">
        <w:rPr>
          <w:b/>
          <w:sz w:val="28"/>
          <w:szCs w:val="28"/>
        </w:rPr>
        <w:t xml:space="preserve"> în raport cu noile cerinţe ale </w:t>
      </w:r>
      <w:r w:rsidR="00A76297" w:rsidRPr="00A93458">
        <w:rPr>
          <w:b/>
          <w:sz w:val="28"/>
          <w:szCs w:val="28"/>
        </w:rPr>
        <w:t>legislaţiei în vigoare</w:t>
      </w:r>
    </w:p>
    <w:p w:rsidR="004B74C9" w:rsidRPr="00A93458" w:rsidRDefault="004B74C9" w:rsidP="004B74C9">
      <w:pPr>
        <w:ind w:left="284"/>
        <w:jc w:val="both"/>
        <w:rPr>
          <w:b/>
          <w:sz w:val="28"/>
          <w:szCs w:val="28"/>
        </w:rPr>
      </w:pPr>
      <w:r w:rsidRPr="00A93458">
        <w:rPr>
          <w:b/>
          <w:sz w:val="28"/>
          <w:szCs w:val="28"/>
        </w:rPr>
        <w:t xml:space="preserve">- </w:t>
      </w:r>
      <w:r w:rsidR="00A93458" w:rsidRPr="00A93458">
        <w:rPr>
          <w:b/>
          <w:sz w:val="28"/>
          <w:szCs w:val="28"/>
        </w:rPr>
        <w:t xml:space="preserve">Armonizarea </w:t>
      </w:r>
      <w:r w:rsidRPr="00A93458">
        <w:rPr>
          <w:b/>
          <w:sz w:val="28"/>
          <w:szCs w:val="28"/>
        </w:rPr>
        <w:t>activității Şcolii doctorale c</w:t>
      </w:r>
      <w:r w:rsidR="00A93458" w:rsidRPr="00A93458">
        <w:rPr>
          <w:b/>
          <w:sz w:val="28"/>
          <w:szCs w:val="28"/>
        </w:rPr>
        <w:t>u standardele</w:t>
      </w:r>
      <w:r w:rsidRPr="00A93458">
        <w:rPr>
          <w:b/>
          <w:sz w:val="28"/>
          <w:szCs w:val="28"/>
        </w:rPr>
        <w:t xml:space="preserve"> ARACIS;</w:t>
      </w:r>
    </w:p>
    <w:p w:rsidR="004B74C9" w:rsidRPr="00A93458" w:rsidRDefault="004B74C9" w:rsidP="004B74C9">
      <w:pPr>
        <w:ind w:left="284"/>
        <w:jc w:val="both"/>
        <w:rPr>
          <w:b/>
          <w:sz w:val="28"/>
          <w:szCs w:val="28"/>
        </w:rPr>
      </w:pPr>
      <w:r w:rsidRPr="00A93458">
        <w:rPr>
          <w:b/>
          <w:sz w:val="28"/>
          <w:szCs w:val="28"/>
        </w:rPr>
        <w:t>- Creșterea numărului de conducători de doctorat</w:t>
      </w:r>
    </w:p>
    <w:p w:rsidR="004B74C9" w:rsidRPr="00A93458" w:rsidRDefault="004B74C9" w:rsidP="004B74C9">
      <w:pPr>
        <w:ind w:left="284"/>
        <w:jc w:val="both"/>
        <w:rPr>
          <w:b/>
          <w:sz w:val="28"/>
          <w:szCs w:val="28"/>
        </w:rPr>
      </w:pPr>
      <w:r w:rsidRPr="00A93458">
        <w:rPr>
          <w:b/>
          <w:sz w:val="28"/>
          <w:szCs w:val="28"/>
        </w:rPr>
        <w:t>- Continuarea eforturilor de internaționalizare a Şcolii doctorale de Teologie;</w:t>
      </w:r>
    </w:p>
    <w:p w:rsidR="004B74C9" w:rsidRPr="00AF1D5B" w:rsidRDefault="004B74C9" w:rsidP="004B74C9">
      <w:pPr>
        <w:ind w:left="284"/>
        <w:jc w:val="both"/>
        <w:rPr>
          <w:b/>
          <w:sz w:val="28"/>
          <w:szCs w:val="28"/>
        </w:rPr>
      </w:pPr>
      <w:r w:rsidRPr="00AF1D5B">
        <w:rPr>
          <w:b/>
          <w:sz w:val="28"/>
          <w:szCs w:val="28"/>
        </w:rPr>
        <w:t xml:space="preserve">- </w:t>
      </w:r>
      <w:r w:rsidR="00200DA7" w:rsidRPr="00AF1D5B">
        <w:rPr>
          <w:b/>
          <w:sz w:val="28"/>
          <w:szCs w:val="28"/>
        </w:rPr>
        <w:t>Creșterea</w:t>
      </w:r>
      <w:r w:rsidR="00A93458" w:rsidRPr="00AF1D5B">
        <w:rPr>
          <w:b/>
          <w:sz w:val="28"/>
          <w:szCs w:val="28"/>
        </w:rPr>
        <w:t xml:space="preserve"> permanentă a numărului de </w:t>
      </w:r>
      <w:r w:rsidRPr="00AF1D5B">
        <w:rPr>
          <w:b/>
          <w:sz w:val="28"/>
          <w:szCs w:val="28"/>
        </w:rPr>
        <w:t>doctoranzi</w:t>
      </w:r>
      <w:r w:rsidR="00A93458" w:rsidRPr="00AF1D5B">
        <w:rPr>
          <w:b/>
          <w:sz w:val="28"/>
          <w:szCs w:val="28"/>
        </w:rPr>
        <w:t xml:space="preserve"> care realizează</w:t>
      </w:r>
      <w:r w:rsidRPr="00AF1D5B">
        <w:rPr>
          <w:b/>
          <w:sz w:val="28"/>
          <w:szCs w:val="28"/>
        </w:rPr>
        <w:t xml:space="preserve"> mobilități Erasmus+;</w:t>
      </w:r>
    </w:p>
    <w:p w:rsidR="004B74C9" w:rsidRDefault="00AF1D5B" w:rsidP="004B74C9">
      <w:pPr>
        <w:ind w:left="284"/>
        <w:jc w:val="both"/>
        <w:rPr>
          <w:b/>
          <w:sz w:val="28"/>
          <w:szCs w:val="28"/>
        </w:rPr>
      </w:pPr>
      <w:r w:rsidRPr="00AF1D5B">
        <w:rPr>
          <w:b/>
          <w:sz w:val="28"/>
          <w:szCs w:val="28"/>
        </w:rPr>
        <w:t>- Monitorizarea lunară a</w:t>
      </w:r>
      <w:r w:rsidR="004B74C9" w:rsidRPr="00AF1D5B">
        <w:rPr>
          <w:b/>
          <w:sz w:val="28"/>
          <w:szCs w:val="28"/>
        </w:rPr>
        <w:t xml:space="preserve"> ritmului de realizare a tezelor de doctorat aflate în lucru;</w:t>
      </w:r>
    </w:p>
    <w:p w:rsidR="00AF1D5B" w:rsidRPr="0082606F" w:rsidRDefault="00AF1D5B" w:rsidP="004B74C9">
      <w:pPr>
        <w:ind w:left="284"/>
        <w:jc w:val="both"/>
        <w:rPr>
          <w:b/>
          <w:sz w:val="28"/>
          <w:szCs w:val="28"/>
        </w:rPr>
      </w:pPr>
      <w:r>
        <w:rPr>
          <w:b/>
          <w:sz w:val="28"/>
          <w:szCs w:val="28"/>
        </w:rPr>
        <w:t xml:space="preserve">- Pregătirea cu </w:t>
      </w:r>
      <w:r w:rsidR="00200DA7">
        <w:rPr>
          <w:b/>
          <w:sz w:val="28"/>
          <w:szCs w:val="28"/>
        </w:rPr>
        <w:t>atenție</w:t>
      </w:r>
      <w:r>
        <w:rPr>
          <w:b/>
          <w:sz w:val="28"/>
          <w:szCs w:val="28"/>
        </w:rPr>
        <w:t xml:space="preserve"> a procedurilor finale de </w:t>
      </w:r>
      <w:r w:rsidR="00200DA7">
        <w:rPr>
          <w:b/>
          <w:sz w:val="28"/>
          <w:szCs w:val="28"/>
        </w:rPr>
        <w:t>susținere</w:t>
      </w:r>
      <w:r>
        <w:rPr>
          <w:b/>
          <w:sz w:val="28"/>
          <w:szCs w:val="28"/>
        </w:rPr>
        <w:t xml:space="preserve"> în public a tezelor de </w:t>
      </w:r>
      <w:r w:rsidRPr="0082606F">
        <w:rPr>
          <w:b/>
          <w:sz w:val="28"/>
          <w:szCs w:val="28"/>
        </w:rPr>
        <w:t>doctorat;</w:t>
      </w:r>
    </w:p>
    <w:p w:rsidR="004B74C9" w:rsidRPr="0082606F" w:rsidRDefault="004B74C9" w:rsidP="004B74C9">
      <w:pPr>
        <w:ind w:left="284"/>
        <w:jc w:val="both"/>
        <w:rPr>
          <w:b/>
          <w:sz w:val="28"/>
          <w:szCs w:val="28"/>
        </w:rPr>
      </w:pPr>
      <w:r w:rsidRPr="0082606F">
        <w:rPr>
          <w:b/>
          <w:sz w:val="28"/>
          <w:szCs w:val="28"/>
        </w:rPr>
        <w:t>- Încurajarea şi susţinerea doctoranzilor pentru a-şi publica rezultatele cercetării științifice în reviste şi volume la edituri de prestigiu din ţară şi din străinătate;</w:t>
      </w:r>
    </w:p>
    <w:p w:rsidR="004B74C9" w:rsidRPr="0082606F" w:rsidRDefault="004B74C9" w:rsidP="004B74C9">
      <w:pPr>
        <w:ind w:left="284"/>
        <w:rPr>
          <w:b/>
          <w:i/>
          <w:sz w:val="28"/>
          <w:szCs w:val="28"/>
        </w:rPr>
      </w:pPr>
      <w:r w:rsidRPr="0082606F">
        <w:rPr>
          <w:b/>
          <w:sz w:val="28"/>
          <w:szCs w:val="28"/>
        </w:rPr>
        <w:t>- Organizarea celei de-a XV</w:t>
      </w:r>
      <w:r w:rsidR="00200DA7" w:rsidRPr="0082606F">
        <w:rPr>
          <w:b/>
          <w:sz w:val="28"/>
          <w:szCs w:val="28"/>
        </w:rPr>
        <w:t>I</w:t>
      </w:r>
      <w:r w:rsidR="00DC5ECD" w:rsidRPr="0082606F">
        <w:rPr>
          <w:b/>
          <w:sz w:val="28"/>
          <w:szCs w:val="28"/>
        </w:rPr>
        <w:t>I</w:t>
      </w:r>
      <w:r w:rsidRPr="0082606F">
        <w:rPr>
          <w:b/>
          <w:sz w:val="28"/>
          <w:szCs w:val="28"/>
        </w:rPr>
        <w:t xml:space="preserve">-a ediții a Simpozionului internațional </w:t>
      </w:r>
      <w:r w:rsidRPr="0082606F">
        <w:rPr>
          <w:b/>
          <w:i/>
          <w:sz w:val="28"/>
          <w:szCs w:val="28"/>
        </w:rPr>
        <w:t>Studia Theologica Doctoralia</w:t>
      </w:r>
      <w:r w:rsidR="00D4596D" w:rsidRPr="0082606F">
        <w:rPr>
          <w:b/>
          <w:i/>
          <w:sz w:val="28"/>
          <w:szCs w:val="28"/>
        </w:rPr>
        <w:t>.</w:t>
      </w:r>
    </w:p>
    <w:p w:rsidR="0082606F" w:rsidRPr="0082606F" w:rsidRDefault="0082606F" w:rsidP="004B74C9">
      <w:pPr>
        <w:ind w:left="284"/>
        <w:rPr>
          <w:b/>
          <w:iCs/>
          <w:sz w:val="28"/>
          <w:szCs w:val="28"/>
        </w:rPr>
      </w:pPr>
    </w:p>
    <w:p w:rsidR="004B74C9" w:rsidRPr="0082606F" w:rsidRDefault="004B74C9" w:rsidP="00E96ECC">
      <w:pPr>
        <w:spacing w:line="360" w:lineRule="auto"/>
        <w:jc w:val="both"/>
      </w:pPr>
    </w:p>
    <w:p w:rsidR="008D550B" w:rsidRPr="0082606F" w:rsidRDefault="008D550B" w:rsidP="00283D40">
      <w:pPr>
        <w:spacing w:line="360" w:lineRule="auto"/>
        <w:ind w:left="720"/>
        <w:jc w:val="both"/>
        <w:rPr>
          <w:sz w:val="28"/>
          <w:szCs w:val="28"/>
        </w:rPr>
      </w:pPr>
    </w:p>
    <w:p w:rsidR="00D414AD" w:rsidRPr="0082606F" w:rsidRDefault="00D414AD" w:rsidP="00D414AD">
      <w:pPr>
        <w:pStyle w:val="ListParagraph"/>
        <w:spacing w:line="360" w:lineRule="auto"/>
        <w:ind w:left="0"/>
        <w:rPr>
          <w:sz w:val="28"/>
          <w:szCs w:val="28"/>
        </w:rPr>
      </w:pPr>
      <w:r w:rsidRPr="0082606F">
        <w:rPr>
          <w:sz w:val="28"/>
          <w:szCs w:val="28"/>
        </w:rPr>
        <w:tab/>
      </w:r>
      <w:r w:rsidRPr="0082606F">
        <w:rPr>
          <w:sz w:val="28"/>
          <w:szCs w:val="28"/>
        </w:rPr>
        <w:tab/>
      </w:r>
      <w:r w:rsidRPr="0082606F">
        <w:rPr>
          <w:sz w:val="28"/>
          <w:szCs w:val="28"/>
        </w:rPr>
        <w:tab/>
      </w:r>
      <w:r w:rsidRPr="0082606F">
        <w:rPr>
          <w:sz w:val="28"/>
          <w:szCs w:val="28"/>
        </w:rPr>
        <w:tab/>
        <w:t xml:space="preserve">     Prof.univ.dr.pr. Viorel SAVA</w:t>
      </w:r>
    </w:p>
    <w:p w:rsidR="008F26D4" w:rsidRPr="00D4596D" w:rsidRDefault="00D414AD" w:rsidP="008D550B">
      <w:pPr>
        <w:pStyle w:val="ListParagraph"/>
        <w:spacing w:line="360" w:lineRule="auto"/>
        <w:ind w:left="0"/>
        <w:jc w:val="center"/>
        <w:rPr>
          <w:sz w:val="28"/>
          <w:szCs w:val="28"/>
        </w:rPr>
      </w:pPr>
      <w:r w:rsidRPr="0082606F">
        <w:rPr>
          <w:sz w:val="28"/>
          <w:szCs w:val="28"/>
        </w:rPr>
        <w:t>Directorul Şcolii doctorale de Teologie</w:t>
      </w:r>
    </w:p>
    <w:sectPr w:rsidR="008F26D4" w:rsidRPr="00D4596D">
      <w:footerReference w:type="default" r:id="rId7"/>
      <w:type w:val="continuous"/>
      <w:pgSz w:w="11907" w:h="16840"/>
      <w:pgMar w:top="709" w:right="1134" w:bottom="992" w:left="1134"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51D" w:rsidRDefault="00B1351D">
      <w:r>
        <w:separator/>
      </w:r>
    </w:p>
  </w:endnote>
  <w:endnote w:type="continuationSeparator" w:id="0">
    <w:p w:rsidR="00B1351D" w:rsidRDefault="00B1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97" w:rsidRDefault="00A76297">
    <w:pPr>
      <w:pStyle w:val="Footer"/>
      <w:jc w:val="center"/>
      <w:rPr>
        <w:sz w:val="20"/>
      </w:rPr>
    </w:pPr>
    <w:r>
      <w:rPr>
        <w:sz w:val="16"/>
      </w:rPr>
      <w:t xml:space="preserve">Pagina </w:t>
    </w:r>
    <w:r>
      <w:rPr>
        <w:bCs/>
        <w:sz w:val="16"/>
      </w:rPr>
      <w:fldChar w:fldCharType="begin"/>
    </w:r>
    <w:r>
      <w:rPr>
        <w:bCs/>
        <w:sz w:val="16"/>
      </w:rPr>
      <w:instrText xml:space="preserve"> PAGE </w:instrText>
    </w:r>
    <w:r>
      <w:rPr>
        <w:bCs/>
        <w:sz w:val="16"/>
      </w:rPr>
      <w:fldChar w:fldCharType="separate"/>
    </w:r>
    <w:r w:rsidR="00B1351D">
      <w:rPr>
        <w:bCs/>
        <w:noProof/>
        <w:sz w:val="16"/>
      </w:rPr>
      <w:t>1</w:t>
    </w:r>
    <w:r>
      <w:rPr>
        <w:bCs/>
        <w:sz w:val="16"/>
      </w:rPr>
      <w:fldChar w:fldCharType="end"/>
    </w:r>
    <w:r>
      <w:rPr>
        <w:sz w:val="16"/>
      </w:rPr>
      <w:t xml:space="preserve"> din </w:t>
    </w:r>
    <w:r>
      <w:rPr>
        <w:bCs/>
        <w:sz w:val="16"/>
      </w:rPr>
      <w:fldChar w:fldCharType="begin"/>
    </w:r>
    <w:r>
      <w:rPr>
        <w:bCs/>
        <w:sz w:val="16"/>
      </w:rPr>
      <w:instrText xml:space="preserve"> NUMPAGES  </w:instrText>
    </w:r>
    <w:r>
      <w:rPr>
        <w:bCs/>
        <w:sz w:val="16"/>
      </w:rPr>
      <w:fldChar w:fldCharType="separate"/>
    </w:r>
    <w:r w:rsidR="00B1351D">
      <w:rPr>
        <w:bCs/>
        <w:noProof/>
        <w:sz w:val="16"/>
      </w:rPr>
      <w:t>1</w:t>
    </w:r>
    <w:r>
      <w:rPr>
        <w:b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51D" w:rsidRDefault="00B1351D">
      <w:r>
        <w:separator/>
      </w:r>
    </w:p>
  </w:footnote>
  <w:footnote w:type="continuationSeparator" w:id="0">
    <w:p w:rsidR="00B1351D" w:rsidRDefault="00B13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559B"/>
    <w:multiLevelType w:val="multilevel"/>
    <w:tmpl w:val="0393559B"/>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15:restartNumberingAfterBreak="0">
    <w:nsid w:val="04501AC0"/>
    <w:multiLevelType w:val="hybridMultilevel"/>
    <w:tmpl w:val="0D2CB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22415"/>
    <w:multiLevelType w:val="hybridMultilevel"/>
    <w:tmpl w:val="B020635C"/>
    <w:lvl w:ilvl="0" w:tplc="04180001">
      <w:start w:val="1"/>
      <w:numFmt w:val="bullet"/>
      <w:lvlText w:val=""/>
      <w:lvlJc w:val="left"/>
      <w:pPr>
        <w:ind w:left="720" w:hanging="360"/>
      </w:pPr>
      <w:rPr>
        <w:rFonts w:ascii="Symbol" w:hAnsi="Symbol" w:hint="default"/>
      </w:rPr>
    </w:lvl>
    <w:lvl w:ilvl="1" w:tplc="3B5CC1F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B16562"/>
    <w:multiLevelType w:val="hybridMultilevel"/>
    <w:tmpl w:val="1416F198"/>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C314984"/>
    <w:multiLevelType w:val="hybridMultilevel"/>
    <w:tmpl w:val="5C42CF7E"/>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B16F62"/>
    <w:multiLevelType w:val="hybridMultilevel"/>
    <w:tmpl w:val="3A18284E"/>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D517359"/>
    <w:multiLevelType w:val="hybridMultilevel"/>
    <w:tmpl w:val="977CFB50"/>
    <w:lvl w:ilvl="0" w:tplc="31FCEF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04C4A05"/>
    <w:multiLevelType w:val="hybridMultilevel"/>
    <w:tmpl w:val="B866AFC4"/>
    <w:lvl w:ilvl="0" w:tplc="31FCEF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4D8214C"/>
    <w:multiLevelType w:val="hybridMultilevel"/>
    <w:tmpl w:val="5DB8F73E"/>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6DA208C"/>
    <w:multiLevelType w:val="hybridMultilevel"/>
    <w:tmpl w:val="DFCE8FC0"/>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92E0691"/>
    <w:multiLevelType w:val="hybridMultilevel"/>
    <w:tmpl w:val="15F6E6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A68764B"/>
    <w:multiLevelType w:val="multilevel"/>
    <w:tmpl w:val="3A6876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0B2FBC"/>
    <w:multiLevelType w:val="hybridMultilevel"/>
    <w:tmpl w:val="F65E0F9A"/>
    <w:lvl w:ilvl="0" w:tplc="67B63E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DF93117"/>
    <w:multiLevelType w:val="hybridMultilevel"/>
    <w:tmpl w:val="01BE478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4" w15:restartNumberingAfterBreak="0">
    <w:nsid w:val="3E200A31"/>
    <w:multiLevelType w:val="hybridMultilevel"/>
    <w:tmpl w:val="38962F94"/>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346272D"/>
    <w:multiLevelType w:val="hybridMultilevel"/>
    <w:tmpl w:val="D902BB5C"/>
    <w:lvl w:ilvl="0" w:tplc="31FCEF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B4A12BB"/>
    <w:multiLevelType w:val="hybridMultilevel"/>
    <w:tmpl w:val="4C3032E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4B9B4873"/>
    <w:multiLevelType w:val="hybridMultilevel"/>
    <w:tmpl w:val="38E4063E"/>
    <w:lvl w:ilvl="0" w:tplc="31FCEF7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58226B54"/>
    <w:multiLevelType w:val="hybridMultilevel"/>
    <w:tmpl w:val="A93CF9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9780A2F"/>
    <w:multiLevelType w:val="hybridMultilevel"/>
    <w:tmpl w:val="12105084"/>
    <w:lvl w:ilvl="0" w:tplc="2D3A77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133233A"/>
    <w:multiLevelType w:val="hybridMultilevel"/>
    <w:tmpl w:val="3E828214"/>
    <w:lvl w:ilvl="0" w:tplc="0418000F">
      <w:start w:val="1"/>
      <w:numFmt w:val="decimal"/>
      <w:lvlText w:val="%1."/>
      <w:lvlJc w:val="left"/>
      <w:pPr>
        <w:ind w:left="726" w:hanging="360"/>
      </w:pPr>
      <w:rPr>
        <w:rFonts w:hint="default"/>
      </w:rPr>
    </w:lvl>
    <w:lvl w:ilvl="1" w:tplc="04180003" w:tentative="1">
      <w:start w:val="1"/>
      <w:numFmt w:val="bullet"/>
      <w:lvlText w:val="o"/>
      <w:lvlJc w:val="left"/>
      <w:pPr>
        <w:ind w:left="1446" w:hanging="360"/>
      </w:pPr>
      <w:rPr>
        <w:rFonts w:ascii="Courier New" w:hAnsi="Courier New" w:cs="Courier New" w:hint="default"/>
      </w:rPr>
    </w:lvl>
    <w:lvl w:ilvl="2" w:tplc="04180005" w:tentative="1">
      <w:start w:val="1"/>
      <w:numFmt w:val="bullet"/>
      <w:lvlText w:val=""/>
      <w:lvlJc w:val="left"/>
      <w:pPr>
        <w:ind w:left="2166" w:hanging="360"/>
      </w:pPr>
      <w:rPr>
        <w:rFonts w:ascii="Wingdings" w:hAnsi="Wingdings" w:hint="default"/>
      </w:rPr>
    </w:lvl>
    <w:lvl w:ilvl="3" w:tplc="04180001" w:tentative="1">
      <w:start w:val="1"/>
      <w:numFmt w:val="bullet"/>
      <w:lvlText w:val=""/>
      <w:lvlJc w:val="left"/>
      <w:pPr>
        <w:ind w:left="2886" w:hanging="360"/>
      </w:pPr>
      <w:rPr>
        <w:rFonts w:ascii="Symbol" w:hAnsi="Symbol" w:hint="default"/>
      </w:rPr>
    </w:lvl>
    <w:lvl w:ilvl="4" w:tplc="04180003" w:tentative="1">
      <w:start w:val="1"/>
      <w:numFmt w:val="bullet"/>
      <w:lvlText w:val="o"/>
      <w:lvlJc w:val="left"/>
      <w:pPr>
        <w:ind w:left="3606" w:hanging="360"/>
      </w:pPr>
      <w:rPr>
        <w:rFonts w:ascii="Courier New" w:hAnsi="Courier New" w:cs="Courier New" w:hint="default"/>
      </w:rPr>
    </w:lvl>
    <w:lvl w:ilvl="5" w:tplc="04180005" w:tentative="1">
      <w:start w:val="1"/>
      <w:numFmt w:val="bullet"/>
      <w:lvlText w:val=""/>
      <w:lvlJc w:val="left"/>
      <w:pPr>
        <w:ind w:left="4326" w:hanging="360"/>
      </w:pPr>
      <w:rPr>
        <w:rFonts w:ascii="Wingdings" w:hAnsi="Wingdings" w:hint="default"/>
      </w:rPr>
    </w:lvl>
    <w:lvl w:ilvl="6" w:tplc="04180001" w:tentative="1">
      <w:start w:val="1"/>
      <w:numFmt w:val="bullet"/>
      <w:lvlText w:val=""/>
      <w:lvlJc w:val="left"/>
      <w:pPr>
        <w:ind w:left="5046" w:hanging="360"/>
      </w:pPr>
      <w:rPr>
        <w:rFonts w:ascii="Symbol" w:hAnsi="Symbol" w:hint="default"/>
      </w:rPr>
    </w:lvl>
    <w:lvl w:ilvl="7" w:tplc="04180003" w:tentative="1">
      <w:start w:val="1"/>
      <w:numFmt w:val="bullet"/>
      <w:lvlText w:val="o"/>
      <w:lvlJc w:val="left"/>
      <w:pPr>
        <w:ind w:left="5766" w:hanging="360"/>
      </w:pPr>
      <w:rPr>
        <w:rFonts w:ascii="Courier New" w:hAnsi="Courier New" w:cs="Courier New" w:hint="default"/>
      </w:rPr>
    </w:lvl>
    <w:lvl w:ilvl="8" w:tplc="04180005" w:tentative="1">
      <w:start w:val="1"/>
      <w:numFmt w:val="bullet"/>
      <w:lvlText w:val=""/>
      <w:lvlJc w:val="left"/>
      <w:pPr>
        <w:ind w:left="6486" w:hanging="360"/>
      </w:pPr>
      <w:rPr>
        <w:rFonts w:ascii="Wingdings" w:hAnsi="Wingdings" w:hint="default"/>
      </w:rPr>
    </w:lvl>
  </w:abstractNum>
  <w:abstractNum w:abstractNumId="21" w15:restartNumberingAfterBreak="0">
    <w:nsid w:val="69A11827"/>
    <w:multiLevelType w:val="hybridMultilevel"/>
    <w:tmpl w:val="A85C86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046835"/>
    <w:multiLevelType w:val="hybridMultilevel"/>
    <w:tmpl w:val="DE94515E"/>
    <w:lvl w:ilvl="0" w:tplc="04180001">
      <w:start w:val="1"/>
      <w:numFmt w:val="bullet"/>
      <w:lvlText w:val=""/>
      <w:lvlJc w:val="left"/>
      <w:pPr>
        <w:ind w:left="720" w:hanging="360"/>
      </w:pPr>
      <w:rPr>
        <w:rFonts w:ascii="Symbol" w:hAnsi="Symbol" w:hint="default"/>
      </w:rPr>
    </w:lvl>
    <w:lvl w:ilvl="1" w:tplc="FF0ADDC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A516698"/>
    <w:multiLevelType w:val="hybridMultilevel"/>
    <w:tmpl w:val="42CA9958"/>
    <w:lvl w:ilvl="0" w:tplc="31FCEF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B1EADE0"/>
    <w:multiLevelType w:val="singleLevel"/>
    <w:tmpl w:val="6B1EADE0"/>
    <w:lvl w:ilvl="0">
      <w:start w:val="1"/>
      <w:numFmt w:val="decimal"/>
      <w:lvlText w:val="%1."/>
      <w:lvlJc w:val="left"/>
      <w:pPr>
        <w:tabs>
          <w:tab w:val="left" w:pos="425"/>
        </w:tabs>
        <w:ind w:left="665" w:hanging="425"/>
      </w:pPr>
      <w:rPr>
        <w:rFonts w:hint="default"/>
      </w:rPr>
    </w:lvl>
  </w:abstractNum>
  <w:abstractNum w:abstractNumId="25" w15:restartNumberingAfterBreak="0">
    <w:nsid w:val="7958046B"/>
    <w:multiLevelType w:val="hybridMultilevel"/>
    <w:tmpl w:val="29AE838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24"/>
  </w:num>
  <w:num w:numId="4">
    <w:abstractNumId w:val="1"/>
  </w:num>
  <w:num w:numId="5">
    <w:abstractNumId w:val="12"/>
  </w:num>
  <w:num w:numId="6">
    <w:abstractNumId w:val="20"/>
  </w:num>
  <w:num w:numId="7">
    <w:abstractNumId w:val="19"/>
  </w:num>
  <w:num w:numId="8">
    <w:abstractNumId w:val="2"/>
  </w:num>
  <w:num w:numId="9">
    <w:abstractNumId w:val="13"/>
  </w:num>
  <w:num w:numId="10">
    <w:abstractNumId w:val="16"/>
  </w:num>
  <w:num w:numId="11">
    <w:abstractNumId w:val="6"/>
  </w:num>
  <w:num w:numId="12">
    <w:abstractNumId w:val="7"/>
  </w:num>
  <w:num w:numId="13">
    <w:abstractNumId w:val="17"/>
  </w:num>
  <w:num w:numId="14">
    <w:abstractNumId w:val="25"/>
  </w:num>
  <w:num w:numId="15">
    <w:abstractNumId w:val="3"/>
  </w:num>
  <w:num w:numId="16">
    <w:abstractNumId w:val="10"/>
  </w:num>
  <w:num w:numId="17">
    <w:abstractNumId w:val="23"/>
  </w:num>
  <w:num w:numId="18">
    <w:abstractNumId w:val="4"/>
  </w:num>
  <w:num w:numId="19">
    <w:abstractNumId w:val="8"/>
  </w:num>
  <w:num w:numId="20">
    <w:abstractNumId w:val="18"/>
  </w:num>
  <w:num w:numId="21">
    <w:abstractNumId w:val="15"/>
  </w:num>
  <w:num w:numId="22">
    <w:abstractNumId w:val="22"/>
  </w:num>
  <w:num w:numId="23">
    <w:abstractNumId w:val="14"/>
  </w:num>
  <w:num w:numId="24">
    <w:abstractNumId w:val="5"/>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drawingGridHorizontalSpacing w:val="120"/>
  <w:displayHorizontalDrawingGridEvery w:val="2"/>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15"/>
    <w:rsid w:val="00003E9C"/>
    <w:rsid w:val="00004573"/>
    <w:rsid w:val="00005485"/>
    <w:rsid w:val="0000582F"/>
    <w:rsid w:val="00015ED5"/>
    <w:rsid w:val="0001732A"/>
    <w:rsid w:val="00020749"/>
    <w:rsid w:val="00020989"/>
    <w:rsid w:val="00026CAF"/>
    <w:rsid w:val="00031108"/>
    <w:rsid w:val="00034E68"/>
    <w:rsid w:val="00034E70"/>
    <w:rsid w:val="000414B0"/>
    <w:rsid w:val="00045704"/>
    <w:rsid w:val="000462F8"/>
    <w:rsid w:val="00050003"/>
    <w:rsid w:val="00050019"/>
    <w:rsid w:val="00053040"/>
    <w:rsid w:val="000552EC"/>
    <w:rsid w:val="0005600A"/>
    <w:rsid w:val="000626F5"/>
    <w:rsid w:val="00062B7B"/>
    <w:rsid w:val="00063419"/>
    <w:rsid w:val="00065C1D"/>
    <w:rsid w:val="00067CFC"/>
    <w:rsid w:val="0007506A"/>
    <w:rsid w:val="00080346"/>
    <w:rsid w:val="00083A51"/>
    <w:rsid w:val="000924FA"/>
    <w:rsid w:val="00096A66"/>
    <w:rsid w:val="000A457A"/>
    <w:rsid w:val="000A6F31"/>
    <w:rsid w:val="000A7BA5"/>
    <w:rsid w:val="000B1BFF"/>
    <w:rsid w:val="000B2339"/>
    <w:rsid w:val="000B4704"/>
    <w:rsid w:val="000B488E"/>
    <w:rsid w:val="000B4925"/>
    <w:rsid w:val="000C0652"/>
    <w:rsid w:val="000C2686"/>
    <w:rsid w:val="000C4D73"/>
    <w:rsid w:val="000C6973"/>
    <w:rsid w:val="000D3B44"/>
    <w:rsid w:val="000D5B24"/>
    <w:rsid w:val="000D7F25"/>
    <w:rsid w:val="000E0BE9"/>
    <w:rsid w:val="000E0D33"/>
    <w:rsid w:val="000E303F"/>
    <w:rsid w:val="000E37D4"/>
    <w:rsid w:val="000E47E6"/>
    <w:rsid w:val="000E68B8"/>
    <w:rsid w:val="000F2AE1"/>
    <w:rsid w:val="000F5B3D"/>
    <w:rsid w:val="000F6A47"/>
    <w:rsid w:val="001042F2"/>
    <w:rsid w:val="0011366D"/>
    <w:rsid w:val="00116333"/>
    <w:rsid w:val="0011637F"/>
    <w:rsid w:val="0011797E"/>
    <w:rsid w:val="001200FB"/>
    <w:rsid w:val="00121B93"/>
    <w:rsid w:val="00121DD4"/>
    <w:rsid w:val="00122419"/>
    <w:rsid w:val="00127142"/>
    <w:rsid w:val="00127625"/>
    <w:rsid w:val="00130572"/>
    <w:rsid w:val="001314AD"/>
    <w:rsid w:val="00135998"/>
    <w:rsid w:val="00140D28"/>
    <w:rsid w:val="00141809"/>
    <w:rsid w:val="0014273C"/>
    <w:rsid w:val="00143366"/>
    <w:rsid w:val="00146B39"/>
    <w:rsid w:val="00152584"/>
    <w:rsid w:val="00153275"/>
    <w:rsid w:val="001606CE"/>
    <w:rsid w:val="00160C81"/>
    <w:rsid w:val="001621D8"/>
    <w:rsid w:val="0016389B"/>
    <w:rsid w:val="00166E69"/>
    <w:rsid w:val="00175099"/>
    <w:rsid w:val="00175FF1"/>
    <w:rsid w:val="00182655"/>
    <w:rsid w:val="00183DB5"/>
    <w:rsid w:val="00185E76"/>
    <w:rsid w:val="00192FF9"/>
    <w:rsid w:val="00196F5D"/>
    <w:rsid w:val="00196F65"/>
    <w:rsid w:val="00197476"/>
    <w:rsid w:val="00197AAE"/>
    <w:rsid w:val="001A0FD0"/>
    <w:rsid w:val="001A109E"/>
    <w:rsid w:val="001B4626"/>
    <w:rsid w:val="001B6919"/>
    <w:rsid w:val="001B79DD"/>
    <w:rsid w:val="001C3B25"/>
    <w:rsid w:val="001C57FD"/>
    <w:rsid w:val="001C63B7"/>
    <w:rsid w:val="001D2F77"/>
    <w:rsid w:val="001D3A8B"/>
    <w:rsid w:val="001E02DB"/>
    <w:rsid w:val="001E0662"/>
    <w:rsid w:val="001E3B82"/>
    <w:rsid w:val="001E7C70"/>
    <w:rsid w:val="001F1F30"/>
    <w:rsid w:val="001F3831"/>
    <w:rsid w:val="001F56E4"/>
    <w:rsid w:val="00200DA7"/>
    <w:rsid w:val="002046C4"/>
    <w:rsid w:val="002107A4"/>
    <w:rsid w:val="00210DF8"/>
    <w:rsid w:val="00212DCC"/>
    <w:rsid w:val="00216FD8"/>
    <w:rsid w:val="0021708F"/>
    <w:rsid w:val="0022294F"/>
    <w:rsid w:val="002234C1"/>
    <w:rsid w:val="00223EBC"/>
    <w:rsid w:val="00226BE0"/>
    <w:rsid w:val="00231276"/>
    <w:rsid w:val="00231DB2"/>
    <w:rsid w:val="0023452F"/>
    <w:rsid w:val="002345A8"/>
    <w:rsid w:val="00235552"/>
    <w:rsid w:val="002408AE"/>
    <w:rsid w:val="00241A6C"/>
    <w:rsid w:val="00242DA5"/>
    <w:rsid w:val="00244038"/>
    <w:rsid w:val="00244FD8"/>
    <w:rsid w:val="00245252"/>
    <w:rsid w:val="00253D0E"/>
    <w:rsid w:val="00255D3F"/>
    <w:rsid w:val="00256A5D"/>
    <w:rsid w:val="00256AF4"/>
    <w:rsid w:val="00260952"/>
    <w:rsid w:val="0026145A"/>
    <w:rsid w:val="00261F64"/>
    <w:rsid w:val="00264394"/>
    <w:rsid w:val="002677A9"/>
    <w:rsid w:val="00280087"/>
    <w:rsid w:val="00280484"/>
    <w:rsid w:val="00283633"/>
    <w:rsid w:val="002838E4"/>
    <w:rsid w:val="00283D40"/>
    <w:rsid w:val="002858AC"/>
    <w:rsid w:val="00287361"/>
    <w:rsid w:val="00287A92"/>
    <w:rsid w:val="0029398F"/>
    <w:rsid w:val="00295B22"/>
    <w:rsid w:val="002A24CE"/>
    <w:rsid w:val="002A3F14"/>
    <w:rsid w:val="002A4F46"/>
    <w:rsid w:val="002A6580"/>
    <w:rsid w:val="002B1EAA"/>
    <w:rsid w:val="002B2CAE"/>
    <w:rsid w:val="002B33E0"/>
    <w:rsid w:val="002B3620"/>
    <w:rsid w:val="002B7B6B"/>
    <w:rsid w:val="002C276F"/>
    <w:rsid w:val="002C438B"/>
    <w:rsid w:val="002C5849"/>
    <w:rsid w:val="002D31DF"/>
    <w:rsid w:val="002D3F3B"/>
    <w:rsid w:val="002D3FE1"/>
    <w:rsid w:val="002D5EFD"/>
    <w:rsid w:val="002D69BB"/>
    <w:rsid w:val="002D6EEC"/>
    <w:rsid w:val="002E2BD5"/>
    <w:rsid w:val="002E2E0E"/>
    <w:rsid w:val="002E47C8"/>
    <w:rsid w:val="002E4D2B"/>
    <w:rsid w:val="002E7595"/>
    <w:rsid w:val="002F1080"/>
    <w:rsid w:val="002F457B"/>
    <w:rsid w:val="002F5591"/>
    <w:rsid w:val="002F5FC3"/>
    <w:rsid w:val="002F718F"/>
    <w:rsid w:val="00307BBB"/>
    <w:rsid w:val="003103DA"/>
    <w:rsid w:val="00310458"/>
    <w:rsid w:val="00315B95"/>
    <w:rsid w:val="00325054"/>
    <w:rsid w:val="003255E4"/>
    <w:rsid w:val="003266C9"/>
    <w:rsid w:val="003309FE"/>
    <w:rsid w:val="00330D59"/>
    <w:rsid w:val="00333435"/>
    <w:rsid w:val="00337E86"/>
    <w:rsid w:val="00343F3B"/>
    <w:rsid w:val="0034522D"/>
    <w:rsid w:val="003473F6"/>
    <w:rsid w:val="00347C43"/>
    <w:rsid w:val="00355B09"/>
    <w:rsid w:val="00363C5C"/>
    <w:rsid w:val="0036500D"/>
    <w:rsid w:val="00367E14"/>
    <w:rsid w:val="00372FD9"/>
    <w:rsid w:val="00373B6D"/>
    <w:rsid w:val="003749C5"/>
    <w:rsid w:val="0037567C"/>
    <w:rsid w:val="00377195"/>
    <w:rsid w:val="003832A4"/>
    <w:rsid w:val="00383BFC"/>
    <w:rsid w:val="00390E87"/>
    <w:rsid w:val="00392C9C"/>
    <w:rsid w:val="00396769"/>
    <w:rsid w:val="003969DF"/>
    <w:rsid w:val="003A0CA9"/>
    <w:rsid w:val="003A13D8"/>
    <w:rsid w:val="003A21B2"/>
    <w:rsid w:val="003A52DA"/>
    <w:rsid w:val="003A5912"/>
    <w:rsid w:val="003A74D4"/>
    <w:rsid w:val="003B1F98"/>
    <w:rsid w:val="003B2494"/>
    <w:rsid w:val="003B2DAD"/>
    <w:rsid w:val="003B3D77"/>
    <w:rsid w:val="003B3E9E"/>
    <w:rsid w:val="003B44EE"/>
    <w:rsid w:val="003B4727"/>
    <w:rsid w:val="003B64EB"/>
    <w:rsid w:val="003B6B4F"/>
    <w:rsid w:val="003C17B8"/>
    <w:rsid w:val="003C374D"/>
    <w:rsid w:val="003C40A2"/>
    <w:rsid w:val="003C51D9"/>
    <w:rsid w:val="003C58ED"/>
    <w:rsid w:val="003C5CD7"/>
    <w:rsid w:val="003D1ABB"/>
    <w:rsid w:val="003D2C04"/>
    <w:rsid w:val="003D2EDD"/>
    <w:rsid w:val="003D7086"/>
    <w:rsid w:val="003E5F40"/>
    <w:rsid w:val="003F2438"/>
    <w:rsid w:val="003F2D2E"/>
    <w:rsid w:val="003F550B"/>
    <w:rsid w:val="00403600"/>
    <w:rsid w:val="00417E99"/>
    <w:rsid w:val="00420202"/>
    <w:rsid w:val="004205B5"/>
    <w:rsid w:val="00420E15"/>
    <w:rsid w:val="0042111C"/>
    <w:rsid w:val="004256F8"/>
    <w:rsid w:val="00426569"/>
    <w:rsid w:val="004274AB"/>
    <w:rsid w:val="0042751E"/>
    <w:rsid w:val="00427D3E"/>
    <w:rsid w:val="00432A61"/>
    <w:rsid w:val="004345B9"/>
    <w:rsid w:val="00434C33"/>
    <w:rsid w:val="004461AA"/>
    <w:rsid w:val="004469FC"/>
    <w:rsid w:val="00451AE8"/>
    <w:rsid w:val="00452824"/>
    <w:rsid w:val="00452E35"/>
    <w:rsid w:val="00453980"/>
    <w:rsid w:val="00455C9E"/>
    <w:rsid w:val="0045659E"/>
    <w:rsid w:val="004771EF"/>
    <w:rsid w:val="004826BB"/>
    <w:rsid w:val="004827DA"/>
    <w:rsid w:val="004852E2"/>
    <w:rsid w:val="0048676D"/>
    <w:rsid w:val="00487027"/>
    <w:rsid w:val="0048705A"/>
    <w:rsid w:val="00491501"/>
    <w:rsid w:val="004923C6"/>
    <w:rsid w:val="00496197"/>
    <w:rsid w:val="004A2B8F"/>
    <w:rsid w:val="004A5D4B"/>
    <w:rsid w:val="004A6840"/>
    <w:rsid w:val="004B6FA0"/>
    <w:rsid w:val="004B74C9"/>
    <w:rsid w:val="004C326C"/>
    <w:rsid w:val="004C508E"/>
    <w:rsid w:val="004D0B25"/>
    <w:rsid w:val="004D2E7F"/>
    <w:rsid w:val="004D42E0"/>
    <w:rsid w:val="004D4488"/>
    <w:rsid w:val="004D53C6"/>
    <w:rsid w:val="004D53FE"/>
    <w:rsid w:val="004E174D"/>
    <w:rsid w:val="004E18F2"/>
    <w:rsid w:val="004E5489"/>
    <w:rsid w:val="004E7F50"/>
    <w:rsid w:val="004F1DFE"/>
    <w:rsid w:val="004F650E"/>
    <w:rsid w:val="004F687D"/>
    <w:rsid w:val="005001A5"/>
    <w:rsid w:val="005032B0"/>
    <w:rsid w:val="00505E7C"/>
    <w:rsid w:val="00513CF1"/>
    <w:rsid w:val="00527F1D"/>
    <w:rsid w:val="00530A72"/>
    <w:rsid w:val="00542B43"/>
    <w:rsid w:val="00544719"/>
    <w:rsid w:val="00547186"/>
    <w:rsid w:val="0055216B"/>
    <w:rsid w:val="005527DC"/>
    <w:rsid w:val="0056487E"/>
    <w:rsid w:val="005659BB"/>
    <w:rsid w:val="00567745"/>
    <w:rsid w:val="0057554F"/>
    <w:rsid w:val="0058366B"/>
    <w:rsid w:val="005910C4"/>
    <w:rsid w:val="00594EF6"/>
    <w:rsid w:val="00597976"/>
    <w:rsid w:val="00597EAA"/>
    <w:rsid w:val="005A63D4"/>
    <w:rsid w:val="005A70B2"/>
    <w:rsid w:val="005B004C"/>
    <w:rsid w:val="005B120E"/>
    <w:rsid w:val="005B1FBD"/>
    <w:rsid w:val="005B6083"/>
    <w:rsid w:val="005C07CA"/>
    <w:rsid w:val="005C0E88"/>
    <w:rsid w:val="005C2ED4"/>
    <w:rsid w:val="005C2F15"/>
    <w:rsid w:val="005D16C9"/>
    <w:rsid w:val="005D228A"/>
    <w:rsid w:val="005D322C"/>
    <w:rsid w:val="005D46AB"/>
    <w:rsid w:val="005D535D"/>
    <w:rsid w:val="005D569A"/>
    <w:rsid w:val="005D70DD"/>
    <w:rsid w:val="005E2659"/>
    <w:rsid w:val="005E5EF7"/>
    <w:rsid w:val="005F15D5"/>
    <w:rsid w:val="005F3A94"/>
    <w:rsid w:val="005F609B"/>
    <w:rsid w:val="00616A95"/>
    <w:rsid w:val="00617BD7"/>
    <w:rsid w:val="00624F73"/>
    <w:rsid w:val="00625F92"/>
    <w:rsid w:val="006300FA"/>
    <w:rsid w:val="0063132D"/>
    <w:rsid w:val="00632FBF"/>
    <w:rsid w:val="00637ED4"/>
    <w:rsid w:val="0064701E"/>
    <w:rsid w:val="00654377"/>
    <w:rsid w:val="00657C3F"/>
    <w:rsid w:val="006626C4"/>
    <w:rsid w:val="00666A2A"/>
    <w:rsid w:val="00671FB9"/>
    <w:rsid w:val="006724DE"/>
    <w:rsid w:val="00675BEC"/>
    <w:rsid w:val="00676EF1"/>
    <w:rsid w:val="00680B58"/>
    <w:rsid w:val="00680D7D"/>
    <w:rsid w:val="006824E4"/>
    <w:rsid w:val="0068768F"/>
    <w:rsid w:val="006914A9"/>
    <w:rsid w:val="006917B6"/>
    <w:rsid w:val="006954BC"/>
    <w:rsid w:val="006A01D2"/>
    <w:rsid w:val="006A1B6D"/>
    <w:rsid w:val="006A2C95"/>
    <w:rsid w:val="006A4B2A"/>
    <w:rsid w:val="006A6743"/>
    <w:rsid w:val="006B2683"/>
    <w:rsid w:val="006B50F8"/>
    <w:rsid w:val="006B6235"/>
    <w:rsid w:val="006B7633"/>
    <w:rsid w:val="006C32B3"/>
    <w:rsid w:val="006C566F"/>
    <w:rsid w:val="006C5749"/>
    <w:rsid w:val="006D0A1F"/>
    <w:rsid w:val="006F2340"/>
    <w:rsid w:val="006F252C"/>
    <w:rsid w:val="006F2B5F"/>
    <w:rsid w:val="006F3CC7"/>
    <w:rsid w:val="006F55DE"/>
    <w:rsid w:val="006F5E25"/>
    <w:rsid w:val="00700165"/>
    <w:rsid w:val="00701B38"/>
    <w:rsid w:val="00701DB2"/>
    <w:rsid w:val="007029B2"/>
    <w:rsid w:val="00703E5D"/>
    <w:rsid w:val="007040AC"/>
    <w:rsid w:val="0070675B"/>
    <w:rsid w:val="00711064"/>
    <w:rsid w:val="00711FA5"/>
    <w:rsid w:val="00713380"/>
    <w:rsid w:val="00716182"/>
    <w:rsid w:val="00716EAE"/>
    <w:rsid w:val="00723EDE"/>
    <w:rsid w:val="007240E3"/>
    <w:rsid w:val="00726B40"/>
    <w:rsid w:val="007274FD"/>
    <w:rsid w:val="00733A20"/>
    <w:rsid w:val="00733D73"/>
    <w:rsid w:val="00740CE5"/>
    <w:rsid w:val="007414B2"/>
    <w:rsid w:val="0074174A"/>
    <w:rsid w:val="00741A0E"/>
    <w:rsid w:val="007479F7"/>
    <w:rsid w:val="00752A30"/>
    <w:rsid w:val="00752D27"/>
    <w:rsid w:val="00756B94"/>
    <w:rsid w:val="007622C1"/>
    <w:rsid w:val="007663F2"/>
    <w:rsid w:val="007669F5"/>
    <w:rsid w:val="00766E1A"/>
    <w:rsid w:val="007723E5"/>
    <w:rsid w:val="00772498"/>
    <w:rsid w:val="0077284F"/>
    <w:rsid w:val="00773CAE"/>
    <w:rsid w:val="00785C25"/>
    <w:rsid w:val="00793F96"/>
    <w:rsid w:val="00796DEB"/>
    <w:rsid w:val="007A0230"/>
    <w:rsid w:val="007A20E3"/>
    <w:rsid w:val="007A2353"/>
    <w:rsid w:val="007A7358"/>
    <w:rsid w:val="007B06F8"/>
    <w:rsid w:val="007B3318"/>
    <w:rsid w:val="007B5015"/>
    <w:rsid w:val="007B5AEC"/>
    <w:rsid w:val="007C23FB"/>
    <w:rsid w:val="007C3753"/>
    <w:rsid w:val="007C4830"/>
    <w:rsid w:val="007C5313"/>
    <w:rsid w:val="007C78FA"/>
    <w:rsid w:val="007D2A36"/>
    <w:rsid w:val="007D2ACA"/>
    <w:rsid w:val="007E3A36"/>
    <w:rsid w:val="007E4C6F"/>
    <w:rsid w:val="007E5384"/>
    <w:rsid w:val="007E6B34"/>
    <w:rsid w:val="00805292"/>
    <w:rsid w:val="008104F7"/>
    <w:rsid w:val="008116EE"/>
    <w:rsid w:val="0081498C"/>
    <w:rsid w:val="00815B3A"/>
    <w:rsid w:val="0081758E"/>
    <w:rsid w:val="008176B1"/>
    <w:rsid w:val="0082449A"/>
    <w:rsid w:val="008250B9"/>
    <w:rsid w:val="008259FB"/>
    <w:rsid w:val="0082606F"/>
    <w:rsid w:val="00826C3F"/>
    <w:rsid w:val="00830220"/>
    <w:rsid w:val="008362C5"/>
    <w:rsid w:val="008405CF"/>
    <w:rsid w:val="0084283C"/>
    <w:rsid w:val="00842EB2"/>
    <w:rsid w:val="008443EE"/>
    <w:rsid w:val="00845B9A"/>
    <w:rsid w:val="008462C5"/>
    <w:rsid w:val="00846637"/>
    <w:rsid w:val="00847833"/>
    <w:rsid w:val="00863201"/>
    <w:rsid w:val="00866B73"/>
    <w:rsid w:val="00867A59"/>
    <w:rsid w:val="00873A12"/>
    <w:rsid w:val="008805A3"/>
    <w:rsid w:val="008813EB"/>
    <w:rsid w:val="0088353E"/>
    <w:rsid w:val="008846A9"/>
    <w:rsid w:val="0088522F"/>
    <w:rsid w:val="0088545E"/>
    <w:rsid w:val="0088577C"/>
    <w:rsid w:val="00887EAC"/>
    <w:rsid w:val="0089121B"/>
    <w:rsid w:val="0089355B"/>
    <w:rsid w:val="008936C1"/>
    <w:rsid w:val="00894411"/>
    <w:rsid w:val="00894C3D"/>
    <w:rsid w:val="00897986"/>
    <w:rsid w:val="00897DC4"/>
    <w:rsid w:val="008A08C1"/>
    <w:rsid w:val="008A633F"/>
    <w:rsid w:val="008B319F"/>
    <w:rsid w:val="008B60ED"/>
    <w:rsid w:val="008C0AE3"/>
    <w:rsid w:val="008C1B0E"/>
    <w:rsid w:val="008C23E2"/>
    <w:rsid w:val="008C50CE"/>
    <w:rsid w:val="008D0DD3"/>
    <w:rsid w:val="008D3E2A"/>
    <w:rsid w:val="008D550B"/>
    <w:rsid w:val="008E20F8"/>
    <w:rsid w:val="008E2A33"/>
    <w:rsid w:val="008E2E4E"/>
    <w:rsid w:val="008E3188"/>
    <w:rsid w:val="008E34B8"/>
    <w:rsid w:val="008E7859"/>
    <w:rsid w:val="008F26D4"/>
    <w:rsid w:val="008F6D29"/>
    <w:rsid w:val="00904B9D"/>
    <w:rsid w:val="00913AEB"/>
    <w:rsid w:val="009171FA"/>
    <w:rsid w:val="009207B9"/>
    <w:rsid w:val="009270D5"/>
    <w:rsid w:val="00932A98"/>
    <w:rsid w:val="009354A2"/>
    <w:rsid w:val="00936B45"/>
    <w:rsid w:val="009376BE"/>
    <w:rsid w:val="0094088D"/>
    <w:rsid w:val="00944E16"/>
    <w:rsid w:val="009460E1"/>
    <w:rsid w:val="009505E8"/>
    <w:rsid w:val="009530E0"/>
    <w:rsid w:val="00953869"/>
    <w:rsid w:val="00956480"/>
    <w:rsid w:val="00957747"/>
    <w:rsid w:val="00957C9C"/>
    <w:rsid w:val="0096098E"/>
    <w:rsid w:val="00960BF6"/>
    <w:rsid w:val="00960EC9"/>
    <w:rsid w:val="00963A5D"/>
    <w:rsid w:val="00965BB6"/>
    <w:rsid w:val="00965CB8"/>
    <w:rsid w:val="00966FCE"/>
    <w:rsid w:val="00977247"/>
    <w:rsid w:val="009772FC"/>
    <w:rsid w:val="009843FA"/>
    <w:rsid w:val="00986F69"/>
    <w:rsid w:val="00987203"/>
    <w:rsid w:val="00987D8B"/>
    <w:rsid w:val="00990F1B"/>
    <w:rsid w:val="0099143F"/>
    <w:rsid w:val="00991BB8"/>
    <w:rsid w:val="009929B5"/>
    <w:rsid w:val="009A3320"/>
    <w:rsid w:val="009B0A2F"/>
    <w:rsid w:val="009B61DA"/>
    <w:rsid w:val="009B6705"/>
    <w:rsid w:val="009C0B3F"/>
    <w:rsid w:val="009C1E03"/>
    <w:rsid w:val="009C1E4C"/>
    <w:rsid w:val="009C3ACD"/>
    <w:rsid w:val="009C5C15"/>
    <w:rsid w:val="009C7678"/>
    <w:rsid w:val="009D3174"/>
    <w:rsid w:val="009D4200"/>
    <w:rsid w:val="009D5528"/>
    <w:rsid w:val="009D7B96"/>
    <w:rsid w:val="009E48EE"/>
    <w:rsid w:val="009F2959"/>
    <w:rsid w:val="009F29A2"/>
    <w:rsid w:val="009F3BC7"/>
    <w:rsid w:val="009F55F7"/>
    <w:rsid w:val="009F6812"/>
    <w:rsid w:val="00A01A50"/>
    <w:rsid w:val="00A023E2"/>
    <w:rsid w:val="00A02E57"/>
    <w:rsid w:val="00A07348"/>
    <w:rsid w:val="00A11618"/>
    <w:rsid w:val="00A17116"/>
    <w:rsid w:val="00A17957"/>
    <w:rsid w:val="00A23174"/>
    <w:rsid w:val="00A2421C"/>
    <w:rsid w:val="00A33B72"/>
    <w:rsid w:val="00A359A8"/>
    <w:rsid w:val="00A4469B"/>
    <w:rsid w:val="00A54111"/>
    <w:rsid w:val="00A60FB4"/>
    <w:rsid w:val="00A624CB"/>
    <w:rsid w:val="00A6295D"/>
    <w:rsid w:val="00A65296"/>
    <w:rsid w:val="00A65BE5"/>
    <w:rsid w:val="00A732CF"/>
    <w:rsid w:val="00A7536E"/>
    <w:rsid w:val="00A75E4B"/>
    <w:rsid w:val="00A76297"/>
    <w:rsid w:val="00A7746C"/>
    <w:rsid w:val="00A80634"/>
    <w:rsid w:val="00A8709F"/>
    <w:rsid w:val="00A8796D"/>
    <w:rsid w:val="00A93203"/>
    <w:rsid w:val="00A93458"/>
    <w:rsid w:val="00A96C11"/>
    <w:rsid w:val="00A977A7"/>
    <w:rsid w:val="00AA4DC7"/>
    <w:rsid w:val="00AA73B9"/>
    <w:rsid w:val="00AB0F84"/>
    <w:rsid w:val="00AB1B96"/>
    <w:rsid w:val="00AB3E73"/>
    <w:rsid w:val="00AB3F64"/>
    <w:rsid w:val="00AC3A13"/>
    <w:rsid w:val="00AC68F2"/>
    <w:rsid w:val="00AD1452"/>
    <w:rsid w:val="00AD1706"/>
    <w:rsid w:val="00AD2604"/>
    <w:rsid w:val="00AD2F5D"/>
    <w:rsid w:val="00AE4703"/>
    <w:rsid w:val="00AE6ED4"/>
    <w:rsid w:val="00AE785B"/>
    <w:rsid w:val="00AF1D5B"/>
    <w:rsid w:val="00AF1DB9"/>
    <w:rsid w:val="00B01472"/>
    <w:rsid w:val="00B0240C"/>
    <w:rsid w:val="00B03EBA"/>
    <w:rsid w:val="00B05365"/>
    <w:rsid w:val="00B1008E"/>
    <w:rsid w:val="00B10530"/>
    <w:rsid w:val="00B11CA4"/>
    <w:rsid w:val="00B1351D"/>
    <w:rsid w:val="00B15012"/>
    <w:rsid w:val="00B217F2"/>
    <w:rsid w:val="00B22D28"/>
    <w:rsid w:val="00B23018"/>
    <w:rsid w:val="00B237D5"/>
    <w:rsid w:val="00B24887"/>
    <w:rsid w:val="00B270A1"/>
    <w:rsid w:val="00B307B6"/>
    <w:rsid w:val="00B3100C"/>
    <w:rsid w:val="00B3286B"/>
    <w:rsid w:val="00B34B88"/>
    <w:rsid w:val="00B35DF4"/>
    <w:rsid w:val="00B36D30"/>
    <w:rsid w:val="00B36DB6"/>
    <w:rsid w:val="00B37A63"/>
    <w:rsid w:val="00B440A6"/>
    <w:rsid w:val="00B51614"/>
    <w:rsid w:val="00B52FB4"/>
    <w:rsid w:val="00B53CD4"/>
    <w:rsid w:val="00B54AD1"/>
    <w:rsid w:val="00B57C39"/>
    <w:rsid w:val="00B6053D"/>
    <w:rsid w:val="00B61365"/>
    <w:rsid w:val="00B66B21"/>
    <w:rsid w:val="00B66D74"/>
    <w:rsid w:val="00B7239F"/>
    <w:rsid w:val="00B72845"/>
    <w:rsid w:val="00B7767B"/>
    <w:rsid w:val="00B80506"/>
    <w:rsid w:val="00B82F80"/>
    <w:rsid w:val="00B87AD2"/>
    <w:rsid w:val="00B93DD4"/>
    <w:rsid w:val="00BA0AE7"/>
    <w:rsid w:val="00BA6125"/>
    <w:rsid w:val="00BB0B87"/>
    <w:rsid w:val="00BB2001"/>
    <w:rsid w:val="00BB70A3"/>
    <w:rsid w:val="00BC2B7B"/>
    <w:rsid w:val="00BD13EB"/>
    <w:rsid w:val="00BD1633"/>
    <w:rsid w:val="00BD3295"/>
    <w:rsid w:val="00BD4222"/>
    <w:rsid w:val="00BD6474"/>
    <w:rsid w:val="00BD7C65"/>
    <w:rsid w:val="00BE0F56"/>
    <w:rsid w:val="00BE6DB5"/>
    <w:rsid w:val="00BF430C"/>
    <w:rsid w:val="00C0026A"/>
    <w:rsid w:val="00C020BB"/>
    <w:rsid w:val="00C02747"/>
    <w:rsid w:val="00C1147D"/>
    <w:rsid w:val="00C14DF0"/>
    <w:rsid w:val="00C2061C"/>
    <w:rsid w:val="00C21085"/>
    <w:rsid w:val="00C22416"/>
    <w:rsid w:val="00C35C7E"/>
    <w:rsid w:val="00C37F99"/>
    <w:rsid w:val="00C4027B"/>
    <w:rsid w:val="00C43CB5"/>
    <w:rsid w:val="00C5297A"/>
    <w:rsid w:val="00C57BFB"/>
    <w:rsid w:val="00C61B47"/>
    <w:rsid w:val="00C64DDC"/>
    <w:rsid w:val="00C704C1"/>
    <w:rsid w:val="00C71788"/>
    <w:rsid w:val="00C722A6"/>
    <w:rsid w:val="00C7686A"/>
    <w:rsid w:val="00C76EBC"/>
    <w:rsid w:val="00C80BF6"/>
    <w:rsid w:val="00C81C8C"/>
    <w:rsid w:val="00C87054"/>
    <w:rsid w:val="00C93027"/>
    <w:rsid w:val="00C946E6"/>
    <w:rsid w:val="00CA1093"/>
    <w:rsid w:val="00CA4D1A"/>
    <w:rsid w:val="00CA6788"/>
    <w:rsid w:val="00CA7A56"/>
    <w:rsid w:val="00CB1529"/>
    <w:rsid w:val="00CB546C"/>
    <w:rsid w:val="00CB558A"/>
    <w:rsid w:val="00CC3AA7"/>
    <w:rsid w:val="00CC49B2"/>
    <w:rsid w:val="00CC5C7C"/>
    <w:rsid w:val="00CD0D15"/>
    <w:rsid w:val="00CD50F0"/>
    <w:rsid w:val="00CD749E"/>
    <w:rsid w:val="00CE3BC0"/>
    <w:rsid w:val="00CE5BA2"/>
    <w:rsid w:val="00CE627F"/>
    <w:rsid w:val="00CE7B84"/>
    <w:rsid w:val="00CF0B9B"/>
    <w:rsid w:val="00CF357A"/>
    <w:rsid w:val="00CF57AD"/>
    <w:rsid w:val="00D05319"/>
    <w:rsid w:val="00D106D0"/>
    <w:rsid w:val="00D1078E"/>
    <w:rsid w:val="00D13458"/>
    <w:rsid w:val="00D14654"/>
    <w:rsid w:val="00D168D2"/>
    <w:rsid w:val="00D26FFA"/>
    <w:rsid w:val="00D276A9"/>
    <w:rsid w:val="00D30173"/>
    <w:rsid w:val="00D302D1"/>
    <w:rsid w:val="00D32208"/>
    <w:rsid w:val="00D32478"/>
    <w:rsid w:val="00D32B83"/>
    <w:rsid w:val="00D35781"/>
    <w:rsid w:val="00D35F52"/>
    <w:rsid w:val="00D41107"/>
    <w:rsid w:val="00D41466"/>
    <w:rsid w:val="00D414AD"/>
    <w:rsid w:val="00D4337F"/>
    <w:rsid w:val="00D4596D"/>
    <w:rsid w:val="00D459D2"/>
    <w:rsid w:val="00D46C39"/>
    <w:rsid w:val="00D518F0"/>
    <w:rsid w:val="00D53675"/>
    <w:rsid w:val="00D55F04"/>
    <w:rsid w:val="00D56138"/>
    <w:rsid w:val="00D601F9"/>
    <w:rsid w:val="00D60C25"/>
    <w:rsid w:val="00D61AEF"/>
    <w:rsid w:val="00D61FF4"/>
    <w:rsid w:val="00D65827"/>
    <w:rsid w:val="00D67B3B"/>
    <w:rsid w:val="00D76927"/>
    <w:rsid w:val="00D7782C"/>
    <w:rsid w:val="00D77FC1"/>
    <w:rsid w:val="00D8092A"/>
    <w:rsid w:val="00D821EE"/>
    <w:rsid w:val="00D856DE"/>
    <w:rsid w:val="00D9144D"/>
    <w:rsid w:val="00D971F4"/>
    <w:rsid w:val="00D976A1"/>
    <w:rsid w:val="00DA38DB"/>
    <w:rsid w:val="00DA7ECC"/>
    <w:rsid w:val="00DB04F9"/>
    <w:rsid w:val="00DB075E"/>
    <w:rsid w:val="00DB2728"/>
    <w:rsid w:val="00DB2754"/>
    <w:rsid w:val="00DB2F03"/>
    <w:rsid w:val="00DC53B8"/>
    <w:rsid w:val="00DC5ECD"/>
    <w:rsid w:val="00DC6365"/>
    <w:rsid w:val="00DC6B65"/>
    <w:rsid w:val="00DC6BCF"/>
    <w:rsid w:val="00DD23C1"/>
    <w:rsid w:val="00DD6253"/>
    <w:rsid w:val="00DE3732"/>
    <w:rsid w:val="00DE701C"/>
    <w:rsid w:val="00DE7F19"/>
    <w:rsid w:val="00DF0BFB"/>
    <w:rsid w:val="00DF332E"/>
    <w:rsid w:val="00DF51B9"/>
    <w:rsid w:val="00DF6BA0"/>
    <w:rsid w:val="00DF74FA"/>
    <w:rsid w:val="00DF79F9"/>
    <w:rsid w:val="00E01A61"/>
    <w:rsid w:val="00E076C7"/>
    <w:rsid w:val="00E10829"/>
    <w:rsid w:val="00E11A93"/>
    <w:rsid w:val="00E13742"/>
    <w:rsid w:val="00E2066B"/>
    <w:rsid w:val="00E2129B"/>
    <w:rsid w:val="00E217C6"/>
    <w:rsid w:val="00E26BEC"/>
    <w:rsid w:val="00E279DB"/>
    <w:rsid w:val="00E32BC6"/>
    <w:rsid w:val="00E350D4"/>
    <w:rsid w:val="00E3745F"/>
    <w:rsid w:val="00E42249"/>
    <w:rsid w:val="00E433E4"/>
    <w:rsid w:val="00E43410"/>
    <w:rsid w:val="00E44075"/>
    <w:rsid w:val="00E4428D"/>
    <w:rsid w:val="00E47A17"/>
    <w:rsid w:val="00E51F53"/>
    <w:rsid w:val="00E54528"/>
    <w:rsid w:val="00E60097"/>
    <w:rsid w:val="00E63B8C"/>
    <w:rsid w:val="00E64965"/>
    <w:rsid w:val="00E64AA2"/>
    <w:rsid w:val="00E8185C"/>
    <w:rsid w:val="00E83641"/>
    <w:rsid w:val="00E85DE7"/>
    <w:rsid w:val="00E865F9"/>
    <w:rsid w:val="00E86EE9"/>
    <w:rsid w:val="00E879E8"/>
    <w:rsid w:val="00E91E56"/>
    <w:rsid w:val="00E92CF3"/>
    <w:rsid w:val="00E93279"/>
    <w:rsid w:val="00E93CC1"/>
    <w:rsid w:val="00E96670"/>
    <w:rsid w:val="00E96ECC"/>
    <w:rsid w:val="00E97F96"/>
    <w:rsid w:val="00EA655D"/>
    <w:rsid w:val="00EA7312"/>
    <w:rsid w:val="00EB02AC"/>
    <w:rsid w:val="00EB0E2B"/>
    <w:rsid w:val="00EB38BC"/>
    <w:rsid w:val="00EC1FA5"/>
    <w:rsid w:val="00EC424D"/>
    <w:rsid w:val="00EC5012"/>
    <w:rsid w:val="00EC61AE"/>
    <w:rsid w:val="00EC70AC"/>
    <w:rsid w:val="00ED1B56"/>
    <w:rsid w:val="00ED21C7"/>
    <w:rsid w:val="00ED3C10"/>
    <w:rsid w:val="00ED52E6"/>
    <w:rsid w:val="00EE3D8B"/>
    <w:rsid w:val="00EE6184"/>
    <w:rsid w:val="00EF2169"/>
    <w:rsid w:val="00EF642B"/>
    <w:rsid w:val="00F031B4"/>
    <w:rsid w:val="00F033D1"/>
    <w:rsid w:val="00F07201"/>
    <w:rsid w:val="00F0746E"/>
    <w:rsid w:val="00F126CB"/>
    <w:rsid w:val="00F15343"/>
    <w:rsid w:val="00F234F5"/>
    <w:rsid w:val="00F24892"/>
    <w:rsid w:val="00F24AD4"/>
    <w:rsid w:val="00F25BBD"/>
    <w:rsid w:val="00F26D06"/>
    <w:rsid w:val="00F31AD6"/>
    <w:rsid w:val="00F31CEA"/>
    <w:rsid w:val="00F34484"/>
    <w:rsid w:val="00F37E27"/>
    <w:rsid w:val="00F4088E"/>
    <w:rsid w:val="00F4167F"/>
    <w:rsid w:val="00F476A3"/>
    <w:rsid w:val="00F4778B"/>
    <w:rsid w:val="00F53078"/>
    <w:rsid w:val="00F538FB"/>
    <w:rsid w:val="00F56FE8"/>
    <w:rsid w:val="00F739A4"/>
    <w:rsid w:val="00F77C0D"/>
    <w:rsid w:val="00F868EA"/>
    <w:rsid w:val="00F86C2E"/>
    <w:rsid w:val="00F87B41"/>
    <w:rsid w:val="00F947FC"/>
    <w:rsid w:val="00F94EA9"/>
    <w:rsid w:val="00FA6A57"/>
    <w:rsid w:val="00FB1C6C"/>
    <w:rsid w:val="00FB37EC"/>
    <w:rsid w:val="00FB3B55"/>
    <w:rsid w:val="00FB4186"/>
    <w:rsid w:val="00FB49B6"/>
    <w:rsid w:val="00FB69F7"/>
    <w:rsid w:val="00FC0F24"/>
    <w:rsid w:val="00FC4BB2"/>
    <w:rsid w:val="00FC6EE9"/>
    <w:rsid w:val="00FD2496"/>
    <w:rsid w:val="00FD41CE"/>
    <w:rsid w:val="00FD67B4"/>
    <w:rsid w:val="00FE27DE"/>
    <w:rsid w:val="00FE341E"/>
    <w:rsid w:val="00FE3C3B"/>
    <w:rsid w:val="00FE4898"/>
    <w:rsid w:val="00FF1711"/>
    <w:rsid w:val="00FF6751"/>
    <w:rsid w:val="13DE3762"/>
    <w:rsid w:val="43452B50"/>
    <w:rsid w:val="4E784AF0"/>
    <w:rsid w:val="5835691E"/>
    <w:rsid w:val="704554B8"/>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B90D05F-B698-4CB5-9254-B15379EB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semiHidden="1" w:qFormat="1"/>
    <w:lsdException w:name="annotation text" w:semiHidden="1" w:qFormat="1"/>
    <w:lsdException w:name="header" w:qFormat="1"/>
    <w:lsdException w:name="footer" w:qFormat="1"/>
    <w:lsdException w:name="index heading" w:locked="1" w:semiHidden="1" w:unhideWhenUsed="1"/>
    <w:lsdException w:name="caption" w:qFormat="1"/>
    <w:lsdException w:name="table of figures" w:locked="1" w:semiHidden="1" w:qFormat="1"/>
    <w:lsdException w:name="envelope address" w:locked="1" w:semiHidden="1" w:unhideWhenUsed="1"/>
    <w:lsdException w:name="envelope return" w:locked="1" w:semiHidden="1" w:unhideWhenUsed="1"/>
    <w:lsdException w:name="footnote reference" w:semiHidden="1"/>
    <w:lsdException w:name="annotation reference" w:semiHidden="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542B4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sz w:val="16"/>
      <w:szCs w:val="16"/>
    </w:rPr>
  </w:style>
  <w:style w:type="paragraph" w:styleId="Caption">
    <w:name w:val="caption"/>
    <w:basedOn w:val="Normal"/>
    <w:next w:val="Normal"/>
    <w:link w:val="CaptionChar"/>
    <w:uiPriority w:val="99"/>
    <w:qFormat/>
    <w:pPr>
      <w:spacing w:after="200"/>
    </w:pPr>
    <w:rPr>
      <w:i/>
      <w:color w:val="1F497D"/>
      <w:sz w:val="18"/>
      <w:szCs w:val="20"/>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qFormat/>
    <w:rPr>
      <w:sz w:val="20"/>
      <w:szCs w:val="20"/>
    </w:rPr>
  </w:style>
  <w:style w:type="paragraph" w:styleId="CommentSubject">
    <w:name w:val="annotation subject"/>
    <w:basedOn w:val="CommentText"/>
    <w:next w:val="CommentText"/>
    <w:link w:val="CommentSubjectChar"/>
    <w:uiPriority w:val="99"/>
    <w:semiHidden/>
    <w:qFormat/>
    <w:rPr>
      <w:b/>
      <w:bCs/>
    </w:rPr>
  </w:style>
  <w:style w:type="paragraph" w:styleId="Footer">
    <w:name w:val="footer"/>
    <w:basedOn w:val="Normal"/>
    <w:link w:val="FooterChar"/>
    <w:uiPriority w:val="99"/>
    <w:qFormat/>
    <w:pPr>
      <w:tabs>
        <w:tab w:val="center" w:pos="4680"/>
        <w:tab w:val="right" w:pos="9360"/>
      </w:tabs>
    </w:p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qFormat/>
    <w:rPr>
      <w:sz w:val="20"/>
      <w:szCs w:val="20"/>
    </w:rPr>
  </w:style>
  <w:style w:type="paragraph" w:styleId="Header">
    <w:name w:val="header"/>
    <w:basedOn w:val="Normal"/>
    <w:link w:val="HeaderChar"/>
    <w:uiPriority w:val="99"/>
    <w:qFormat/>
    <w:pPr>
      <w:tabs>
        <w:tab w:val="center" w:pos="4680"/>
        <w:tab w:val="right" w:pos="9360"/>
      </w:tabs>
    </w:pPr>
  </w:style>
  <w:style w:type="paragraph" w:styleId="HTMLPreformatted">
    <w:name w:val="HTML Preformatted"/>
    <w:basedOn w:val="Normal"/>
    <w:link w:val="HTMLPreformattedChar"/>
    <w:uiPriority w:val="99"/>
    <w:semiHidden/>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locked/>
    <w:rPr>
      <w:rFonts w:cs="Times New Roman"/>
      <w:color w:val="auto"/>
      <w:u w:val="single"/>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qFormat/>
    <w:locked/>
  </w:style>
  <w:style w:type="paragraph" w:styleId="Title">
    <w:name w:val="Title"/>
    <w:basedOn w:val="Normal"/>
    <w:link w:val="TitleChar"/>
    <w:uiPriority w:val="99"/>
    <w:qFormat/>
    <w:pPr>
      <w:jc w:val="center"/>
    </w:pPr>
    <w:rPr>
      <w:b/>
      <w:bCs/>
      <w:lang w:val="fr-FR"/>
    </w:rPr>
  </w:style>
  <w:style w:type="character" w:customStyle="1" w:styleId="TitleChar">
    <w:name w:val="Title Char"/>
    <w:basedOn w:val="DefaultParagraphFont"/>
    <w:link w:val="Title"/>
    <w:uiPriority w:val="99"/>
    <w:qFormat/>
    <w:locked/>
    <w:rPr>
      <w:rFonts w:cs="Times New Roman"/>
      <w:b/>
      <w:sz w:val="24"/>
      <w:lang w:val="fr-FR" w:eastAsia="ro-RO"/>
    </w:rPr>
  </w:style>
  <w:style w:type="character" w:customStyle="1" w:styleId="CommentTextChar">
    <w:name w:val="Comment Text Char"/>
    <w:basedOn w:val="DefaultParagraphFont"/>
    <w:link w:val="CommentText"/>
    <w:uiPriority w:val="99"/>
    <w:semiHidden/>
    <w:qFormat/>
    <w:locked/>
    <w:rPr>
      <w:rFonts w:cs="Times New Roman"/>
      <w:lang w:val="ro-RO" w:eastAsia="ro-RO"/>
    </w:rPr>
  </w:style>
  <w:style w:type="character" w:customStyle="1" w:styleId="CommentSubjectChar">
    <w:name w:val="Comment Subject Char"/>
    <w:basedOn w:val="CommentTextChar"/>
    <w:link w:val="CommentSubject"/>
    <w:uiPriority w:val="99"/>
    <w:semiHidden/>
    <w:qFormat/>
    <w:locked/>
    <w:rPr>
      <w:rFonts w:cs="Times New Roman"/>
      <w:b/>
      <w:lang w:val="ro-RO" w:eastAsia="ro-RO"/>
    </w:rPr>
  </w:style>
  <w:style w:type="character" w:customStyle="1" w:styleId="BalloonTextChar">
    <w:name w:val="Balloon Text Char"/>
    <w:basedOn w:val="DefaultParagraphFont"/>
    <w:link w:val="BalloonText"/>
    <w:uiPriority w:val="99"/>
    <w:semiHidden/>
    <w:qFormat/>
    <w:locked/>
    <w:rPr>
      <w:rFonts w:ascii="Tahoma" w:hAnsi="Tahoma" w:cs="Times New Roman"/>
      <w:sz w:val="16"/>
      <w:lang w:val="ro-RO" w:eastAsia="ro-RO"/>
    </w:rPr>
  </w:style>
  <w:style w:type="paragraph" w:styleId="ListParagraph">
    <w:name w:val="List Paragraph"/>
    <w:basedOn w:val="Normal"/>
    <w:uiPriority w:val="34"/>
    <w:qFormat/>
    <w:pPr>
      <w:ind w:left="720"/>
    </w:pPr>
  </w:style>
  <w:style w:type="character" w:customStyle="1" w:styleId="HeaderChar">
    <w:name w:val="Header Char"/>
    <w:basedOn w:val="DefaultParagraphFont"/>
    <w:link w:val="Header"/>
    <w:uiPriority w:val="99"/>
    <w:qFormat/>
    <w:locked/>
    <w:rPr>
      <w:rFonts w:cs="Times New Roman"/>
      <w:sz w:val="24"/>
      <w:lang w:val="ro-RO" w:eastAsia="ro-RO"/>
    </w:rPr>
  </w:style>
  <w:style w:type="character" w:customStyle="1" w:styleId="FooterChar">
    <w:name w:val="Footer Char"/>
    <w:basedOn w:val="DefaultParagraphFont"/>
    <w:link w:val="Footer"/>
    <w:uiPriority w:val="99"/>
    <w:qFormat/>
    <w:locked/>
    <w:rPr>
      <w:rFonts w:cs="Times New Roman"/>
      <w:sz w:val="24"/>
      <w:lang w:val="ro-RO" w:eastAsia="ro-RO"/>
    </w:rPr>
  </w:style>
  <w:style w:type="paragraph" w:customStyle="1" w:styleId="GrafTab">
    <w:name w:val="Graf_Tab"/>
    <w:basedOn w:val="Caption"/>
    <w:link w:val="GrafTabChar"/>
    <w:uiPriority w:val="99"/>
    <w:qFormat/>
    <w:pPr>
      <w:keepNext/>
      <w:spacing w:after="0"/>
      <w:ind w:left="720"/>
      <w:jc w:val="both"/>
    </w:pPr>
    <w:rPr>
      <w:b/>
      <w:i w:val="0"/>
      <w:iCs/>
      <w:color w:val="auto"/>
      <w:spacing w:val="-4"/>
      <w:sz w:val="24"/>
    </w:rPr>
  </w:style>
  <w:style w:type="character" w:customStyle="1" w:styleId="CaptionChar">
    <w:name w:val="Caption Char"/>
    <w:link w:val="Caption"/>
    <w:uiPriority w:val="99"/>
    <w:qFormat/>
    <w:locked/>
    <w:rPr>
      <w:i/>
      <w:color w:val="1F497D"/>
      <w:sz w:val="18"/>
      <w:lang w:val="ro-RO" w:eastAsia="ro-RO"/>
    </w:rPr>
  </w:style>
  <w:style w:type="character" w:customStyle="1" w:styleId="GrafTabChar">
    <w:name w:val="Graf_Tab Char"/>
    <w:link w:val="GrafTab"/>
    <w:uiPriority w:val="99"/>
    <w:locked/>
    <w:rPr>
      <w:b/>
      <w:spacing w:val="-4"/>
      <w:sz w:val="24"/>
    </w:rPr>
  </w:style>
  <w:style w:type="character" w:customStyle="1" w:styleId="FootnoteTextChar">
    <w:name w:val="Footnote Text Char"/>
    <w:basedOn w:val="DefaultParagraphFont"/>
    <w:link w:val="FootnoteText"/>
    <w:uiPriority w:val="99"/>
    <w:semiHidden/>
    <w:locked/>
    <w:rPr>
      <w:rFonts w:cs="Times New Roman"/>
      <w:lang w:val="ro-RO" w:eastAsia="ro-RO"/>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character" w:customStyle="1" w:styleId="Heading1Char">
    <w:name w:val="Heading 1 Char"/>
    <w:basedOn w:val="DefaultParagraphFont"/>
    <w:link w:val="Heading1"/>
    <w:uiPriority w:val="9"/>
    <w:rsid w:val="00542B43"/>
    <w:rPr>
      <w:b/>
      <w:bCs/>
      <w:kern w:val="36"/>
      <w:sz w:val="48"/>
      <w:szCs w:val="48"/>
    </w:rPr>
  </w:style>
  <w:style w:type="table" w:customStyle="1" w:styleId="TableGrid0">
    <w:name w:val="TableGrid"/>
    <w:rsid w:val="00F234F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344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8</Pages>
  <Words>2178</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Raport anual</vt:lpstr>
    </vt:vector>
  </TitlesOfParts>
  <Company>Univ."Al.I.Cuza"</Company>
  <LinksUpToDate>false</LinksUpToDate>
  <CharactersWithSpaces>14784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anual</dc:title>
  <dc:creator>Didactic</dc:creator>
  <cp:lastModifiedBy>Windows User</cp:lastModifiedBy>
  <cp:revision>10</cp:revision>
  <cp:lastPrinted>2025-01-14T10:30:00Z</cp:lastPrinted>
  <dcterms:created xsi:type="dcterms:W3CDTF">2024-01-15T09:37:00Z</dcterms:created>
  <dcterms:modified xsi:type="dcterms:W3CDTF">2025-01-14T11:34:00Z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1CF22A2BC6F6416588E953E5756AF507</vt:lpwstr>
  </property>
</Properties>
</file>